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C0542" w:rsidRDefault="00665460" w14:paraId="53C149A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77C9471B01449B2AB3A905000CFE82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223ba9a-ffb4-4aeb-8c74-d7baf0e0d2c9"/>
        <w:id w:val="-1430960649"/>
        <w:lock w:val="sdtLocked"/>
      </w:sdtPr>
      <w:sdtEndPr/>
      <w:sdtContent>
        <w:p w:rsidR="004A7CC6" w:rsidRDefault="00F70FEC" w14:paraId="1B06223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det generella strandskyddet och att regelverket bör vara olika strikt i olika delar av landet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E0D911D68E04178A1E14021062ABD1E"/>
        </w:placeholder>
        <w:text/>
      </w:sdtPr>
      <w:sdtEndPr/>
      <w:sdtContent>
        <w:p w:rsidRPr="009B062B" w:rsidR="006D79C9" w:rsidP="00333E95" w:rsidRDefault="006D79C9" w14:paraId="0D4CB05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C649B" w:rsidP="00FC649B" w:rsidRDefault="00FC649B" w14:paraId="14996400" w14:textId="1B9256E2">
      <w:pPr>
        <w:pStyle w:val="Normalutanindragellerluft"/>
      </w:pPr>
      <w:r>
        <w:t>Strandskyddet har blivit en hämmande regel för många delar av landet vars</w:t>
      </w:r>
      <w:r w:rsidRPr="00FC649B">
        <w:rPr>
          <w:i/>
          <w:iCs/>
        </w:rPr>
        <w:t xml:space="preserve"> unique selling point</w:t>
      </w:r>
      <w:r>
        <w:t xml:space="preserve"> just är möjligheter till boende och bebyggelse i strandnära lägen. Hela grundtanken bakom strandskyddsreglerna är ju att långsiktigt trygga allmänhetens tillgång till strandområden – vilket är särskilt viktigt i regioner och storstäder där boendeförtätningen är som störst – men att samma regler ska gälla även i områden som har god tillgång till vatten och strandnära lägen, och som är glest befolkade, är inte rimligt. </w:t>
      </w:r>
    </w:p>
    <w:p w:rsidR="00FC649B" w:rsidP="00F70FEC" w:rsidRDefault="00FC649B" w14:paraId="6C50A6BC" w14:textId="1A571700">
      <w:r>
        <w:t>Ny lagstiftning måste på plats som säkerställer att</w:t>
      </w:r>
      <w:r w:rsidR="00EE0056">
        <w:t xml:space="preserve"> strandskyddet </w:t>
      </w:r>
      <w:r>
        <w:t xml:space="preserve">tar sin utgångspunkt i de olika förutsättningar som finns runtom i landet och alltså inte som huvudregel innebär en strikt begränsning av äganderätt och möjlighet till utveckling, där endast dispenser och undantag kan bli aktuella. Strandskyddet måste vara olika i olika delar av Sverige för att hela Sverige ska kunna nå sin fulla potential i ett redan bostadsansträngt läge, exempelvis genom att det generella strandskyddet avskaffas helt och att det i stället överlåts på kommunerna att besluta om vilka strandlinjer som ska skyddas inom respektive kommuns område. </w:t>
      </w:r>
    </w:p>
    <w:p w:rsidR="00BB6339" w:rsidP="00665460" w:rsidRDefault="00FC649B" w14:paraId="471F22E2" w14:textId="3E14D37C">
      <w:r>
        <w:t xml:space="preserve">Det är mycket positivt att ny mer liberal strandskyddslagstiftning kommit på plats sedan </w:t>
      </w:r>
      <w:r w:rsidR="00F70FEC">
        <w:t xml:space="preserve">den </w:t>
      </w:r>
      <w:r>
        <w:t>1</w:t>
      </w:r>
      <w:r w:rsidR="00F70FEC">
        <w:t> </w:t>
      </w:r>
      <w:r>
        <w:t>juli 2025, men det kan endast ses som ett första steg på vägen. Det är också mycket glädjande att den moderatledda regeringen sommaren 2025 tillsatt</w:t>
      </w:r>
      <w:r w:rsidR="00F70FEC">
        <w:t>e</w:t>
      </w:r>
      <w:r>
        <w:t xml:space="preserve"> en utredning som har i uppdrag att </w:t>
      </w:r>
      <w:r w:rsidRPr="00FC649B">
        <w:t>föreslå ändringar för att reformera strandskyddet med inriktningen att öka möjligheterna att bygga nära vatten</w:t>
      </w:r>
      <w:r>
        <w:t xml:space="preserve">. </w:t>
      </w:r>
      <w:r w:rsidR="00EE0056">
        <w:t xml:space="preserve">Det bör vara </w:t>
      </w:r>
      <w:r>
        <w:t xml:space="preserve">av yttersta vikt att </w:t>
      </w:r>
      <w:r w:rsidR="00EE0056">
        <w:t xml:space="preserve">framtida </w:t>
      </w:r>
      <w:r>
        <w:t>förslag gäller genomgripande reformer av det generella strandskyddet, och detta bör riksdagen ge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658F22DFAFB410FA04D7A97BAC32C7C"/>
        </w:placeholder>
      </w:sdtPr>
      <w:sdtEndPr/>
      <w:sdtContent>
        <w:p w:rsidR="004C0542" w:rsidP="00DF00BC" w:rsidRDefault="004C0542" w14:paraId="7205B34A" w14:textId="77777777"/>
        <w:p w:rsidR="004C0542" w:rsidP="00DF00BC" w:rsidRDefault="00665460" w14:paraId="5184DC72" w14:textId="39F9FDF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A7CC6" w14:paraId="086C0DF2" w14:textId="77777777">
        <w:trPr>
          <w:cantSplit/>
        </w:trPr>
        <w:tc>
          <w:tcPr>
            <w:tcW w:w="50" w:type="pct"/>
            <w:vAlign w:val="bottom"/>
          </w:tcPr>
          <w:p w:rsidR="004A7CC6" w:rsidRDefault="00F70FEC" w14:paraId="2C6D591F" w14:textId="77777777">
            <w:pPr>
              <w:pStyle w:val="Underskrifter"/>
              <w:spacing w:after="0"/>
            </w:pPr>
            <w:r>
              <w:t>Viktor Wärnick (M)</w:t>
            </w:r>
          </w:p>
        </w:tc>
        <w:tc>
          <w:tcPr>
            <w:tcW w:w="50" w:type="pct"/>
            <w:vAlign w:val="bottom"/>
          </w:tcPr>
          <w:p w:rsidR="004A7CC6" w:rsidRDefault="004A7CC6" w14:paraId="7A00B6A7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B2FC41D" w14:textId="7109E6B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0D0DD" w14:textId="77777777" w:rsidR="00FC649B" w:rsidRDefault="00FC649B" w:rsidP="000C1CAD">
      <w:pPr>
        <w:spacing w:line="240" w:lineRule="auto"/>
      </w:pPr>
      <w:r>
        <w:separator/>
      </w:r>
    </w:p>
  </w:endnote>
  <w:endnote w:type="continuationSeparator" w:id="0">
    <w:p w14:paraId="13EB8D6F" w14:textId="77777777" w:rsidR="00FC649B" w:rsidRDefault="00FC649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2CC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67D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71F31" w14:textId="68695864" w:rsidR="00262EA3" w:rsidRPr="00DF00BC" w:rsidRDefault="00262EA3" w:rsidP="00DF00B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7C0F0" w14:textId="77777777" w:rsidR="00FC649B" w:rsidRDefault="00FC649B" w:rsidP="000C1CAD">
      <w:pPr>
        <w:spacing w:line="240" w:lineRule="auto"/>
      </w:pPr>
      <w:r>
        <w:separator/>
      </w:r>
    </w:p>
  </w:footnote>
  <w:footnote w:type="continuationSeparator" w:id="0">
    <w:p w14:paraId="34CB9BD3" w14:textId="77777777" w:rsidR="00FC649B" w:rsidRDefault="00FC649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5E40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B166C65" wp14:editId="56493D7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D0AD87" w14:textId="5BB5FCE6" w:rsidR="00262EA3" w:rsidRDefault="0066546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99C139FB9C445989B5D79999458D866"/>
                              </w:placeholder>
                              <w:text/>
                            </w:sdtPr>
                            <w:sdtEndPr/>
                            <w:sdtContent>
                              <w:r w:rsidR="00FC649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D04C6B9B7DE4E1F984074E3256A079C"/>
                              </w:placeholder>
                              <w:text/>
                            </w:sdtPr>
                            <w:sdtEndPr/>
                            <w:sdtContent>
                              <w:r w:rsidR="00F17690">
                                <w:t>1661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166C6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9D0AD87" w14:textId="5BB5FCE6" w:rsidR="00262EA3" w:rsidRDefault="0066546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99C139FB9C445989B5D79999458D866"/>
                        </w:placeholder>
                        <w:text/>
                      </w:sdtPr>
                      <w:sdtEndPr/>
                      <w:sdtContent>
                        <w:r w:rsidR="00FC649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D04C6B9B7DE4E1F984074E3256A079C"/>
                        </w:placeholder>
                        <w:text/>
                      </w:sdtPr>
                      <w:sdtEndPr/>
                      <w:sdtContent>
                        <w:r w:rsidR="00F17690">
                          <w:t>1661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1A99C1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121FE" w14:textId="77777777" w:rsidR="00262EA3" w:rsidRDefault="00262EA3" w:rsidP="008563AC">
    <w:pPr>
      <w:jc w:val="right"/>
    </w:pPr>
  </w:p>
  <w:p w14:paraId="7A71E90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2FE4B" w14:textId="77777777" w:rsidR="00262EA3" w:rsidRDefault="0066546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2C8429E" wp14:editId="67B0844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5527D27" w14:textId="668B4BF5" w:rsidR="00262EA3" w:rsidRDefault="0066546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F00B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C649B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17690">
          <w:t>1661</w:t>
        </w:r>
      </w:sdtContent>
    </w:sdt>
  </w:p>
  <w:p w14:paraId="28982F50" w14:textId="77777777" w:rsidR="00262EA3" w:rsidRPr="008227B3" w:rsidRDefault="0066546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15BEA59" w14:textId="3BAE2D8F" w:rsidR="00262EA3" w:rsidRPr="008227B3" w:rsidRDefault="0066546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F00B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F00BC">
          <w:t>:1186</w:t>
        </w:r>
      </w:sdtContent>
    </w:sdt>
  </w:p>
  <w:p w14:paraId="6E3A53D0" w14:textId="23D319CE" w:rsidR="00262EA3" w:rsidRDefault="0066546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99C139FB9C445989B5D79999458D866"/>
        </w:placeholder>
        <w15:appearance w15:val="hidden"/>
        <w:text/>
      </w:sdtPr>
      <w:sdtEndPr/>
      <w:sdtContent>
        <w:r w:rsidR="00DF00BC">
          <w:t>av Viktor Wärnick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D04C6B9B7DE4E1F984074E3256A079C"/>
      </w:placeholder>
      <w:text/>
    </w:sdtPr>
    <w:sdtEndPr/>
    <w:sdtContent>
      <w:p w14:paraId="4EAE3997" w14:textId="2AA0B062" w:rsidR="00262EA3" w:rsidRDefault="00FC649B" w:rsidP="00283E0F">
        <w:pPr>
          <w:pStyle w:val="FSHRub2"/>
        </w:pPr>
        <w:r>
          <w:t>Det orättvisa strandskyddet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CE4266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C649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CC6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542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460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3839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D72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3EC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0BC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3B4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056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28C5"/>
    <w:rsid w:val="00F1322C"/>
    <w:rsid w:val="00F13A41"/>
    <w:rsid w:val="00F14BE6"/>
    <w:rsid w:val="00F15181"/>
    <w:rsid w:val="00F16504"/>
    <w:rsid w:val="00F17690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0FEC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649B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40FF16C"/>
  <w15:chartTrackingRefBased/>
  <w15:docId w15:val="{FF0BADC1-945F-4C63-8736-E2F2BC26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7C9471B01449B2AB3A905000CFE8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72F4A9-6DB6-49A8-83A8-E023DE664A58}"/>
      </w:docPartPr>
      <w:docPartBody>
        <w:p w:rsidR="00944152" w:rsidRDefault="00944152">
          <w:pPr>
            <w:pStyle w:val="B77C9471B01449B2AB3A905000CFE82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E0D911D68E04178A1E14021062ABD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AE9311-6CC2-41A4-B041-4C24D7F36294}"/>
      </w:docPartPr>
      <w:docPartBody>
        <w:p w:rsidR="00944152" w:rsidRDefault="00944152">
          <w:pPr>
            <w:pStyle w:val="8E0D911D68E04178A1E14021062ABD1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99C139FB9C445989B5D79999458D8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9548B1-27DD-4067-935B-4F55A7C12934}"/>
      </w:docPartPr>
      <w:docPartBody>
        <w:p w:rsidR="00944152" w:rsidRDefault="00944152">
          <w:pPr>
            <w:pStyle w:val="B99C139FB9C445989B5D79999458D8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04C6B9B7DE4E1F984074E3256A07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FFAF6C-5030-4EFE-8806-056E08450EAD}"/>
      </w:docPartPr>
      <w:docPartBody>
        <w:p w:rsidR="00944152" w:rsidRDefault="00944152">
          <w:pPr>
            <w:pStyle w:val="0D04C6B9B7DE4E1F984074E3256A079C"/>
          </w:pPr>
          <w:r>
            <w:t xml:space="preserve"> </w:t>
          </w:r>
        </w:p>
      </w:docPartBody>
    </w:docPart>
    <w:docPart>
      <w:docPartPr>
        <w:name w:val="F658F22DFAFB410FA04D7A97BAC32C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55D199-DE64-41AA-ACB9-92CB672D9D1A}"/>
      </w:docPartPr>
      <w:docPartBody>
        <w:p w:rsidR="002627B4" w:rsidRDefault="00445D5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152"/>
    <w:rsid w:val="00944152"/>
    <w:rsid w:val="00C4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77C9471B01449B2AB3A905000CFE82D">
    <w:name w:val="B77C9471B01449B2AB3A905000CFE82D"/>
  </w:style>
  <w:style w:type="paragraph" w:customStyle="1" w:styleId="8E0D911D68E04178A1E14021062ABD1E">
    <w:name w:val="8E0D911D68E04178A1E14021062ABD1E"/>
  </w:style>
  <w:style w:type="paragraph" w:customStyle="1" w:styleId="B99C139FB9C445989B5D79999458D866">
    <w:name w:val="B99C139FB9C445989B5D79999458D866"/>
  </w:style>
  <w:style w:type="paragraph" w:customStyle="1" w:styleId="0D04C6B9B7DE4E1F984074E3256A079C">
    <w:name w:val="0D04C6B9B7DE4E1F984074E3256A07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392B3A-EEF4-472B-B6BB-E27875D46A1E}"/>
</file>

<file path=customXml/itemProps2.xml><?xml version="1.0" encoding="utf-8"?>
<ds:datastoreItem xmlns:ds="http://schemas.openxmlformats.org/officeDocument/2006/customXml" ds:itemID="{0053E192-8E4E-4D93-8BC4-B652253F44C4}"/>
</file>

<file path=customXml/itemProps3.xml><?xml version="1.0" encoding="utf-8"?>
<ds:datastoreItem xmlns:ds="http://schemas.openxmlformats.org/officeDocument/2006/customXml" ds:itemID="{47112B56-0559-4563-9D69-F9D8EE049B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302</Words>
  <Characters>1690</Characters>
  <Application>Microsoft Office Word</Application>
  <DocSecurity>0</DocSecurity>
  <Lines>33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1984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