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BCF" w:rsidRPr="00F274FE" w:rsidRDefault="00795BCF">
      <w:pPr>
        <w:pStyle w:val="Frslagsrubrik"/>
        <w:shd w:val="clear" w:color="000000" w:fill="auto"/>
      </w:pPr>
      <w:r w:rsidRPr="00F274FE">
        <w:t>Förslag till riksdagsbeslut</w:t>
      </w:r>
    </w:p>
    <w:p w:rsidR="00795BCF" w:rsidRPr="00F274FE" w:rsidRDefault="00795BCF">
      <w:pPr>
        <w:pStyle w:val="Hemstlatt"/>
        <w:shd w:val="clear" w:color="000000" w:fill="auto"/>
        <w:ind w:left="0"/>
      </w:pPr>
      <w:r w:rsidRPr="00F274FE">
        <w:t>Riksdagen tillkännager för regeringen som sin mening vad som anförs i motionen om</w:t>
      </w:r>
      <w:r w:rsidRPr="00F274FE">
        <w:rPr>
          <w:color w:val="000000"/>
        </w:rPr>
        <w:t xml:space="preserve"> möjligheten att se över reglerna kring ration</w:t>
      </w:r>
      <w:r w:rsidRPr="00F274FE">
        <w:rPr>
          <w:color w:val="000000"/>
        </w:rPr>
        <w:t>a</w:t>
      </w:r>
      <w:r w:rsidRPr="00F274FE">
        <w:rPr>
          <w:color w:val="000000"/>
        </w:rPr>
        <w:t>liseringsförvärv inom skogsbruket.</w:t>
      </w:r>
    </w:p>
    <w:p w:rsidR="00795BCF" w:rsidRPr="00F274FE" w:rsidRDefault="00795BCF">
      <w:pPr>
        <w:pStyle w:val="Rubrik1"/>
        <w:shd w:val="clear" w:color="000000" w:fill="auto"/>
      </w:pPr>
      <w:r w:rsidRPr="00F274FE">
        <w:t>Motivering</w:t>
      </w:r>
    </w:p>
    <w:p w:rsidR="00795BCF" w:rsidRPr="00F274FE" w:rsidRDefault="00795BCF">
      <w:pPr>
        <w:shd w:val="clear" w:color="000000" w:fill="auto"/>
        <w:autoSpaceDE w:val="0"/>
        <w:autoSpaceDN w:val="0"/>
        <w:adjustRightInd w:val="0"/>
        <w:rPr>
          <w:color w:val="000000"/>
          <w:szCs w:val="24"/>
        </w:rPr>
      </w:pPr>
      <w:r w:rsidRPr="00F274FE">
        <w:rPr>
          <w:color w:val="000000"/>
          <w:szCs w:val="24"/>
        </w:rPr>
        <w:t>Sedan slutet av 1970-talet har skogsägare kunnat få tillköp av skog klassat som rationaliseringsförvärv för att få mer rationella brukningsenheter.</w:t>
      </w:r>
    </w:p>
    <w:p w:rsidR="00795BCF" w:rsidRPr="00F274FE" w:rsidRDefault="00795BCF">
      <w:pPr>
        <w:pStyle w:val="Normaltindrag"/>
        <w:shd w:val="clear" w:color="000000" w:fill="auto"/>
      </w:pPr>
      <w:r w:rsidRPr="00F274FE">
        <w:t>Nya riktlinjer från Skatteverket minskar möjligheterna för mängder av skogsägare att finansiera ett tillköp. Därmed motverkas också möjligheterna till ett rationellare skogsbruk.</w:t>
      </w:r>
    </w:p>
    <w:p w:rsidR="00795BCF" w:rsidRPr="00F274FE" w:rsidRDefault="00795BCF">
      <w:pPr>
        <w:pStyle w:val="Normaltindrag"/>
        <w:shd w:val="clear" w:color="000000" w:fill="auto"/>
      </w:pPr>
      <w:r w:rsidRPr="00F274FE">
        <w:t xml:space="preserve">Skatteverket har nu satt en minimigräns på </w:t>
      </w:r>
      <w:smartTag w:uri="urn:schemas-microsoft-com:office:smarttags" w:element="metricconverter">
        <w:smartTagPr>
          <w:attr w:name="ProductID" w:val="400 ha"/>
        </w:smartTagPr>
        <w:r w:rsidRPr="00F274FE">
          <w:t>400 ha</w:t>
        </w:r>
      </w:smartTag>
      <w:r w:rsidRPr="00F274FE">
        <w:t xml:space="preserve"> som skall uppnås för att det skall anses vara en rationalisering. En gräns som är svår att uppnå i många län, exempelvis Blekinge där medelfastigheten är ca </w:t>
      </w:r>
      <w:smartTag w:uri="urn:schemas-microsoft-com:office:smarttags" w:element="metricconverter">
        <w:smartTagPr>
          <w:attr w:name="ProductID" w:val="40 ha"/>
        </w:smartTagPr>
        <w:r w:rsidRPr="00F274FE">
          <w:t>40 ha</w:t>
        </w:r>
      </w:smartTag>
      <w:r w:rsidRPr="00F274FE">
        <w:t>. Det finns stora skillnader i landet beroende på tillväxten, produktionen och det pris man betalar.</w:t>
      </w:r>
    </w:p>
    <w:p w:rsidR="00795BCF" w:rsidRPr="00F274FE" w:rsidRDefault="00795BCF">
      <w:pPr>
        <w:pStyle w:val="Normaltindrag"/>
        <w:shd w:val="clear" w:color="000000" w:fill="auto"/>
      </w:pPr>
      <w:r w:rsidRPr="00F274FE">
        <w:t>Statistiken visar att det stora flertalet av dem som köper en skogsfastighet redan äger skog i närheten. Det är också när man vill utöka sitt skogsbruk som man är i störst behov av den likviditet som det snabbare skogsavdraget innebär.</w:t>
      </w:r>
    </w:p>
    <w:p w:rsidR="00795BCF" w:rsidRPr="00F274FE" w:rsidRDefault="00795BCF">
      <w:pPr>
        <w:pStyle w:val="Normaltindrag"/>
        <w:shd w:val="clear" w:color="000000" w:fill="auto"/>
      </w:pPr>
      <w:r w:rsidRPr="00F274FE">
        <w:t xml:space="preserve">De nya reglerna försvårar för skogsägare som vill utöka sitt innehav och utveckla sitt företag. Många är beroende av skogen och dess inkomster för att kunna bo kvar och verka på landsbygden. Därför behövs de fördelar som ett rationaliseringsförvärv ger. Det är inte nödvändigt att genom tillköp nå upp till </w:t>
      </w:r>
      <w:smartTag w:uri="urn:schemas-microsoft-com:office:smarttags" w:element="metricconverter">
        <w:smartTagPr>
          <w:attr w:name="ProductID" w:val="400 ha"/>
        </w:smartTagPr>
        <w:r w:rsidRPr="00F274FE">
          <w:t>400 ha</w:t>
        </w:r>
      </w:smartTag>
      <w:r w:rsidRPr="00F274FE">
        <w:t xml:space="preserve"> för att få ett skogsbruk mer rationellt. Även mindre skogsfastigh</w:t>
      </w:r>
      <w:r w:rsidRPr="00F274FE">
        <w:t>e</w:t>
      </w:r>
      <w:r w:rsidRPr="00F274FE">
        <w:t xml:space="preserve">ter som läggs samman kan nå samma syfte. Med anledning av ovanstående bör </w:t>
      </w:r>
      <w:r w:rsidRPr="00F274FE">
        <w:lastRenderedPageBreak/>
        <w:t>regeringen överväga en översyn av reglerna för rationaliseringsförvärv inom skogsbruket.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74FE">
        <w:trPr>
          <w:cantSplit/>
        </w:trPr>
        <w:tc>
          <w:tcPr>
            <w:tcW w:w="3046" w:type="dxa"/>
          </w:tcPr>
          <w:p w:rsidR="00795BCF" w:rsidRPr="00F274FE" w:rsidRDefault="00795BCF">
            <w:pPr>
              <w:pStyle w:val="UnderskriftDatum"/>
              <w:shd w:val="clear" w:color="000000" w:fill="auto"/>
              <w:spacing w:before="240"/>
            </w:pPr>
            <w:r w:rsidRPr="00F274FE">
              <w:t>Stockholm den 26 september 2013</w:t>
            </w:r>
          </w:p>
        </w:tc>
        <w:tc>
          <w:tcPr>
            <w:tcW w:w="3047" w:type="dxa"/>
          </w:tcPr>
          <w:p w:rsidR="00795BCF" w:rsidRPr="00F274FE" w:rsidRDefault="00795BCF">
            <w:pPr>
              <w:pStyle w:val="Underskrifter"/>
              <w:shd w:val="clear" w:color="000000" w:fill="auto"/>
              <w:spacing w:before="240"/>
            </w:pPr>
          </w:p>
        </w:tc>
      </w:tr>
      <w:tr w:rsidR="00000000" w:rsidRPr="00F274FE">
        <w:trPr>
          <w:cantSplit/>
        </w:trPr>
        <w:tc>
          <w:tcPr>
            <w:tcW w:w="3046" w:type="dxa"/>
          </w:tcPr>
          <w:p w:rsidR="00795BCF" w:rsidRPr="00F274FE" w:rsidRDefault="00795BCF">
            <w:pPr>
              <w:pStyle w:val="Underskrifter"/>
              <w:shd w:val="clear" w:color="000000" w:fill="auto"/>
            </w:pPr>
            <w:r w:rsidRPr="00F274FE">
              <w:t>Gustav Nilsson (M)</w:t>
            </w:r>
          </w:p>
        </w:tc>
        <w:tc>
          <w:tcPr>
            <w:tcW w:w="3046" w:type="dxa"/>
          </w:tcPr>
          <w:p w:rsidR="00795BCF" w:rsidRPr="00F274FE" w:rsidRDefault="00795BCF">
            <w:pPr>
              <w:pStyle w:val="Underskrifter"/>
              <w:shd w:val="clear" w:color="000000" w:fill="auto"/>
            </w:pPr>
          </w:p>
        </w:tc>
      </w:tr>
    </w:tbl>
    <w:p w:rsidR="00795BCF" w:rsidRPr="00F274FE" w:rsidRDefault="00795BCF">
      <w:pPr>
        <w:pStyle w:val="Normaltindrag"/>
        <w:shd w:val="clear" w:color="000000" w:fill="auto"/>
      </w:pPr>
    </w:p>
    <w:sectPr w:rsidR="00795BCF" w:rsidRPr="00F274F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BCF" w:rsidRPr="00F274FE" w:rsidRDefault="00795BCF">
      <w:r w:rsidRPr="00F274FE">
        <w:separator/>
      </w:r>
    </w:p>
  </w:endnote>
  <w:endnote w:type="continuationSeparator" w:id="0">
    <w:p w:rsidR="00795BCF" w:rsidRPr="00F274FE" w:rsidRDefault="00795BCF">
      <w:r w:rsidRPr="00F274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CF" w:rsidRPr="00F274FE" w:rsidRDefault="00F274FE">
    <w:pPr>
      <w:pStyle w:val="Sidfot"/>
    </w:pPr>
    <w:r w:rsidRPr="00F274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909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CF" w:rsidRDefault="00795B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5BCF" w:rsidRDefault="00795B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CF" w:rsidRPr="00F274FE" w:rsidRDefault="00F274FE">
    <w:pPr>
      <w:pStyle w:val="Sidfot"/>
    </w:pPr>
    <w:r w:rsidRPr="00F274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0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CF" w:rsidRDefault="00795B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5BCF" w:rsidRDefault="00795B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CF" w:rsidRPr="00F274FE" w:rsidRDefault="00F274FE">
    <w:pPr>
      <w:pStyle w:val="Sidfot"/>
    </w:pPr>
    <w:r w:rsidRPr="00F274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407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CF" w:rsidRDefault="00795B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5BCF" w:rsidRDefault="00795B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BCF" w:rsidRPr="00F274FE" w:rsidRDefault="00795BCF">
      <w:r w:rsidRPr="00F274FE">
        <w:separator/>
      </w:r>
    </w:p>
  </w:footnote>
  <w:footnote w:type="continuationSeparator" w:id="0">
    <w:p w:rsidR="00795BCF" w:rsidRPr="00F274FE" w:rsidRDefault="00795BCF">
      <w:r w:rsidRPr="00F274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CF" w:rsidRPr="00F274FE" w:rsidRDefault="00F274FE">
    <w:pPr>
      <w:pStyle w:val="Sidhuvud"/>
    </w:pPr>
    <w:r w:rsidRPr="00F274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549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CF" w:rsidRDefault="00795B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5BCF" w:rsidRDefault="00795B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CF" w:rsidRPr="00F274FE" w:rsidRDefault="00F274FE">
    <w:pPr>
      <w:pStyle w:val="Sidhuvud"/>
    </w:pPr>
    <w:r w:rsidRPr="00F274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34410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CF" w:rsidRDefault="00795B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5BCF" w:rsidRDefault="00795B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CF" w:rsidRPr="00F274FE" w:rsidRDefault="00795BCF">
    <w:pPr>
      <w:pStyle w:val="FSHNormal"/>
      <w:tabs>
        <w:tab w:val="right" w:pos="5840"/>
      </w:tabs>
    </w:pPr>
    <w:r w:rsidRPr="00F274FE">
      <w:br/>
    </w:r>
    <w:r w:rsidRPr="00F274FE">
      <w:fldChar w:fldCharType="begin" w:fldLock="1"/>
    </w:r>
    <w:r w:rsidRPr="00F274FE">
      <w:instrText xml:space="preserve"> DOCPROPERTY</w:instrText>
    </w:r>
    <w:r w:rsidRPr="00F274FE">
      <w:rPr>
        <w:sz w:val="18"/>
      </w:rPr>
      <w:instrText xml:space="preserve"> "YearUser" *\charformat </w:instrText>
    </w:r>
    <w:r w:rsidRPr="00F274FE">
      <w:fldChar w:fldCharType="separate"/>
    </w:r>
    <w:r w:rsidRPr="00F274FE">
      <w:t>2013/14</w:t>
    </w:r>
    <w:r w:rsidRPr="00F274FE">
      <w:fldChar w:fldCharType="end"/>
    </w:r>
    <w:r w:rsidRPr="00F274FE">
      <w:t xml:space="preserve"> </w:t>
    </w:r>
    <w:r w:rsidRPr="00F274FE">
      <w:tab/>
      <w:t xml:space="preserve">mnr: </w:t>
    </w:r>
    <w:r w:rsidRPr="00F274FE">
      <w:fldChar w:fldCharType="begin" w:fldLock="1"/>
    </w:r>
    <w:r w:rsidRPr="00F274FE">
      <w:instrText xml:space="preserve"> DOCPROPERTY</w:instrText>
    </w:r>
    <w:r w:rsidRPr="00F274FE">
      <w:rPr>
        <w:sz w:val="18"/>
      </w:rPr>
      <w:instrText xml:space="preserve"> "Motionsnummer" *\charformat </w:instrText>
    </w:r>
    <w:r w:rsidRPr="00F274FE">
      <w:fldChar w:fldCharType="separate"/>
    </w:r>
    <w:r w:rsidRPr="00F274FE">
      <w:t>Sk253</w:t>
    </w:r>
    <w:r w:rsidRPr="00F274FE">
      <w:fldChar w:fldCharType="end"/>
    </w:r>
    <w:r w:rsidRPr="00F274FE">
      <w:br/>
    </w:r>
    <w:r w:rsidRPr="00F274FE">
      <w:fldChar w:fldCharType="begin" w:fldLock="1"/>
    </w:r>
    <w:r w:rsidRPr="00F274FE">
      <w:instrText xml:space="preserve"> DOCPROPERTY</w:instrText>
    </w:r>
    <w:r w:rsidRPr="00F274FE">
      <w:rPr>
        <w:sz w:val="18"/>
      </w:rPr>
      <w:instrText xml:space="preserve"> "Samling" *\charformat </w:instrText>
    </w:r>
    <w:r w:rsidRPr="00F274FE">
      <w:fldChar w:fldCharType="end"/>
    </w:r>
    <w:r w:rsidRPr="00F274FE">
      <w:tab/>
      <w:t xml:space="preserve">pnr: </w:t>
    </w:r>
    <w:r w:rsidRPr="00F274FE">
      <w:fldChar w:fldCharType="begin" w:fldLock="1"/>
    </w:r>
    <w:r w:rsidRPr="00F274FE">
      <w:instrText xml:space="preserve"> DOCPROPERTY</w:instrText>
    </w:r>
    <w:r w:rsidRPr="00F274FE">
      <w:rPr>
        <w:sz w:val="18"/>
      </w:rPr>
      <w:instrText xml:space="preserve"> "Partinummer" *\charformat </w:instrText>
    </w:r>
    <w:r w:rsidRPr="00F274FE">
      <w:fldChar w:fldCharType="separate"/>
    </w:r>
    <w:r w:rsidRPr="00F274FE">
      <w:t>M1070</w:t>
    </w:r>
    <w:r w:rsidRPr="00F274FE">
      <w:fldChar w:fldCharType="end"/>
    </w:r>
  </w:p>
  <w:p w:rsidR="00795BCF" w:rsidRPr="00F274FE" w:rsidRDefault="00795BCF">
    <w:pPr>
      <w:pStyle w:val="FSHRub1"/>
    </w:pPr>
    <w:r w:rsidRPr="00F274FE">
      <w:t>Motion till riksdagen</w:t>
    </w:r>
    <w:r w:rsidRPr="00F274FE">
      <w:br/>
    </w:r>
    <w:r w:rsidRPr="00F274FE">
      <w:fldChar w:fldCharType="begin" w:fldLock="1"/>
    </w:r>
    <w:r w:rsidRPr="00F274FE">
      <w:instrText xml:space="preserve"> DOCPROPERTY "YearUser" *\charformat </w:instrText>
    </w:r>
    <w:r w:rsidRPr="00F274FE">
      <w:fldChar w:fldCharType="separate"/>
    </w:r>
    <w:r w:rsidRPr="00F274FE">
      <w:t>2013/14</w:t>
    </w:r>
    <w:r w:rsidRPr="00F274FE">
      <w:fldChar w:fldCharType="end"/>
    </w:r>
    <w:r w:rsidRPr="00F274FE">
      <w:t>:</w:t>
    </w:r>
    <w:r w:rsidRPr="00F274FE">
      <w:fldChar w:fldCharType="begin" w:fldLock="1"/>
    </w:r>
    <w:r w:rsidRPr="00F274FE">
      <w:instrText xml:space="preserve"> DOCPROPERTY "Motionsnummer" *\charformat </w:instrText>
    </w:r>
    <w:r w:rsidRPr="00F274FE">
      <w:fldChar w:fldCharType="separate"/>
    </w:r>
    <w:r w:rsidRPr="00F274FE">
      <w:t>Sk253</w:t>
    </w:r>
    <w:r w:rsidRPr="00F274FE">
      <w:fldChar w:fldCharType="end"/>
    </w:r>
  </w:p>
  <w:p w:rsidR="00795BCF" w:rsidRPr="00F274FE" w:rsidRDefault="00795BCF">
    <w:pPr>
      <w:pStyle w:val="FSHNormalS5"/>
    </w:pPr>
    <w:r w:rsidRPr="00F274FE">
      <w:fldChar w:fldCharType="begin" w:fldLock="1"/>
    </w:r>
    <w:r w:rsidRPr="00F274FE">
      <w:instrText xml:space="preserve"> DOCPROPERTY "MotionarText" *\charformat </w:instrText>
    </w:r>
    <w:r w:rsidRPr="00F274FE">
      <w:fldChar w:fldCharType="separate"/>
    </w:r>
    <w:r w:rsidRPr="00F274FE">
      <w:t>av Gustav Nilsson (M)</w:t>
    </w:r>
    <w:r w:rsidRPr="00F274FE">
      <w:fldChar w:fldCharType="end"/>
    </w:r>
    <w:r w:rsidRPr="00F274FE">
      <w:br/>
    </w:r>
    <w:r w:rsidRPr="00F274FE">
      <w:fldChar w:fldCharType="begin" w:fldLock="1"/>
    </w:r>
    <w:r w:rsidRPr="00F274FE">
      <w:instrText xml:space="preserve"> DOCPROPERTY "SvarFrasKort" *\charformat </w:instrText>
    </w:r>
    <w:r w:rsidRPr="00F274FE">
      <w:fldChar w:fldCharType="end"/>
    </w:r>
  </w:p>
  <w:p w:rsidR="00795BCF" w:rsidRPr="00F274FE" w:rsidRDefault="00795BCF">
    <w:pPr>
      <w:pStyle w:val="FSHTitel"/>
    </w:pPr>
    <w:r w:rsidRPr="00F274FE">
      <w:fldChar w:fldCharType="begin" w:fldLock="1"/>
    </w:r>
    <w:r w:rsidRPr="00F274FE">
      <w:instrText xml:space="preserve"> DOCPROPERTY</w:instrText>
    </w:r>
    <w:r w:rsidRPr="00F274FE">
      <w:rPr>
        <w:sz w:val="18"/>
      </w:rPr>
      <w:instrText xml:space="preserve"> "RubrikSvar" *\charformat </w:instrText>
    </w:r>
    <w:r w:rsidRPr="00F274FE">
      <w:fldChar w:fldCharType="separate"/>
    </w:r>
    <w:r w:rsidRPr="00F274FE">
      <w:t>Rationaliseringsförvärv inom skogsbruket</w:t>
    </w:r>
    <w:r w:rsidRPr="00F274FE">
      <w:fldChar w:fldCharType="end"/>
    </w:r>
  </w:p>
  <w:p w:rsidR="00795BCF" w:rsidRPr="00F274FE" w:rsidRDefault="00795BCF">
    <w:pPr>
      <w:pStyle w:val="Normal00"/>
    </w:pPr>
  </w:p>
  <w:p w:rsidR="00795BCF" w:rsidRPr="00F274FE" w:rsidRDefault="00795B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5377749">
    <w:abstractNumId w:val="13"/>
  </w:num>
  <w:num w:numId="2" w16cid:durableId="1486319245">
    <w:abstractNumId w:val="11"/>
  </w:num>
  <w:num w:numId="3" w16cid:durableId="1595548730">
    <w:abstractNumId w:val="14"/>
  </w:num>
  <w:num w:numId="4" w16cid:durableId="1849633949">
    <w:abstractNumId w:val="8"/>
  </w:num>
  <w:num w:numId="5" w16cid:durableId="742064337">
    <w:abstractNumId w:val="3"/>
  </w:num>
  <w:num w:numId="6" w16cid:durableId="2123650501">
    <w:abstractNumId w:val="2"/>
  </w:num>
  <w:num w:numId="7" w16cid:durableId="886649803">
    <w:abstractNumId w:val="1"/>
  </w:num>
  <w:num w:numId="8" w16cid:durableId="732587549">
    <w:abstractNumId w:val="0"/>
  </w:num>
  <w:num w:numId="9" w16cid:durableId="598951198">
    <w:abstractNumId w:val="9"/>
  </w:num>
  <w:num w:numId="10" w16cid:durableId="1559827913">
    <w:abstractNumId w:val="7"/>
  </w:num>
  <w:num w:numId="11" w16cid:durableId="1987931263">
    <w:abstractNumId w:val="6"/>
  </w:num>
  <w:num w:numId="12" w16cid:durableId="144903140">
    <w:abstractNumId w:val="5"/>
  </w:num>
  <w:num w:numId="13" w16cid:durableId="1370490518">
    <w:abstractNumId w:val="4"/>
  </w:num>
  <w:num w:numId="14" w16cid:durableId="1340737708">
    <w:abstractNumId w:val="16"/>
  </w:num>
  <w:num w:numId="15" w16cid:durableId="1805391422">
    <w:abstractNumId w:val="12"/>
  </w:num>
  <w:num w:numId="16" w16cid:durableId="18010729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BAADBC0-E2E7-41F2-ABC7-1DED8B09AAFB}"/>
  </w:docVars>
  <w:rsids>
    <w:rsidRoot w:val="008A0957"/>
    <w:rsid w:val="00795BCF"/>
    <w:rsid w:val="008A0957"/>
    <w:rsid w:val="00F274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0928E1F-6C57-4A7E-B790-1409BE64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1423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M1070</vt:lpstr>
    </vt:vector>
  </TitlesOfParts>
  <Company>Riksdagen</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M1070</dc:title>
  <dc:subject>M1070</dc:subject>
  <dc:creator>Riksdagen</dc:creator>
  <cp:keywords>Riksdagen</cp:keywords>
  <dc:description>AD-ändringar</dc:description>
  <cp:lastModifiedBy>Lars Brink</cp:lastModifiedBy>
  <cp:revision>2</cp:revision>
  <cp:lastPrinted>2013-11-22T08:25:00Z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Rationaliseringsförvärv inom skogsbruket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Rationaliseringsförvärv inom skogsbruket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20132014000000000077000010700069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20132014000000000077000010700069</vt:lpwstr>
  </property>
  <property fmtid="{D5CDD505-2E9C-101B-9397-08002B2CF9AE}" pid="50" name="nummer">
    <vt:lpwstr>253</vt:lpwstr>
  </property>
  <property fmtid="{D5CDD505-2E9C-101B-9397-08002B2CF9AE}" pid="51" name="utskottsbeteckning">
    <vt:lpwstr>Sk</vt:lpwstr>
  </property>
  <property fmtid="{D5CDD505-2E9C-101B-9397-08002B2CF9AE}" pid="52" name="GlobalUID">
    <vt:lpwstr>{D036F0A7-083C-4564-9721-E389FF39D003}</vt:lpwstr>
  </property>
  <property fmtid="{D5CDD505-2E9C-101B-9397-08002B2CF9AE}" pid="53" name="Överföringar">
    <vt:i4>0</vt:i4>
  </property>
  <property fmtid="{D5CDD505-2E9C-101B-9397-08002B2CF9AE}" pid="54" name="Checksum">
    <vt:lpwstr>*0018071299179*</vt:lpwstr>
  </property>
  <property fmtid="{D5CDD505-2E9C-101B-9397-08002B2CF9AE}" pid="55" name="skuggnummer">
    <vt:lpwstr>687</vt:lpwstr>
  </property>
  <property fmtid="{D5CDD505-2E9C-101B-9397-08002B2CF9AE}" pid="56" name="urixVersion">
    <vt:lpwstr>4.6.0.0</vt:lpwstr>
  </property>
  <property fmtid="{D5CDD505-2E9C-101B-9397-08002B2CF9AE}" pid="57" name="urixOrigin">
    <vt:lpwstr>131210 08:16:42.796</vt:lpwstr>
  </property>
  <property fmtid="{D5CDD505-2E9C-101B-9397-08002B2CF9AE}" pid="58" name="urixGuid">
    <vt:lpwstr>{268726B7-CE3D-4D2C-913B-CEB4E5548149}</vt:lpwstr>
  </property>
</Properties>
</file>