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83AEBA" w14:textId="77777777">
      <w:pPr>
        <w:pStyle w:val="Normalutanindragellerluft"/>
      </w:pPr>
    </w:p>
    <w:sdt>
      <w:sdtPr>
        <w:alias w:val="CC_Boilerplate_4"/>
        <w:tag w:val="CC_Boilerplate_4"/>
        <w:id w:val="-1644581176"/>
        <w:lock w:val="sdtLocked"/>
        <w:placeholder>
          <w:docPart w:val="37FACF3B0CA748FEB05D08325C1A889C"/>
        </w:placeholder>
        <w15:appearance w15:val="hidden"/>
        <w:text/>
      </w:sdtPr>
      <w:sdtEndPr/>
      <w:sdtContent>
        <w:p w:rsidR="00AF30DD" w:rsidP="0019299E" w:rsidRDefault="00AF30DD" w14:paraId="3A83AEBB" w14:textId="77777777">
          <w:pPr>
            <w:pStyle w:val="Rubrik1"/>
          </w:pPr>
          <w:r>
            <w:t>Förslag till riksdagsbeslut</w:t>
          </w:r>
        </w:p>
      </w:sdtContent>
    </w:sdt>
    <w:sdt>
      <w:sdtPr>
        <w:alias w:val="Förslag 1"/>
        <w:tag w:val="b8642bd8-f9e0-41f2-9938-a88dc36305b5"/>
        <w:id w:val="1074169166"/>
        <w:lock w:val="sdtLocked"/>
      </w:sdtPr>
      <w:sdtEndPr/>
      <w:sdtContent>
        <w:p w:rsidR="00886B67" w:rsidRDefault="004E2818" w14:paraId="3A83AEBC" w14:textId="77777777">
          <w:pPr>
            <w:pStyle w:val="Frslagstext"/>
          </w:pPr>
          <w:r>
            <w:t>Riksdagen tillkännager för regeringen som sin mening vad som anförs i motionen om behovet av kompetensutveckling inom funktionshinderomsorgen.</w:t>
          </w:r>
        </w:p>
      </w:sdtContent>
    </w:sdt>
    <w:sdt>
      <w:sdtPr>
        <w:alias w:val="Förslag 2"/>
        <w:tag w:val="9b8a647c-c691-4eb4-b741-c1051ff00d5e"/>
        <w:id w:val="1886369971"/>
        <w:lock w:val="sdtLocked"/>
      </w:sdtPr>
      <w:sdtEndPr/>
      <w:sdtContent>
        <w:p w:rsidR="00886B67" w:rsidRDefault="004E2818" w14:paraId="3A83AEBD" w14:textId="77777777">
          <w:pPr>
            <w:pStyle w:val="Frslagstext"/>
          </w:pPr>
          <w:r>
            <w:t>Riksdagen tillkännager för regeringen som sin mening vad som anförs i motionen om utveckling av daglig verksamhet och sysselsättning.</w:t>
          </w:r>
        </w:p>
      </w:sdtContent>
    </w:sdt>
    <w:sdt>
      <w:sdtPr>
        <w:alias w:val="Förslag 3"/>
        <w:tag w:val="8742a7e3-a1c4-425c-b18d-4c81fc03fa7d"/>
        <w:id w:val="322636896"/>
        <w:lock w:val="sdtLocked"/>
      </w:sdtPr>
      <w:sdtEndPr/>
      <w:sdtContent>
        <w:p w:rsidR="00886B67" w:rsidRDefault="004E2818" w14:paraId="3A83AEBE" w14:textId="77777777">
          <w:pPr>
            <w:pStyle w:val="Frslagstext"/>
          </w:pPr>
          <w:r>
            <w:t>Riksdagen tillkännager för regeringen som sin mening vad som anförs i motionen om förenklad och förbättrad hjälpmedelsförskrivning.</w:t>
          </w:r>
        </w:p>
      </w:sdtContent>
    </w:sdt>
    <w:p w:rsidR="00AF30DD" w:rsidP="00AF30DD" w:rsidRDefault="00F947B0" w14:paraId="3A83AEBF" w14:textId="77777777">
      <w:pPr>
        <w:pStyle w:val="Rubrik1"/>
      </w:pPr>
      <w:bookmarkStart w:name="MotionsStart" w:id="0"/>
      <w:bookmarkEnd w:id="0"/>
      <w:r>
        <w:t>Inledning</w:t>
      </w:r>
    </w:p>
    <w:p w:rsidR="00191368" w:rsidP="00191368" w:rsidRDefault="00191368" w14:paraId="3A83AEC0" w14:textId="77777777">
      <w:pPr>
        <w:pStyle w:val="Normalutanindragellerluft"/>
      </w:pPr>
      <w:r>
        <w:t xml:space="preserve">Målet </w:t>
      </w:r>
      <w:r w:rsidR="006E1ED1">
        <w:t xml:space="preserve">för funktionshinderspolitiken måste vara </w:t>
      </w:r>
      <w:r>
        <w:t xml:space="preserve">ett samhälle som gör det möjligt för människor med funktionsnedsättning att vara fullt delaktiga i samhällslivet på lika villkor som andra. Människors lika värde är en grundläggande utgångspunkt och alla människor har kunskaper, förmågor och erfarenheter som är viktiga för samhället. </w:t>
      </w:r>
    </w:p>
    <w:p w:rsidR="00191368" w:rsidP="001B1A71" w:rsidRDefault="00191368" w14:paraId="3A83AEC1" w14:textId="77777777">
      <w:r>
        <w:t xml:space="preserve">Därför måste samhället formas på ett sådant sätt att alla kan medverka i utvecklingen och nå full delaktighet. </w:t>
      </w:r>
      <w:r w:rsidR="00BD732E">
        <w:t xml:space="preserve">Personer med </w:t>
      </w:r>
      <w:r>
        <w:t xml:space="preserve">funktionsnedsättning utgör givetvis inget undantag i detta avseende. </w:t>
      </w:r>
      <w:r w:rsidR="00BD732E">
        <w:t xml:space="preserve">Alla </w:t>
      </w:r>
      <w:r>
        <w:t>är medborgare med samma rättigheter och skyldigheter</w:t>
      </w:r>
      <w:r w:rsidR="00BD732E">
        <w:t>, oavsett om man har en funktionsnedsättning eller inte</w:t>
      </w:r>
      <w:r>
        <w:t xml:space="preserve">. Men så ser det </w:t>
      </w:r>
      <w:r w:rsidR="00307D12">
        <w:t xml:space="preserve">i praktiken </w:t>
      </w:r>
      <w:r w:rsidR="00DE23B7">
        <w:t>inte ut i </w:t>
      </w:r>
      <w:r>
        <w:t>dag. Människor med funktionsnedsättning stängs ute från olika områden p.g.a. bristande tillgänglighet. Kvinnor med funktionsnedsättning är dubbelt utsatta och osynliggörs alltför ofta. Arbetslösheten är högre och ekonomin sämre för många människor med funktionsnedsättning. Flickor och pojkar med funktionsnedsättning får inte alltid det stöd de behöver för att klara skolan på ett bra sätt.</w:t>
      </w:r>
    </w:p>
    <w:p w:rsidR="00191368" w:rsidP="00191368" w:rsidRDefault="00191368" w14:paraId="3A83AEC2" w14:textId="77777777">
      <w:r>
        <w:t>Genom ökad kompetens och förbättrad lagstiftning kan det tillgängliga samhället minska kostnader och öka delaktigheten. Det slår FN fast i artikel 9 i konventionen om rättigheter för personer med funktionsnedsättningar:</w:t>
      </w:r>
    </w:p>
    <w:p w:rsidR="00191368" w:rsidP="00DE23B7" w:rsidRDefault="00DE23B7" w14:paraId="3A83AEC3" w14:textId="77777777">
      <w:pPr>
        <w:pStyle w:val="Citatmedindrag"/>
      </w:pPr>
      <w:r>
        <w:t>”</w:t>
      </w:r>
      <w:r w:rsidR="00191368">
        <w:t>För att göra det möjligt för personer med funktionsnedsättning att leva oberoende och att fullt ut delta på alla livets områden, ska konventionsstaterna vidta ändamålsenliga åtgärder för att säkerställa att personer med funktionsnedsättning får tillgång på lika villkor som andra till den fysiska miljön, till transporter, till information och kommunikation, innefattande informations- och kommunikationsteknik (IT) och -system samt till andra anläggningar och tjänster som är tillgängliga för eller erbjuds allmänheten både i städerna och på landsbygden.</w:t>
      </w:r>
      <w:r>
        <w:t>”.</w:t>
      </w:r>
    </w:p>
    <w:p w:rsidR="00F947B0" w:rsidP="00191368" w:rsidRDefault="00191368" w14:paraId="3A83AEC4" w14:textId="25A634E1">
      <w:r>
        <w:t xml:space="preserve">För att öka delaktigheten och självbestämmandet behövs det åtgärder inom en rad olika områden. I denna motion </w:t>
      </w:r>
      <w:r w:rsidR="00651DEB">
        <w:t xml:space="preserve">tar vi upp vissa frågor som i riksdagens indelning </w:t>
      </w:r>
      <w:r w:rsidR="00651DEB">
        <w:lastRenderedPageBreak/>
        <w:t>av politiken ligger på socialutskottets bord. Vänsterpartiet tar upp viktiga funktionshinderspolitiska frågor även i andra motioner. Framför</w:t>
      </w:r>
      <w:r w:rsidR="00DE23B7">
        <w:t> </w:t>
      </w:r>
      <w:r w:rsidR="00651DEB">
        <w:t>allt gäller det motion</w:t>
      </w:r>
      <w:r w:rsidR="00F24C83">
        <w:t>en</w:t>
      </w:r>
      <w:r w:rsidR="00651DEB">
        <w:t xml:space="preserve"> </w:t>
      </w:r>
      <w:r w:rsidR="00DE23B7">
        <w:t>”</w:t>
      </w:r>
      <w:r w:rsidR="00651DEB">
        <w:t>Förstärkt rätt till arbete för personer med funktionsnedsättning</w:t>
      </w:r>
      <w:r w:rsidR="00DE23B7">
        <w:t>” (V501)</w:t>
      </w:r>
      <w:r w:rsidR="00651DEB">
        <w:t xml:space="preserve"> </w:t>
      </w:r>
      <w:r w:rsidR="001D5268">
        <w:t xml:space="preserve">samt </w:t>
      </w:r>
      <w:r w:rsidR="00F022BF">
        <w:t xml:space="preserve">vår motion </w:t>
      </w:r>
      <w:r w:rsidR="00DE23B7">
        <w:t>”B</w:t>
      </w:r>
      <w:r w:rsidR="00F022BF">
        <w:t>ristande tillgänglighet</w:t>
      </w:r>
      <w:r w:rsidR="00DE23B7">
        <w:t xml:space="preserve"> som diskriminering” (</w:t>
      </w:r>
      <w:r w:rsidR="00F022BF">
        <w:t>V623</w:t>
      </w:r>
      <w:r w:rsidR="00DE23B7">
        <w:t>)</w:t>
      </w:r>
      <w:r w:rsidR="001D5268">
        <w:t>, där vi kräver skärpningar av den urvattnade lagstiftning som den tidigare regeringen lade på riksdagens bord.</w:t>
      </w:r>
    </w:p>
    <w:p w:rsidR="00F947B0" w:rsidP="00F947B0" w:rsidRDefault="00F947B0" w14:paraId="3A83AEC5" w14:textId="77777777">
      <w:pPr>
        <w:pStyle w:val="Rubrik1"/>
      </w:pPr>
      <w:r>
        <w:t xml:space="preserve">Behov av kompetensutveckling </w:t>
      </w:r>
    </w:p>
    <w:p w:rsidR="00454182" w:rsidP="002B27E5" w:rsidRDefault="00D00604" w14:paraId="3A83AEC6" w14:textId="037B45CF">
      <w:pPr>
        <w:pStyle w:val="Normalutanindragellerluft"/>
      </w:pPr>
      <w:r>
        <w:t>D</w:t>
      </w:r>
      <w:r w:rsidR="00454182">
        <w:t xml:space="preserve">et </w:t>
      </w:r>
      <w:r>
        <w:t xml:space="preserve">finns </w:t>
      </w:r>
      <w:r w:rsidR="00454182">
        <w:t xml:space="preserve">vissa generella drag när det gäller kompetens- och personalförsörjning inom verksamheter </w:t>
      </w:r>
      <w:r>
        <w:t xml:space="preserve">för </w:t>
      </w:r>
      <w:r w:rsidR="00454182">
        <w:t>personer med funktionsnedsättning. Bland annat består personalen av två grupper – en del har lång ans</w:t>
      </w:r>
      <w:r w:rsidR="00F24C83">
        <w:t>tällningstid och hög medelålder,</w:t>
      </w:r>
      <w:r w:rsidR="00454182">
        <w:t xml:space="preserve"> en annan del har hög personalomsättning, är unga och till stor del tim- eller visstidsanställda. Personalens f</w:t>
      </w:r>
      <w:r w:rsidR="00B07003">
        <w:t>ormella utbildningsnivå är låg och m</w:t>
      </w:r>
      <w:r w:rsidR="00454182">
        <w:t>ånga personliga assistenter saknar</w:t>
      </w:r>
      <w:r w:rsidR="00F24C83">
        <w:t xml:space="preserve"> yrkesutbildning. Andelen personal</w:t>
      </w:r>
      <w:bookmarkStart w:name="_GoBack" w:id="1"/>
      <w:bookmarkEnd w:id="1"/>
      <w:r w:rsidR="00454182">
        <w:t xml:space="preserve"> som har högskoleutbildning är mycket låg.</w:t>
      </w:r>
    </w:p>
    <w:p w:rsidR="00454182" w:rsidP="00454182" w:rsidRDefault="00454182" w14:paraId="3A83AEC7" w14:textId="77777777">
      <w:r>
        <w:t xml:space="preserve">Det finns kvalitetsbrister inom </w:t>
      </w:r>
      <w:r w:rsidR="00D00604">
        <w:t xml:space="preserve">verksamheten </w:t>
      </w:r>
      <w:r>
        <w:t xml:space="preserve">som beror på bristfällig kompetens hos personalen och arbetets organisering. Vänsterpartiet menar att området som gäller just </w:t>
      </w:r>
      <w:r w:rsidR="00D00604">
        <w:t xml:space="preserve">funktionshinderomsorgen </w:t>
      </w:r>
      <w:r>
        <w:t>är klart eftersatt när det gäller statliga insatser för kompetensutveckling av personalen och därmed en bättre kvalitet för de flickor, pojkar, kvinnor och män som behöver insatser för att kunna leva ett gott liv.</w:t>
      </w:r>
    </w:p>
    <w:p w:rsidR="00454182" w:rsidP="00454182" w:rsidRDefault="00454182" w14:paraId="3A83AEC8" w14:textId="77777777">
      <w:r>
        <w:t>Verksamheten har också vuxit och förändrats. Från tidigare fokusering på vård och omvårdnad har en tydlig förskjutning skett till ett mer habiliterande, rehabiliterande, socialt och pedagogiskt synsätt. Det handlar om att utifrån den enskildes förmåga stödja till delaktighet och självbestämmande. Det handlar om att skapa förutsättningar för ett liv som andras. Gällande lagstiftning inom funktionshinderområdet syftar till att främja jämlikhet i levnadsvillkor och full delaktighet i samhällslivet för de personer som lagen omfattar.</w:t>
      </w:r>
    </w:p>
    <w:p w:rsidR="00454182" w:rsidP="00454182" w:rsidRDefault="00454182" w14:paraId="3A83AEC9" w14:textId="77777777">
      <w:r>
        <w:t>Funktionshinderområdet behöver en långsiktig satsning på kompetenshöjning. Personalen har ofta med sig viktiga kunskaper och erfarenheter, men saknar utbildning om funktionsnedsättningar. Det finns också ett stort behov av kontinuerlig kunskapshöjning och fortbildning om neuropsykiatriska funktionsnedsättningar/autism, förvärvade hjärnskador/neurologiska funktionsnedsättningar, bemötande, inom habiliterande och rehabiliterande arbetssätt och inom flera andra områden.</w:t>
      </w:r>
    </w:p>
    <w:p w:rsidRPr="00454182" w:rsidR="00454182" w:rsidP="00454182" w:rsidRDefault="002B27E5" w14:paraId="3A83AECA" w14:textId="77777777">
      <w:r>
        <w:t>Vad som ovan har anförts om behovet av kompetensutveckli</w:t>
      </w:r>
      <w:r w:rsidR="00B07003">
        <w:t>ng inom funktionshinderomsorgen</w:t>
      </w:r>
      <w:r>
        <w:t xml:space="preserve"> </w:t>
      </w:r>
      <w:r w:rsidR="00454182">
        <w:t>bör riksdagen som sin mening ge regeringen till känna.</w:t>
      </w:r>
    </w:p>
    <w:p w:rsidR="00F947B0" w:rsidP="00F947B0" w:rsidRDefault="00F947B0" w14:paraId="3A83AECB" w14:textId="77777777">
      <w:pPr>
        <w:pStyle w:val="Rubrik1"/>
      </w:pPr>
      <w:r>
        <w:lastRenderedPageBreak/>
        <w:t>Daglig verksamhet</w:t>
      </w:r>
    </w:p>
    <w:p w:rsidR="00107452" w:rsidP="00A6747F" w:rsidRDefault="00285DCA" w14:paraId="3A83AECC" w14:textId="77777777">
      <w:pPr>
        <w:pStyle w:val="Normalutanindragellerluft"/>
      </w:pPr>
      <w:r>
        <w:t>Daglig verksamhet är den vanligaste insatsen i LSS</w:t>
      </w:r>
      <w:r w:rsidR="00107452">
        <w:t xml:space="preserve"> (lagen </w:t>
      </w:r>
      <w:r w:rsidRPr="00107452" w:rsidR="00107452">
        <w:t>om stöd och service till vissa funktionshindrade</w:t>
      </w:r>
      <w:r w:rsidR="00107452">
        <w:t>)</w:t>
      </w:r>
      <w:r>
        <w:t xml:space="preserve">. </w:t>
      </w:r>
      <w:r w:rsidR="00107452">
        <w:t>Den som inte har rätt till daglig verksamhet enligt LSS kan ansöka om sysselsättning enligt socialtjänstlagen.</w:t>
      </w:r>
    </w:p>
    <w:p w:rsidR="00285DCA" w:rsidP="00107452" w:rsidRDefault="00285DCA" w14:paraId="3A83AECD" w14:textId="77777777">
      <w:r>
        <w:t xml:space="preserve">I Socialstyrelsens forskningsöversikt </w:t>
      </w:r>
      <w:r w:rsidR="00B07003">
        <w:t>”</w:t>
      </w:r>
      <w:r>
        <w:t>Bostad med särskild service och daglig verksamhet</w:t>
      </w:r>
      <w:r w:rsidR="00B07003">
        <w:t>”</w:t>
      </w:r>
      <w:r>
        <w:t xml:space="preserve"> konstateras att till skillnad mot tidigare generationer med funktionsnedsättningar har den unga generationen vuxit upp i ett samhälle präglat av delakti</w:t>
      </w:r>
      <w:r w:rsidR="00BF3965">
        <w:t xml:space="preserve">ghet och integration. Den s.k. </w:t>
      </w:r>
      <w:r>
        <w:t>integrationsgenera</w:t>
      </w:r>
      <w:r w:rsidR="00BF3965">
        <w:t>tionen</w:t>
      </w:r>
      <w:r>
        <w:t xml:space="preserve"> är ingen homogen grupp. Här finns både unga som gått i särskola och unga som tillbringat skoltiden i den ordinarie skolan och först senare kommit i kontakt med kommunens insatser till personer me</w:t>
      </w:r>
      <w:r w:rsidR="00B07003">
        <w:t>d funktionsnedsättning. Framför </w:t>
      </w:r>
      <w:r>
        <w:t>allt i den senare gruppen finns en del personer som inte är intresserade av dessa insatser. Anledningen är att de inte vill bli klassificerade som funktionshindrade eller inte finner att samhällets stöd passar dem, trots att de har svårt att klara sig och riskerar att råka illa ut.</w:t>
      </w:r>
    </w:p>
    <w:p w:rsidR="00285DCA" w:rsidP="00285DCA" w:rsidRDefault="00285DCA" w14:paraId="3A83AECE" w14:textId="77777777">
      <w:r>
        <w:t>Även när det gäller personer med psykiska funktionsnedsättningar ser forskarna en tydlig generationsväxling. Verksamheter som är utvecklade för den äldre generationen, ofta med tidigare institutionserfarenhet och många med skador till följd av läkemedel, passar inte en yngre generation med andra förväntningar. Socialstyrelsen skriver också i sin lägesrapport från 2013 att det är mycket ovanligt att människor går från daglig verksamhet till arbete.</w:t>
      </w:r>
    </w:p>
    <w:p w:rsidR="00183311" w:rsidP="00285DCA" w:rsidRDefault="00285DCA" w14:paraId="3A83AECF" w14:textId="77777777">
      <w:r>
        <w:t>Det måste vara möjligt att pröva på olika former av daglig verksamhet och att få välja den dagliga verksamhet man själv är intresserad av och att kunna gå vidare till en annan daglig verksamhet.</w:t>
      </w:r>
    </w:p>
    <w:p w:rsidR="002A1110" w:rsidP="00285DCA" w:rsidRDefault="00285DCA" w14:paraId="3A83AED0" w14:textId="77777777">
      <w:r>
        <w:t xml:space="preserve">Det måste också utvecklas former för </w:t>
      </w:r>
      <w:r w:rsidR="004F4347">
        <w:t xml:space="preserve">människor </w:t>
      </w:r>
      <w:r w:rsidR="00183311">
        <w:t xml:space="preserve">att gå </w:t>
      </w:r>
      <w:r w:rsidR="00135E9F">
        <w:t xml:space="preserve">vidare till </w:t>
      </w:r>
      <w:r w:rsidR="00183311">
        <w:t xml:space="preserve">jobb. </w:t>
      </w:r>
      <w:r w:rsidR="00B07003">
        <w:t>I </w:t>
      </w:r>
      <w:r w:rsidRPr="00183311" w:rsidR="00183311">
        <w:t xml:space="preserve">dag hänvisas många människor till daglig verksamhet eller sysselsättning och blir fast där. </w:t>
      </w:r>
      <w:r w:rsidR="00183311">
        <w:t xml:space="preserve">Fler måste få arbete med t.ex. lönebidrag och möjlighet till stöd och handledning. </w:t>
      </w:r>
      <w:r w:rsidRPr="00183311" w:rsidR="00183311">
        <w:t xml:space="preserve">Med ett aktivt arbete gentemot möjliga arbetsgivare och med ett individuellt utformat kontinuerligt stöd </w:t>
      </w:r>
      <w:r w:rsidR="00183311">
        <w:t xml:space="preserve">från kommunerna </w:t>
      </w:r>
      <w:r w:rsidRPr="00183311" w:rsidR="00183311">
        <w:t xml:space="preserve">skulle många fler kunna gå </w:t>
      </w:r>
      <w:r w:rsidR="00183311">
        <w:t xml:space="preserve">vidare till </w:t>
      </w:r>
      <w:r w:rsidRPr="00183311" w:rsidR="00183311">
        <w:t>arbete med lön.</w:t>
      </w:r>
      <w:r w:rsidR="00183311">
        <w:t xml:space="preserve"> </w:t>
      </w:r>
      <w:r>
        <w:t xml:space="preserve">Formerna för den dagliga verksamheten behöver moderniseras och utvecklas. </w:t>
      </w:r>
      <w:r w:rsidR="00EC2D82">
        <w:t>Socialstyrelsen hade 2013 i uppdrag att, inom ramen för arbetet med öppna jämförelser inom socialtjänsten, samla in uppgifter om vilka insatser som leder till arbete</w:t>
      </w:r>
      <w:r w:rsidR="00107452">
        <w:t xml:space="preserve"> från daglig verksamhet och meningsfull sysselsättning</w:t>
      </w:r>
      <w:r w:rsidR="00EC2D82">
        <w:t xml:space="preserve">. Socialstyrelsen bör nu </w:t>
      </w:r>
      <w:r>
        <w:t xml:space="preserve">få </w:t>
      </w:r>
      <w:r>
        <w:lastRenderedPageBreak/>
        <w:t xml:space="preserve">ett </w:t>
      </w:r>
      <w:r w:rsidR="00EC2D82">
        <w:t xml:space="preserve">tydligt </w:t>
      </w:r>
      <w:r>
        <w:t xml:space="preserve">uppdrag att i nära samarbete med de berörda och deras intresseorganisationer </w:t>
      </w:r>
      <w:r w:rsidR="00CD092C">
        <w:t>samt Sveriges kommuner och landsting</w:t>
      </w:r>
      <w:r w:rsidR="002A1110">
        <w:t xml:space="preserve">, </w:t>
      </w:r>
      <w:r>
        <w:t>analysera och komma med förslag om utveckli</w:t>
      </w:r>
      <w:r w:rsidR="00107452">
        <w:t>ng av daglig verksamhet och sysselsättning</w:t>
      </w:r>
      <w:r w:rsidR="00B07003">
        <w:t>.</w:t>
      </w:r>
    </w:p>
    <w:p w:rsidR="00DA61CD" w:rsidP="00285DCA" w:rsidRDefault="002A1110" w14:paraId="3A83AED1" w14:textId="77777777">
      <w:r>
        <w:t xml:space="preserve">Vad som ovan anförts om utveckling av daglig verksamhet </w:t>
      </w:r>
      <w:r w:rsidR="00107452">
        <w:t xml:space="preserve">och sysselsättning </w:t>
      </w:r>
      <w:r w:rsidR="00285DCA">
        <w:t>bör riksdagen som sin mening ge regeringen till känna</w:t>
      </w:r>
      <w:r w:rsidR="000B4A8B">
        <w:t xml:space="preserve">. </w:t>
      </w:r>
    </w:p>
    <w:p w:rsidR="00F947B0" w:rsidP="00F947B0" w:rsidRDefault="00F947B0" w14:paraId="3A83AED2" w14:textId="77777777">
      <w:pPr>
        <w:pStyle w:val="Rubrik1"/>
      </w:pPr>
      <w:r>
        <w:t>Förenklad och förbättrad hjälpmedelsförskrivning</w:t>
      </w:r>
    </w:p>
    <w:p w:rsidR="00A6747F" w:rsidP="00A6747F" w:rsidRDefault="00A6747F" w14:paraId="3A83AED3" w14:textId="77777777">
      <w:pPr>
        <w:pStyle w:val="Normalutanindragellerluft"/>
      </w:pPr>
      <w:r>
        <w:t>Det är i många fall helt avgörande för livskvalitet och delaktighet i samhället för en person med funktionsnedsättning att de hjälpmedel som behövs tillhandahålls. Kostnaderna för hjälpmedel överdrivs ofta om man ser till de positiva effekter de har för hälsa och livskvalitet samt de ekonomiska vinster samhället faktiskt gör när hjälpmedlen bidrar till självständighet och självbestämmande. Hjälpmedelsinstitutet har t.ex. konstaterat att hjälpmedel till en person med en psykisk funktionsnedsättning ger en ekonomisk</w:t>
      </w:r>
      <w:r w:rsidR="00B07003">
        <w:t xml:space="preserve"> vinst för staten på omkring 23 </w:t>
      </w:r>
      <w:r>
        <w:t>000 kronor på fem års sikt. Om hjälpmedlet hjälper någon till arbete sparas statens kostnader för hjälpmedlen in på bara ett år, samtidigt som den enskilde individen förstås får en avsevärt bättre ekonomi och höjd livskvalitet.</w:t>
      </w:r>
    </w:p>
    <w:p w:rsidR="00A6747F" w:rsidP="00A6747F" w:rsidRDefault="00A6747F" w14:paraId="3A83AED4" w14:textId="77777777">
      <w:r>
        <w:t xml:space="preserve">Trots hjälpmedlens positiva effekter har regelverken snävats åt runtom i landet. Förskrivningen har blivit mer restriktiv, hjälpmedel har försvunnit ur sortimentet och kostnader har lagts över på individen. Vilka hjälpmedel man har möjlighet att få och vilka kostnader detta innebär för den enskilde, varierar mycket över landet. Förutom regionala skillnader </w:t>
      </w:r>
      <w:r w:rsidR="000334E9">
        <w:t xml:space="preserve">finns </w:t>
      </w:r>
      <w:r>
        <w:t>också tydliga skillnader mellan vilka hjälpmedel som förskrivs till kvinnor respektive män. Detta beror delvis på att kvinnor och män söker olika typer av hjälpmedel, men det konstateras också att det finns könsskillnader i hanteringen på de ansvariga myndigheterna.</w:t>
      </w:r>
    </w:p>
    <w:p w:rsidR="00A6747F" w:rsidP="002357EE" w:rsidRDefault="00A6747F" w14:paraId="3A83AED5" w14:textId="77777777">
      <w:r>
        <w:t>Ett av de allvarligaste problemen på hjälpmedelsområdet är att det är svårt att hitta information om vilka hjälpmedel som finns och vart man ska vända sig för att få dem. Ett hjälpmedel som behövs för den dagliga livsföringen, ett s.k. personligt hjälpmedel, ska sökas hos landstinget. Försäkringskassan ansvarar för de hjälpmedel som behövs i arbetet. Vidare ansvarar kommunen för bostadsanpassning när hjälpmedel behövs i hemmet. Olika typer av hjälpmedel omges av olika regelsystem.</w:t>
      </w:r>
      <w:r w:rsidR="002357EE">
        <w:t xml:space="preserve"> E</w:t>
      </w:r>
      <w:r>
        <w:t xml:space="preserve">n förskrivare av hjälpmedel </w:t>
      </w:r>
      <w:r w:rsidR="000334E9">
        <w:t xml:space="preserve">ser </w:t>
      </w:r>
      <w:r>
        <w:t>inte till helheten i en persons livssituation utan enbart till det kompetensområde som finns på den egna myndigheten.</w:t>
      </w:r>
    </w:p>
    <w:p w:rsidR="00A6747F" w:rsidP="00A6747F" w:rsidRDefault="00A6747F" w14:paraId="3A83AED6" w14:textId="77777777">
      <w:r>
        <w:lastRenderedPageBreak/>
        <w:t>Ett exempel på det är att hjälpmedel som förskrivits för arbetet inte självklart får användas på fritiden. Det kan vara ett hörselhjälpmedel som utprovats för en arbetssituation. Att det då krävs en ansökan om ytterligare ett hörselhjälpmedel för fritiden framstår som helt onödig byråkrati som leder till ökade kostnader för både samhället och den enskilde.</w:t>
      </w:r>
    </w:p>
    <w:p w:rsidR="00A6747F" w:rsidP="00A6747F" w:rsidRDefault="00A6747F" w14:paraId="3A83AED7" w14:textId="77777777">
      <w:r>
        <w:t>Många vittnar också om att det kan ta lång tid att få en ansökan om hjälpmedel beviljad och få tillgång till sitt hjälpmedel. Det är ett särskilt stort problem när det handlar om barn, som påverkas mer negativt av långa väntetider då de inte kan leva som andra barn.</w:t>
      </w:r>
    </w:p>
    <w:p w:rsidR="00FC1A1B" w:rsidP="00A6747F" w:rsidRDefault="008E72BE" w14:paraId="3A83AED8" w14:textId="77777777">
      <w:r>
        <w:t>En viktig del av l</w:t>
      </w:r>
      <w:r w:rsidR="00A6747F">
        <w:t xml:space="preserve">ösningen på dessa problem är att samordna hjälpmedelsförskrivningen under en huvudman. </w:t>
      </w:r>
      <w:r w:rsidR="00A24722">
        <w:t xml:space="preserve">Detta föreslogs </w:t>
      </w:r>
      <w:r w:rsidR="00B07003">
        <w:t>bl.a.</w:t>
      </w:r>
      <w:r w:rsidR="00A24722">
        <w:t xml:space="preserve"> av den s.k. FunkA-utredningen, som föreslog att ansvaret sk</w:t>
      </w:r>
      <w:r w:rsidR="00B07003">
        <w:t>a läggas hos Arbetsförmedlingen, ”</w:t>
      </w:r>
      <w:r w:rsidRPr="00A24722" w:rsidR="00B07003">
        <w:t>Arbetshjälpmedel och försäkringsskydd för arbete på lika villkor</w:t>
      </w:r>
      <w:r w:rsidR="00B07003">
        <w:t>” (</w:t>
      </w:r>
      <w:r w:rsidR="00A24722">
        <w:t xml:space="preserve">SOU 2012:92 ). Utredningen ville också att </w:t>
      </w:r>
      <w:r w:rsidRPr="00A24722" w:rsidR="00A24722">
        <w:t xml:space="preserve">Arbetsförmedlingen </w:t>
      </w:r>
      <w:r w:rsidR="00A24722">
        <w:t xml:space="preserve">ska få </w:t>
      </w:r>
      <w:r w:rsidRPr="00A24722" w:rsidR="00A24722">
        <w:t>uppdrag att ta fram en strategi för utveckling av insatsen arbetshjälpmedel</w:t>
      </w:r>
      <w:r w:rsidR="00A24722">
        <w:t xml:space="preserve">, med en plan </w:t>
      </w:r>
      <w:r w:rsidRPr="00A24722" w:rsidR="00A24722">
        <w:t xml:space="preserve">för hur man säkerställer god kompetens, utveckling av hjälpmedel samt arbetsplatsanpassningar för dem som har störst behov. </w:t>
      </w:r>
    </w:p>
    <w:p w:rsidR="0075636A" w:rsidP="0075636A" w:rsidRDefault="0075636A" w14:paraId="3A83AED9" w14:textId="77777777">
      <w:r>
        <w:t>State</w:t>
      </w:r>
      <w:r w:rsidR="00627506">
        <w:t>n bör ta ett större ansvar än i </w:t>
      </w:r>
      <w:r>
        <w:t>dag för att förskrivningen av hjälpmedel ska fungera bättre och bli mer likvärdig över landet. Att staten har ett övergripande ansvar för tillhandahållandet av hjälpmedel anges också i FN-konventionen om rättigheter för personer med funktionsnedsättningar.</w:t>
      </w:r>
    </w:p>
    <w:p w:rsidRPr="00D0558F" w:rsidR="00D0558F" w:rsidP="004E6D3B" w:rsidRDefault="0075636A" w14:paraId="3A83AEDA" w14:textId="77777777">
      <w:r>
        <w:t xml:space="preserve">Vad som ovan anförs om </w:t>
      </w:r>
      <w:r w:rsidRPr="0075636A">
        <w:t>förenklad och fö</w:t>
      </w:r>
      <w:r>
        <w:t>r</w:t>
      </w:r>
      <w:r w:rsidR="00627506">
        <w:t>bättrad hjälpmedelsförskrivning</w:t>
      </w:r>
      <w:r>
        <w:t xml:space="preserve"> bör riksdagen som sin mening ge regeringen till känna.</w:t>
      </w:r>
    </w:p>
    <w:sdt>
      <w:sdtPr>
        <w:alias w:val="CC_Underskrifter"/>
        <w:tag w:val="CC_Underskrifter"/>
        <w:id w:val="583496634"/>
        <w:lock w:val="sdtContentLocked"/>
        <w:placeholder>
          <w:docPart w:val="DB3CFE3A4C124187A4A0D505F84C646C"/>
        </w:placeholder>
        <w15:appearance w15:val="hidden"/>
      </w:sdtPr>
      <w:sdtEndPr/>
      <w:sdtContent>
        <w:p w:rsidRPr="009E153C" w:rsidR="00865E70" w:rsidP="003443B2" w:rsidRDefault="00BF3965" w14:paraId="3A83AE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EE76DD" w:rsidRDefault="00EE76DD" w14:paraId="3A83AEE8" w14:textId="77777777"/>
    <w:sectPr w:rsidR="00EE76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3AEEA" w14:textId="77777777" w:rsidR="00907E28" w:rsidRDefault="00907E28" w:rsidP="000C1CAD">
      <w:pPr>
        <w:spacing w:line="240" w:lineRule="auto"/>
      </w:pPr>
      <w:r>
        <w:separator/>
      </w:r>
    </w:p>
  </w:endnote>
  <w:endnote w:type="continuationSeparator" w:id="0">
    <w:p w14:paraId="3A83AEEB" w14:textId="77777777" w:rsidR="00907E28" w:rsidRDefault="00907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AE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4C8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AEF6" w14:textId="77777777" w:rsidR="00504E84" w:rsidRDefault="00504E84">
    <w:pPr>
      <w:pStyle w:val="Sidfot"/>
    </w:pPr>
    <w:r>
      <w:fldChar w:fldCharType="begin"/>
    </w:r>
    <w:r>
      <w:instrText xml:space="preserve"> PRINTDATE  \@ "yyyy-MM-dd HH:mm"  \* MERGEFORMAT </w:instrText>
    </w:r>
    <w:r>
      <w:fldChar w:fldCharType="separate"/>
    </w:r>
    <w:r>
      <w:rPr>
        <w:noProof/>
      </w:rPr>
      <w:t>2014-11-04 12:40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3AEE8" w14:textId="77777777" w:rsidR="00907E28" w:rsidRDefault="00907E28" w:rsidP="000C1CAD">
      <w:pPr>
        <w:spacing w:line="240" w:lineRule="auto"/>
      </w:pPr>
      <w:r>
        <w:separator/>
      </w:r>
    </w:p>
  </w:footnote>
  <w:footnote w:type="continuationSeparator" w:id="0">
    <w:p w14:paraId="3A83AEE9" w14:textId="77777777" w:rsidR="00907E28" w:rsidRDefault="00907E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83AE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24C83" w14:paraId="3A83AE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w:t>
        </w:r>
      </w:sdtContent>
    </w:sdt>
  </w:p>
  <w:p w:rsidR="00467151" w:rsidP="00283E0F" w:rsidRDefault="00F24C83" w14:paraId="3A83AEF3" w14:textId="77777777">
    <w:pPr>
      <w:pStyle w:val="FSHRub2"/>
    </w:pPr>
    <w:sdt>
      <w:sdtPr>
        <w:alias w:val="CC_Noformat_Avtext"/>
        <w:tag w:val="CC_Noformat_Avtext"/>
        <w:id w:val="1389603703"/>
        <w:lock w:val="sdtContentLocked"/>
        <w15:appearance w15:val="hidden"/>
        <w:text/>
      </w:sdtPr>
      <w:sdtEndPr/>
      <w:sdtContent>
        <w:r>
          <w:t>av Maj Karlsson m.fl. (V)</w:t>
        </w:r>
      </w:sdtContent>
    </w:sdt>
  </w:p>
  <w:sdt>
    <w:sdtPr>
      <w:alias w:val="CC_Noformat_Rubtext"/>
      <w:tag w:val="CC_Noformat_Rubtext"/>
      <w:id w:val="1800419874"/>
      <w:lock w:val="sdtLocked"/>
      <w15:appearance w15:val="hidden"/>
      <w:text/>
    </w:sdtPr>
    <w:sdtEndPr/>
    <w:sdtContent>
      <w:p w:rsidR="00467151" w:rsidP="00283E0F" w:rsidRDefault="00F947B0" w14:paraId="3A83AEF4" w14:textId="77777777">
        <w:pPr>
          <w:pStyle w:val="FSHRub2"/>
        </w:pPr>
        <w:r>
          <w:t>Delaktighet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A83AE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47241E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1637C1F-9959-4F4A-B5AE-E31F37BC50AA},{8574FD3D-2011-4C7E-9B23-6694CEA78FC5},{EB47B0A0-12B4-44D9-B64D-67A4C245B0B7},{65BC06FC-B88B-4169-A554-6A92D380FA62},{4A0335DB-4C74-4315-BF27-C36167629042},{D38253CF-F294-499A-886C-D86D925C11A4},{19453128-27F7-4C6D-AE24-9F4EB9A78253}"/>
  </w:docVars>
  <w:rsids>
    <w:rsidRoot w:val="00F947B0"/>
    <w:rsid w:val="00003CCB"/>
    <w:rsid w:val="00006BF0"/>
    <w:rsid w:val="00010168"/>
    <w:rsid w:val="00010DF8"/>
    <w:rsid w:val="00011724"/>
    <w:rsid w:val="00011F33"/>
    <w:rsid w:val="000156D9"/>
    <w:rsid w:val="00022F5C"/>
    <w:rsid w:val="00024356"/>
    <w:rsid w:val="00024712"/>
    <w:rsid w:val="000269AE"/>
    <w:rsid w:val="000314C1"/>
    <w:rsid w:val="00031A2C"/>
    <w:rsid w:val="0003287D"/>
    <w:rsid w:val="00032A5E"/>
    <w:rsid w:val="000334E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296"/>
    <w:rsid w:val="000A52B8"/>
    <w:rsid w:val="000A6935"/>
    <w:rsid w:val="000A6D77"/>
    <w:rsid w:val="000B2DAD"/>
    <w:rsid w:val="000B4A8B"/>
    <w:rsid w:val="000B559E"/>
    <w:rsid w:val="000B584F"/>
    <w:rsid w:val="000B680E"/>
    <w:rsid w:val="000C1CAD"/>
    <w:rsid w:val="000C2EF9"/>
    <w:rsid w:val="000C3148"/>
    <w:rsid w:val="000C34E6"/>
    <w:rsid w:val="000C4251"/>
    <w:rsid w:val="000D10B4"/>
    <w:rsid w:val="000D23A4"/>
    <w:rsid w:val="000D4D53"/>
    <w:rsid w:val="000D6584"/>
    <w:rsid w:val="000D7A5F"/>
    <w:rsid w:val="000E06CC"/>
    <w:rsid w:val="000E4CD8"/>
    <w:rsid w:val="000E64C3"/>
    <w:rsid w:val="000E712B"/>
    <w:rsid w:val="000F5CF0"/>
    <w:rsid w:val="00100E02"/>
    <w:rsid w:val="00100EC4"/>
    <w:rsid w:val="00102143"/>
    <w:rsid w:val="0010544C"/>
    <w:rsid w:val="00106C22"/>
    <w:rsid w:val="00107452"/>
    <w:rsid w:val="0011115F"/>
    <w:rsid w:val="00111D52"/>
    <w:rsid w:val="00111E99"/>
    <w:rsid w:val="00112A07"/>
    <w:rsid w:val="001152A4"/>
    <w:rsid w:val="00115783"/>
    <w:rsid w:val="00117500"/>
    <w:rsid w:val="001247ED"/>
    <w:rsid w:val="00135E9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311"/>
    <w:rsid w:val="00186CE7"/>
    <w:rsid w:val="00187CED"/>
    <w:rsid w:val="00191368"/>
    <w:rsid w:val="00192707"/>
    <w:rsid w:val="0019299E"/>
    <w:rsid w:val="00193B6B"/>
    <w:rsid w:val="00195150"/>
    <w:rsid w:val="00195E9F"/>
    <w:rsid w:val="001A0693"/>
    <w:rsid w:val="001A1DCB"/>
    <w:rsid w:val="001A5115"/>
    <w:rsid w:val="001A5B65"/>
    <w:rsid w:val="001B1273"/>
    <w:rsid w:val="001B1A71"/>
    <w:rsid w:val="001B2732"/>
    <w:rsid w:val="001B33E9"/>
    <w:rsid w:val="001B697A"/>
    <w:rsid w:val="001C756B"/>
    <w:rsid w:val="001D2FF1"/>
    <w:rsid w:val="001D414B"/>
    <w:rsid w:val="001D5268"/>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7EE"/>
    <w:rsid w:val="00237A4F"/>
    <w:rsid w:val="00237EA6"/>
    <w:rsid w:val="00251F8B"/>
    <w:rsid w:val="0025501B"/>
    <w:rsid w:val="00256E82"/>
    <w:rsid w:val="00260671"/>
    <w:rsid w:val="00260A22"/>
    <w:rsid w:val="002633CE"/>
    <w:rsid w:val="00263B31"/>
    <w:rsid w:val="00267540"/>
    <w:rsid w:val="00270A2E"/>
    <w:rsid w:val="00273B77"/>
    <w:rsid w:val="002766FE"/>
    <w:rsid w:val="0028015F"/>
    <w:rsid w:val="00280BC7"/>
    <w:rsid w:val="002826D2"/>
    <w:rsid w:val="00283E0F"/>
    <w:rsid w:val="00283EAE"/>
    <w:rsid w:val="00285DCA"/>
    <w:rsid w:val="00286E1F"/>
    <w:rsid w:val="002923F3"/>
    <w:rsid w:val="00293D90"/>
    <w:rsid w:val="002A1110"/>
    <w:rsid w:val="002A2EA1"/>
    <w:rsid w:val="002A3955"/>
    <w:rsid w:val="002A3C6C"/>
    <w:rsid w:val="002A7737"/>
    <w:rsid w:val="002B27E5"/>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D12"/>
    <w:rsid w:val="00310241"/>
    <w:rsid w:val="00313374"/>
    <w:rsid w:val="00314099"/>
    <w:rsid w:val="0031417D"/>
    <w:rsid w:val="00317A26"/>
    <w:rsid w:val="0032197E"/>
    <w:rsid w:val="003226A0"/>
    <w:rsid w:val="003234B5"/>
    <w:rsid w:val="003258C5"/>
    <w:rsid w:val="00325E7A"/>
    <w:rsid w:val="00334938"/>
    <w:rsid w:val="00335FFF"/>
    <w:rsid w:val="00337F35"/>
    <w:rsid w:val="003443B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6ED"/>
    <w:rsid w:val="003A4576"/>
    <w:rsid w:val="003A50FA"/>
    <w:rsid w:val="003A517F"/>
    <w:rsid w:val="003B1AFC"/>
    <w:rsid w:val="003B2109"/>
    <w:rsid w:val="003C0D8C"/>
    <w:rsid w:val="003C1239"/>
    <w:rsid w:val="003C1A2D"/>
    <w:rsid w:val="003C328B"/>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C03"/>
    <w:rsid w:val="00444FE1"/>
    <w:rsid w:val="0044506D"/>
    <w:rsid w:val="00453DF4"/>
    <w:rsid w:val="00454102"/>
    <w:rsid w:val="0045418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818"/>
    <w:rsid w:val="004E46C6"/>
    <w:rsid w:val="004E51DD"/>
    <w:rsid w:val="004E6D3B"/>
    <w:rsid w:val="004F08B5"/>
    <w:rsid w:val="004F2C12"/>
    <w:rsid w:val="004F4347"/>
    <w:rsid w:val="004F740A"/>
    <w:rsid w:val="004F7752"/>
    <w:rsid w:val="00500AF3"/>
    <w:rsid w:val="00504301"/>
    <w:rsid w:val="005043A4"/>
    <w:rsid w:val="00504E84"/>
    <w:rsid w:val="00505683"/>
    <w:rsid w:val="005076A3"/>
    <w:rsid w:val="00512761"/>
    <w:rsid w:val="005137A5"/>
    <w:rsid w:val="0051430A"/>
    <w:rsid w:val="005149BA"/>
    <w:rsid w:val="00517749"/>
    <w:rsid w:val="0052069A"/>
    <w:rsid w:val="0052357B"/>
    <w:rsid w:val="00526C4A"/>
    <w:rsid w:val="0052798C"/>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9B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32D"/>
    <w:rsid w:val="00627506"/>
    <w:rsid w:val="00630D6B"/>
    <w:rsid w:val="0063287B"/>
    <w:rsid w:val="00633767"/>
    <w:rsid w:val="00635409"/>
    <w:rsid w:val="00642242"/>
    <w:rsid w:val="00644D04"/>
    <w:rsid w:val="00647938"/>
    <w:rsid w:val="00647E09"/>
    <w:rsid w:val="00651DEB"/>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D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36A"/>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DDB"/>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B28"/>
    <w:rsid w:val="00874A67"/>
    <w:rsid w:val="0087557D"/>
    <w:rsid w:val="008759D3"/>
    <w:rsid w:val="00875D1B"/>
    <w:rsid w:val="008761E2"/>
    <w:rsid w:val="00876F08"/>
    <w:rsid w:val="00883544"/>
    <w:rsid w:val="008851F6"/>
    <w:rsid w:val="00886B6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1E"/>
    <w:rsid w:val="008D20C3"/>
    <w:rsid w:val="008D3BE8"/>
    <w:rsid w:val="008D4102"/>
    <w:rsid w:val="008E1B42"/>
    <w:rsid w:val="008E30A0"/>
    <w:rsid w:val="008E5C06"/>
    <w:rsid w:val="008E70F1"/>
    <w:rsid w:val="008E72BE"/>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E28"/>
    <w:rsid w:val="00910F3C"/>
    <w:rsid w:val="009115D1"/>
    <w:rsid w:val="00915AA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4F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72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47F"/>
    <w:rsid w:val="00A727C0"/>
    <w:rsid w:val="00A72ADC"/>
    <w:rsid w:val="00A82FBA"/>
    <w:rsid w:val="00A846D9"/>
    <w:rsid w:val="00A85CEC"/>
    <w:rsid w:val="00A864CE"/>
    <w:rsid w:val="00A8670F"/>
    <w:rsid w:val="00A906B6"/>
    <w:rsid w:val="00A930A8"/>
    <w:rsid w:val="00A96870"/>
    <w:rsid w:val="00A969F4"/>
    <w:rsid w:val="00AA2E7D"/>
    <w:rsid w:val="00AA362D"/>
    <w:rsid w:val="00AA37DD"/>
    <w:rsid w:val="00AA71C8"/>
    <w:rsid w:val="00AB1090"/>
    <w:rsid w:val="00AB111E"/>
    <w:rsid w:val="00AB11FF"/>
    <w:rsid w:val="00AB1684"/>
    <w:rsid w:val="00AB49B2"/>
    <w:rsid w:val="00AC01B5"/>
    <w:rsid w:val="00AC189C"/>
    <w:rsid w:val="00AC31E2"/>
    <w:rsid w:val="00AC3E22"/>
    <w:rsid w:val="00AC79CA"/>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259"/>
    <w:rsid w:val="00B06B29"/>
    <w:rsid w:val="00B07003"/>
    <w:rsid w:val="00B102BA"/>
    <w:rsid w:val="00B142B9"/>
    <w:rsid w:val="00B15547"/>
    <w:rsid w:val="00B21D6D"/>
    <w:rsid w:val="00B22179"/>
    <w:rsid w:val="00B26797"/>
    <w:rsid w:val="00B27E2E"/>
    <w:rsid w:val="00B30BC9"/>
    <w:rsid w:val="00B30D24"/>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E9E"/>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32E"/>
    <w:rsid w:val="00BE03D5"/>
    <w:rsid w:val="00BE130C"/>
    <w:rsid w:val="00BE358C"/>
    <w:rsid w:val="00BF01CE"/>
    <w:rsid w:val="00BF3965"/>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92C"/>
    <w:rsid w:val="00CD0CB6"/>
    <w:rsid w:val="00CD0DCB"/>
    <w:rsid w:val="00CD7157"/>
    <w:rsid w:val="00CE13F3"/>
    <w:rsid w:val="00CE172B"/>
    <w:rsid w:val="00CE35E9"/>
    <w:rsid w:val="00CE7274"/>
    <w:rsid w:val="00CF4519"/>
    <w:rsid w:val="00D00604"/>
    <w:rsid w:val="00D03CE4"/>
    <w:rsid w:val="00D047CF"/>
    <w:rsid w:val="00D0558F"/>
    <w:rsid w:val="00D12A28"/>
    <w:rsid w:val="00D131C0"/>
    <w:rsid w:val="00D15950"/>
    <w:rsid w:val="00D17F21"/>
    <w:rsid w:val="00D2384D"/>
    <w:rsid w:val="00D3037D"/>
    <w:rsid w:val="00D328D4"/>
    <w:rsid w:val="00D32A4F"/>
    <w:rsid w:val="00D36559"/>
    <w:rsid w:val="00D3655C"/>
    <w:rsid w:val="00D400A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26A"/>
    <w:rsid w:val="00D81559"/>
    <w:rsid w:val="00D82C6D"/>
    <w:rsid w:val="00D83933"/>
    <w:rsid w:val="00D8468E"/>
    <w:rsid w:val="00D90E18"/>
    <w:rsid w:val="00D92CD6"/>
    <w:rsid w:val="00D938A4"/>
    <w:rsid w:val="00DA451B"/>
    <w:rsid w:val="00DA5731"/>
    <w:rsid w:val="00DA5854"/>
    <w:rsid w:val="00DA61CD"/>
    <w:rsid w:val="00DA6396"/>
    <w:rsid w:val="00DA7F72"/>
    <w:rsid w:val="00DB65E8"/>
    <w:rsid w:val="00DB7E7F"/>
    <w:rsid w:val="00DC668D"/>
    <w:rsid w:val="00DD783E"/>
    <w:rsid w:val="00DE23B7"/>
    <w:rsid w:val="00DE3D8E"/>
    <w:rsid w:val="00DE524A"/>
    <w:rsid w:val="00DE5C0B"/>
    <w:rsid w:val="00DF0FF8"/>
    <w:rsid w:val="00DF31C1"/>
    <w:rsid w:val="00DF3395"/>
    <w:rsid w:val="00E001DB"/>
    <w:rsid w:val="00E03E0C"/>
    <w:rsid w:val="00E0492C"/>
    <w:rsid w:val="00E06343"/>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D82"/>
    <w:rsid w:val="00EC50B9"/>
    <w:rsid w:val="00EC64E5"/>
    <w:rsid w:val="00ED0EA9"/>
    <w:rsid w:val="00EE07D6"/>
    <w:rsid w:val="00EE131A"/>
    <w:rsid w:val="00EE2F83"/>
    <w:rsid w:val="00EE5F54"/>
    <w:rsid w:val="00EE76DD"/>
    <w:rsid w:val="00EF6F9D"/>
    <w:rsid w:val="00F00A16"/>
    <w:rsid w:val="00F022BF"/>
    <w:rsid w:val="00F02D25"/>
    <w:rsid w:val="00F0359B"/>
    <w:rsid w:val="00F05073"/>
    <w:rsid w:val="00F063C4"/>
    <w:rsid w:val="00F119B8"/>
    <w:rsid w:val="00F12637"/>
    <w:rsid w:val="00F20EC4"/>
    <w:rsid w:val="00F22B29"/>
    <w:rsid w:val="00F24C83"/>
    <w:rsid w:val="00F319C1"/>
    <w:rsid w:val="00F37610"/>
    <w:rsid w:val="00F42101"/>
    <w:rsid w:val="00F46C6E"/>
    <w:rsid w:val="00F55283"/>
    <w:rsid w:val="00F55372"/>
    <w:rsid w:val="00F55F38"/>
    <w:rsid w:val="00F6045E"/>
    <w:rsid w:val="00F621CE"/>
    <w:rsid w:val="00F63804"/>
    <w:rsid w:val="00F6426C"/>
    <w:rsid w:val="00F6570C"/>
    <w:rsid w:val="00F66E5F"/>
    <w:rsid w:val="00F70E2B"/>
    <w:rsid w:val="00F71A8A"/>
    <w:rsid w:val="00F76365"/>
    <w:rsid w:val="00F77A2D"/>
    <w:rsid w:val="00F83BAB"/>
    <w:rsid w:val="00F84A98"/>
    <w:rsid w:val="00F85F2A"/>
    <w:rsid w:val="00F87C8C"/>
    <w:rsid w:val="00F908E1"/>
    <w:rsid w:val="00F938DA"/>
    <w:rsid w:val="00F940B2"/>
    <w:rsid w:val="00F947B0"/>
    <w:rsid w:val="00F947E0"/>
    <w:rsid w:val="00F94F7D"/>
    <w:rsid w:val="00F959DB"/>
    <w:rsid w:val="00F962A3"/>
    <w:rsid w:val="00F96563"/>
    <w:rsid w:val="00F96E32"/>
    <w:rsid w:val="00F9776D"/>
    <w:rsid w:val="00FA1FBF"/>
    <w:rsid w:val="00FA3932"/>
    <w:rsid w:val="00FC1A1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3AEBA"/>
  <w15:chartTrackingRefBased/>
  <w15:docId w15:val="{243C90B7-DEA2-4B8E-8DA6-113F2EEF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ACF3B0CA748FEB05D08325C1A889C"/>
        <w:category>
          <w:name w:val="Allmänt"/>
          <w:gallery w:val="placeholder"/>
        </w:category>
        <w:types>
          <w:type w:val="bbPlcHdr"/>
        </w:types>
        <w:behaviors>
          <w:behavior w:val="content"/>
        </w:behaviors>
        <w:guid w:val="{804FD52F-A8D3-4FB9-B6DE-B5FBB02EF33D}"/>
      </w:docPartPr>
      <w:docPartBody>
        <w:p w:rsidR="00D86B19" w:rsidRDefault="00D86B19">
          <w:pPr>
            <w:pStyle w:val="37FACF3B0CA748FEB05D08325C1A889C"/>
          </w:pPr>
          <w:r w:rsidRPr="009A726D">
            <w:rPr>
              <w:rStyle w:val="Platshllartext"/>
            </w:rPr>
            <w:t>Klicka här för att ange text.</w:t>
          </w:r>
        </w:p>
      </w:docPartBody>
    </w:docPart>
    <w:docPart>
      <w:docPartPr>
        <w:name w:val="DB3CFE3A4C124187A4A0D505F84C646C"/>
        <w:category>
          <w:name w:val="Allmänt"/>
          <w:gallery w:val="placeholder"/>
        </w:category>
        <w:types>
          <w:type w:val="bbPlcHdr"/>
        </w:types>
        <w:behaviors>
          <w:behavior w:val="content"/>
        </w:behaviors>
        <w:guid w:val="{C23142F5-C337-41A0-AF97-757ED902B8A2}"/>
      </w:docPartPr>
      <w:docPartBody>
        <w:p w:rsidR="00D86B19" w:rsidRDefault="00D86B19">
          <w:pPr>
            <w:pStyle w:val="DB3CFE3A4C124187A4A0D505F84C64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19"/>
    <w:rsid w:val="00AB1DB4"/>
    <w:rsid w:val="00D86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FACF3B0CA748FEB05D08325C1A889C">
    <w:name w:val="37FACF3B0CA748FEB05D08325C1A889C"/>
  </w:style>
  <w:style w:type="paragraph" w:customStyle="1" w:styleId="54F79931ADC84F02AB6D36C6CB06FD05">
    <w:name w:val="54F79931ADC84F02AB6D36C6CB06FD05"/>
  </w:style>
  <w:style w:type="paragraph" w:customStyle="1" w:styleId="DB3CFE3A4C124187A4A0D505F84C646C">
    <w:name w:val="DB3CFE3A4C124187A4A0D505F84C6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270</RubrikLookup>
    <MotionGuid xmlns="00d11361-0b92-4bae-a181-288d6a55b763">5227d30d-2ac8-437d-b796-b0a573f080ed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14D74-741F-4F8D-A577-D7AA0A19C974}"/>
</file>

<file path=customXml/itemProps2.xml><?xml version="1.0" encoding="utf-8"?>
<ds:datastoreItem xmlns:ds="http://schemas.openxmlformats.org/officeDocument/2006/customXml" ds:itemID="{A1E5A4BA-0243-4DF3-B356-428D981AA4E7}"/>
</file>

<file path=customXml/itemProps3.xml><?xml version="1.0" encoding="utf-8"?>
<ds:datastoreItem xmlns:ds="http://schemas.openxmlformats.org/officeDocument/2006/customXml" ds:itemID="{C82DEEDA-EB02-45F3-A7BB-64DE66357858}"/>
</file>

<file path=customXml/itemProps4.xml><?xml version="1.0" encoding="utf-8"?>
<ds:datastoreItem xmlns:ds="http://schemas.openxmlformats.org/officeDocument/2006/customXml" ds:itemID="{129F2221-BB8A-4D3F-AD25-BECC80B37CBD}"/>
</file>

<file path=docProps/app.xml><?xml version="1.0" encoding="utf-8"?>
<Properties xmlns="http://schemas.openxmlformats.org/officeDocument/2006/extended-properties" xmlns:vt="http://schemas.openxmlformats.org/officeDocument/2006/docPropsVTypes">
  <Template>GranskaMot</Template>
  <TotalTime>53</TotalTime>
  <Pages>5</Pages>
  <Words>1653</Words>
  <Characters>9969</Characters>
  <Application>Microsoft Office Word</Application>
  <DocSecurity>0</DocSecurity>
  <Lines>163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201415V502 Delaktighet för personer med funktionsnedsättning</vt:lpstr>
      <vt:lpstr/>
    </vt:vector>
  </TitlesOfParts>
  <Company>Riksdagen</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201415V502 Delaktighet för personer med funktionsnedsättning</dc:title>
  <dc:subject/>
  <dc:creator>It-avdelningen</dc:creator>
  <cp:keywords/>
  <dc:description/>
  <cp:lastModifiedBy>Eva Lindqvist</cp:lastModifiedBy>
  <cp:revision>15</cp:revision>
  <cp:lastPrinted>2014-11-04T11:40:00Z</cp:lastPrinted>
  <dcterms:created xsi:type="dcterms:W3CDTF">2014-10-23T08:51:00Z</dcterms:created>
  <dcterms:modified xsi:type="dcterms:W3CDTF">2015-09-09T08:18:00Z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*T5003EF5A00A4*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http://filur.riksdagen.se/drop/DropOffLibrary/T5003EF5A00A4.docx</vt:lpwstr>
  </property>
</Properties>
</file>