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9F2438" w14:textId="77777777">
        <w:tc>
          <w:tcPr>
            <w:tcW w:w="2268" w:type="dxa"/>
          </w:tcPr>
          <w:p w14:paraId="59E02A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7D3AC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5AFB15" w14:textId="77777777">
        <w:tc>
          <w:tcPr>
            <w:tcW w:w="2268" w:type="dxa"/>
          </w:tcPr>
          <w:p w14:paraId="1A3D63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2A28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4CF987" w14:textId="77777777">
        <w:tc>
          <w:tcPr>
            <w:tcW w:w="3402" w:type="dxa"/>
            <w:gridSpan w:val="2"/>
          </w:tcPr>
          <w:p w14:paraId="395F2E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7B03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910E79" w14:textId="77777777">
        <w:tc>
          <w:tcPr>
            <w:tcW w:w="2268" w:type="dxa"/>
          </w:tcPr>
          <w:p w14:paraId="310DA3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382930" w14:textId="77777777" w:rsidR="006E4E11" w:rsidRPr="00ED583F" w:rsidRDefault="003811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N2016/02961/KSR</w:t>
            </w:r>
          </w:p>
        </w:tc>
      </w:tr>
      <w:tr w:rsidR="006E4E11" w14:paraId="2060A6B4" w14:textId="77777777">
        <w:tc>
          <w:tcPr>
            <w:tcW w:w="2268" w:type="dxa"/>
          </w:tcPr>
          <w:p w14:paraId="73E511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D751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3BDE09" w14:textId="77777777">
        <w:trPr>
          <w:trHeight w:val="284"/>
        </w:trPr>
        <w:tc>
          <w:tcPr>
            <w:tcW w:w="4911" w:type="dxa"/>
          </w:tcPr>
          <w:p w14:paraId="36E8135E" w14:textId="77777777" w:rsidR="006E4E11" w:rsidRDefault="003811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827043F" w14:textId="77777777">
        <w:trPr>
          <w:trHeight w:val="284"/>
        </w:trPr>
        <w:tc>
          <w:tcPr>
            <w:tcW w:w="4911" w:type="dxa"/>
          </w:tcPr>
          <w:p w14:paraId="13C1AD6E" w14:textId="77777777" w:rsidR="006E4E11" w:rsidRDefault="003811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6C04E222" w14:textId="77777777">
        <w:trPr>
          <w:trHeight w:val="284"/>
        </w:trPr>
        <w:tc>
          <w:tcPr>
            <w:tcW w:w="4911" w:type="dxa"/>
          </w:tcPr>
          <w:p w14:paraId="5BDA97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D1F052" w14:textId="77777777">
        <w:trPr>
          <w:trHeight w:val="284"/>
        </w:trPr>
        <w:tc>
          <w:tcPr>
            <w:tcW w:w="4911" w:type="dxa"/>
          </w:tcPr>
          <w:p w14:paraId="12642AFD" w14:textId="6D1CC78B" w:rsidR="006E4E11" w:rsidRDefault="006E4E11" w:rsidP="00512C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F83E4" w14:textId="77777777">
        <w:trPr>
          <w:trHeight w:val="284"/>
        </w:trPr>
        <w:tc>
          <w:tcPr>
            <w:tcW w:w="4911" w:type="dxa"/>
          </w:tcPr>
          <w:p w14:paraId="3BFD4D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E10" w14:paraId="536AA4EA" w14:textId="77777777">
        <w:trPr>
          <w:trHeight w:val="284"/>
        </w:trPr>
        <w:tc>
          <w:tcPr>
            <w:tcW w:w="4911" w:type="dxa"/>
          </w:tcPr>
          <w:p w14:paraId="3FC3BE5C" w14:textId="042016F0" w:rsidR="00B66E10" w:rsidRDefault="00B66E10" w:rsidP="00B66E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E10" w14:paraId="2F92EBD2" w14:textId="77777777">
        <w:trPr>
          <w:trHeight w:val="284"/>
        </w:trPr>
        <w:tc>
          <w:tcPr>
            <w:tcW w:w="4911" w:type="dxa"/>
          </w:tcPr>
          <w:p w14:paraId="3D458883" w14:textId="77777777" w:rsidR="00B66E10" w:rsidRDefault="00B66E10" w:rsidP="00B66E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E10" w14:paraId="35F1A7FF" w14:textId="77777777">
        <w:trPr>
          <w:trHeight w:val="284"/>
        </w:trPr>
        <w:tc>
          <w:tcPr>
            <w:tcW w:w="4911" w:type="dxa"/>
          </w:tcPr>
          <w:p w14:paraId="326DB626" w14:textId="77777777" w:rsidR="00B66E10" w:rsidRDefault="00B66E10" w:rsidP="00B66E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E10" w14:paraId="6BDF76D4" w14:textId="77777777">
        <w:trPr>
          <w:trHeight w:val="284"/>
        </w:trPr>
        <w:tc>
          <w:tcPr>
            <w:tcW w:w="4911" w:type="dxa"/>
          </w:tcPr>
          <w:p w14:paraId="12C6B376" w14:textId="77777777" w:rsidR="00B66E10" w:rsidRDefault="00B66E10" w:rsidP="00B66E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DE8F5C" w14:textId="77777777" w:rsidR="006E4E11" w:rsidRDefault="003811C0">
      <w:pPr>
        <w:framePr w:w="4400" w:h="2523" w:wrap="notBeside" w:vAnchor="page" w:hAnchor="page" w:x="6453" w:y="2445"/>
        <w:ind w:left="142"/>
      </w:pPr>
      <w:r>
        <w:t>Till riksdagen</w:t>
      </w:r>
    </w:p>
    <w:p w14:paraId="532EAF49" w14:textId="77777777" w:rsidR="006E4E11" w:rsidRDefault="003811C0" w:rsidP="003811C0">
      <w:pPr>
        <w:pStyle w:val="RKrubrik"/>
        <w:pBdr>
          <w:bottom w:val="single" w:sz="4" w:space="1" w:color="auto"/>
        </w:pBdr>
        <w:spacing w:before="0" w:after="0"/>
      </w:pPr>
      <w:r>
        <w:t>Svar på fråga 2015/16:1131 av Tomas Eneroth (S) Lika konkurrens inom EU</w:t>
      </w:r>
    </w:p>
    <w:p w14:paraId="41076EE4" w14:textId="77777777" w:rsidR="006E4E11" w:rsidRDefault="006E4E11">
      <w:pPr>
        <w:pStyle w:val="RKnormal"/>
      </w:pPr>
    </w:p>
    <w:p w14:paraId="553605D5" w14:textId="0C8EC1CD" w:rsidR="006E4E11" w:rsidRDefault="003811C0" w:rsidP="00E94E26">
      <w:pPr>
        <w:pStyle w:val="RKnormal"/>
      </w:pPr>
      <w:r>
        <w:t xml:space="preserve">Tomas Eneroth har frågat mig </w:t>
      </w:r>
      <w:r w:rsidR="00E94E26">
        <w:t>om regeringen avser att ta</w:t>
      </w:r>
      <w:r w:rsidR="00E72A29">
        <w:t xml:space="preserve"> </w:t>
      </w:r>
      <w:r w:rsidR="00E94E26">
        <w:t>några initiativ för att säkerställa att konkurrensen sker på lika villkor inom EU.</w:t>
      </w:r>
    </w:p>
    <w:p w14:paraId="22009CDE" w14:textId="77777777" w:rsidR="00512C07" w:rsidRDefault="00512C07" w:rsidP="00E94E26">
      <w:pPr>
        <w:pStyle w:val="RKnormal"/>
      </w:pPr>
    </w:p>
    <w:p w14:paraId="5E3D3E0D" w14:textId="34160604" w:rsidR="000911AE" w:rsidRDefault="00F875AE">
      <w:pPr>
        <w:pStyle w:val="RKnormal"/>
      </w:pPr>
      <w:bookmarkStart w:id="0" w:name="_GoBack"/>
      <w:bookmarkEnd w:id="0"/>
      <w:r>
        <w:t>Inom EU finns ett omfattande regelverk för statligt stöd till företag</w:t>
      </w:r>
      <w:r w:rsidR="00A106BA">
        <w:t xml:space="preserve"> som </w:t>
      </w:r>
      <w:r>
        <w:t xml:space="preserve">samtliga medlemsstater måste följa. Inom ramen för detta har Europeiska kommissionen tagit fram riktlinjer för regionalstöd, vilka tillåter mer generösa villkor i </w:t>
      </w:r>
      <w:r w:rsidR="006A3264">
        <w:t xml:space="preserve">vissa regioner i till exempel </w:t>
      </w:r>
      <w:r w:rsidR="00B117C8">
        <w:t xml:space="preserve">Polen och andra länder </w:t>
      </w:r>
      <w:r>
        <w:t xml:space="preserve">med sämre </w:t>
      </w:r>
      <w:r w:rsidR="002A2C3B">
        <w:t xml:space="preserve">ekonomiska förutsättningar </w:t>
      </w:r>
      <w:r w:rsidR="00B117C8">
        <w:t>än snittet i EU</w:t>
      </w:r>
      <w:r>
        <w:t>.</w:t>
      </w:r>
      <w:r w:rsidR="00B117C8">
        <w:t xml:space="preserve"> Polen är också den största mottagaren av medel från </w:t>
      </w:r>
      <w:r w:rsidR="00B117C8" w:rsidRPr="00B117C8">
        <w:t>EU:s struktur- och investeringsfonder</w:t>
      </w:r>
      <w:r w:rsidR="00B117C8">
        <w:t xml:space="preserve">. </w:t>
      </w:r>
    </w:p>
    <w:p w14:paraId="79976443" w14:textId="77777777" w:rsidR="00B117C8" w:rsidRDefault="00B117C8">
      <w:pPr>
        <w:pStyle w:val="RKnormal"/>
      </w:pPr>
    </w:p>
    <w:p w14:paraId="0D740548" w14:textId="408E2D6E" w:rsidR="00CF4CC4" w:rsidRDefault="00A106BA" w:rsidP="00B117C8">
      <w:pPr>
        <w:pStyle w:val="RKnormal"/>
      </w:pPr>
      <w:r>
        <w:t>E</w:t>
      </w:r>
      <w:r w:rsidR="00B117C8">
        <w:t xml:space="preserve">nligt kommissionens riktlinjer </w:t>
      </w:r>
      <w:r>
        <w:t xml:space="preserve">är det </w:t>
      </w:r>
      <w:r w:rsidR="00B117C8">
        <w:t xml:space="preserve">inte tillåtet att lämna </w:t>
      </w:r>
      <w:r w:rsidR="00E72A29" w:rsidRPr="00E72A29">
        <w:t xml:space="preserve">regionalt investeringsstöd till företag som har lagt ned samma eller liknande verksamhet </w:t>
      </w:r>
      <w:r w:rsidR="00B117C8">
        <w:t xml:space="preserve">i en annan medlemsstat </w:t>
      </w:r>
      <w:r w:rsidR="00E72A29" w:rsidRPr="00E72A29">
        <w:t>under de två år som föregick stödansökan.</w:t>
      </w:r>
      <w:r>
        <w:t xml:space="preserve"> </w:t>
      </w:r>
      <w:r w:rsidR="008B586F">
        <w:t xml:space="preserve">Om </w:t>
      </w:r>
      <w:r>
        <w:t xml:space="preserve">det verkar som att </w:t>
      </w:r>
      <w:r w:rsidR="002A2C3B">
        <w:t xml:space="preserve">ett företag har fått </w:t>
      </w:r>
      <w:r>
        <w:t xml:space="preserve">otillåtet stöd </w:t>
      </w:r>
      <w:r w:rsidR="00A80277">
        <w:t xml:space="preserve">kan </w:t>
      </w:r>
      <w:r w:rsidR="005C6BF6">
        <w:t xml:space="preserve">berörda parter, </w:t>
      </w:r>
      <w:r w:rsidR="00856F50">
        <w:t xml:space="preserve">t.ex. </w:t>
      </w:r>
      <w:r>
        <w:t xml:space="preserve">medlemsstater och </w:t>
      </w:r>
      <w:r w:rsidR="00856F50">
        <w:t xml:space="preserve">andra </w:t>
      </w:r>
      <w:r w:rsidR="005C6BF6">
        <w:t xml:space="preserve">företag, </w:t>
      </w:r>
      <w:r>
        <w:t xml:space="preserve">lämna in ett klagomål </w:t>
      </w:r>
      <w:r w:rsidR="005C6BF6">
        <w:t xml:space="preserve">till kommissionen. I övrigt står det fritt </w:t>
      </w:r>
      <w:r w:rsidR="006B358D">
        <w:t xml:space="preserve">för </w:t>
      </w:r>
      <w:r w:rsidR="00667861">
        <w:t xml:space="preserve">enskilda, t.ex. representanter för en facklig organisation, att </w:t>
      </w:r>
      <w:r>
        <w:t xml:space="preserve">uppmärksamma kommissionen på </w:t>
      </w:r>
      <w:r w:rsidR="00C00B25">
        <w:t>stödåtgärder</w:t>
      </w:r>
      <w:r>
        <w:t xml:space="preserve">. </w:t>
      </w:r>
    </w:p>
    <w:p w14:paraId="5380D853" w14:textId="77777777" w:rsidR="00CF4CC4" w:rsidRDefault="00CF4CC4" w:rsidP="00B117C8">
      <w:pPr>
        <w:pStyle w:val="RKnormal"/>
      </w:pPr>
    </w:p>
    <w:p w14:paraId="646241C8" w14:textId="77777777" w:rsidR="00B76A4F" w:rsidRDefault="00B76A4F" w:rsidP="00B76A4F">
      <w:pPr>
        <w:pStyle w:val="RKnormal"/>
      </w:pPr>
      <w:r w:rsidRPr="00512C07">
        <w:t>Sverige är en stark industrination där industrin</w:t>
      </w:r>
      <w:r>
        <w:t xml:space="preserve"> </w:t>
      </w:r>
      <w:r w:rsidRPr="00512C07">
        <w:t>skapar närmare en miljon jobb och står för större delen av vår export.</w:t>
      </w:r>
      <w:r>
        <w:t xml:space="preserve"> Regeringen har beslutat en nyindustrialiseringsstrategi</w:t>
      </w:r>
      <w:r w:rsidRPr="002F7B07">
        <w:t xml:space="preserve"> </w:t>
      </w:r>
      <w:r>
        <w:t xml:space="preserve">som syftar till att </w:t>
      </w:r>
      <w:r w:rsidRPr="002F7B07">
        <w:t xml:space="preserve">stärka industrins </w:t>
      </w:r>
      <w:r>
        <w:t>omvandlings-</w:t>
      </w:r>
      <w:r w:rsidDel="00A57B64">
        <w:t xml:space="preserve"> </w:t>
      </w:r>
      <w:r>
        <w:t xml:space="preserve">och </w:t>
      </w:r>
      <w:r w:rsidRPr="002F7B07">
        <w:t>konkurrenskraft</w:t>
      </w:r>
      <w:r>
        <w:t>.</w:t>
      </w:r>
      <w:r w:rsidRPr="002F7B07">
        <w:t xml:space="preserve"> </w:t>
      </w:r>
      <w:r>
        <w:t xml:space="preserve">Industrin är naturligtvis </w:t>
      </w:r>
      <w:r w:rsidRPr="00512C07">
        <w:t>beroende av goda ramvillkor och grundförutsättningar för att kunna skapa</w:t>
      </w:r>
      <w:r>
        <w:t xml:space="preserve"> jobb</w:t>
      </w:r>
      <w:r w:rsidRPr="00512C07">
        <w:t>, växa och exportera me</w:t>
      </w:r>
      <w:r>
        <w:t xml:space="preserve">d bas i Sverige. Lagar, regler och </w:t>
      </w:r>
      <w:r w:rsidRPr="000911AE">
        <w:t xml:space="preserve">skatter </w:t>
      </w:r>
      <w:r w:rsidRPr="00512C07">
        <w:t>är exempel på grundförutsättningar som kan användas som indikatorer på ett lands konkurrenskraft. Regeringen följer noga utvecklingen inom dessa områden.</w:t>
      </w:r>
    </w:p>
    <w:p w14:paraId="5BE5F54C" w14:textId="77777777" w:rsidR="00B76A4F" w:rsidRDefault="00B76A4F">
      <w:pPr>
        <w:pStyle w:val="RKnormal"/>
      </w:pPr>
    </w:p>
    <w:p w14:paraId="22D73DD9" w14:textId="77777777" w:rsidR="003811C0" w:rsidRDefault="003811C0">
      <w:pPr>
        <w:pStyle w:val="RKnormal"/>
      </w:pPr>
      <w:r>
        <w:t>Stockholm den 27 april 2016</w:t>
      </w:r>
    </w:p>
    <w:p w14:paraId="366C6727" w14:textId="77777777" w:rsidR="003811C0" w:rsidRDefault="003811C0">
      <w:pPr>
        <w:pStyle w:val="RKnormal"/>
      </w:pPr>
    </w:p>
    <w:p w14:paraId="77BE1B48" w14:textId="77777777" w:rsidR="003811C0" w:rsidRDefault="003811C0">
      <w:pPr>
        <w:pStyle w:val="RKnormal"/>
      </w:pPr>
    </w:p>
    <w:p w14:paraId="53298A5F" w14:textId="77777777" w:rsidR="003811C0" w:rsidRDefault="003811C0">
      <w:pPr>
        <w:pStyle w:val="RKnormal"/>
      </w:pPr>
      <w:r>
        <w:t>Mikael Damberg</w:t>
      </w:r>
    </w:p>
    <w:sectPr w:rsidR="003811C0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4B3BE" w14:textId="77777777" w:rsidR="003811C0" w:rsidRDefault="003811C0">
      <w:r>
        <w:separator/>
      </w:r>
    </w:p>
  </w:endnote>
  <w:endnote w:type="continuationSeparator" w:id="0">
    <w:p w14:paraId="7A738C83" w14:textId="77777777" w:rsidR="003811C0" w:rsidRDefault="003811C0">
      <w:r>
        <w:continuationSeparator/>
      </w:r>
    </w:p>
  </w:endnote>
  <w:endnote w:type="continuationNotice" w:id="1">
    <w:p w14:paraId="3334BB30" w14:textId="77777777" w:rsidR="00C54C7E" w:rsidRDefault="00C54C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AFA84" w14:textId="77777777" w:rsidR="003811C0" w:rsidRDefault="003811C0">
      <w:r>
        <w:separator/>
      </w:r>
    </w:p>
  </w:footnote>
  <w:footnote w:type="continuationSeparator" w:id="0">
    <w:p w14:paraId="57BA3E69" w14:textId="77777777" w:rsidR="003811C0" w:rsidRDefault="003811C0">
      <w:r>
        <w:continuationSeparator/>
      </w:r>
    </w:p>
  </w:footnote>
  <w:footnote w:type="continuationNotice" w:id="1">
    <w:p w14:paraId="59091DCF" w14:textId="77777777" w:rsidR="00C54C7E" w:rsidRDefault="00C54C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5FD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5F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2ABB3E" w14:textId="77777777">
      <w:trPr>
        <w:cantSplit/>
      </w:trPr>
      <w:tc>
        <w:tcPr>
          <w:tcW w:w="3119" w:type="dxa"/>
        </w:tcPr>
        <w:p w14:paraId="4BA3C8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5BE3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27FD3D" w14:textId="77777777" w:rsidR="00E80146" w:rsidRDefault="00E80146">
          <w:pPr>
            <w:pStyle w:val="Sidhuvud"/>
            <w:ind w:right="360"/>
          </w:pPr>
        </w:p>
      </w:tc>
    </w:tr>
  </w:tbl>
  <w:p w14:paraId="705E08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4C8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F5C8E" w14:textId="77777777">
      <w:trPr>
        <w:cantSplit/>
      </w:trPr>
      <w:tc>
        <w:tcPr>
          <w:tcW w:w="3119" w:type="dxa"/>
        </w:tcPr>
        <w:p w14:paraId="6D6376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B598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A98D53" w14:textId="77777777" w:rsidR="00E80146" w:rsidRDefault="00E80146">
          <w:pPr>
            <w:pStyle w:val="Sidhuvud"/>
            <w:ind w:right="360"/>
          </w:pPr>
        </w:p>
      </w:tc>
    </w:tr>
  </w:tbl>
  <w:p w14:paraId="33AE7E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828A" w14:textId="783ED42F" w:rsidR="003811C0" w:rsidRDefault="003811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51C2DE" wp14:editId="6BE2D6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2DD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F2AF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3623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08C8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98DCBE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OrigGarmnd BT" w:eastAsia="Times New Roman" w:hAnsi="OrigGarmnd BT" w:cs="Times New Roman" w:hint="default"/>
      </w:rPr>
    </w:lvl>
  </w:abstractNum>
  <w:abstractNum w:abstractNumId="1">
    <w:nsid w:val="538558DC"/>
    <w:multiLevelType w:val="hybridMultilevel"/>
    <w:tmpl w:val="E4A89E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C0"/>
    <w:rsid w:val="000911AE"/>
    <w:rsid w:val="000A3DCE"/>
    <w:rsid w:val="000E31FD"/>
    <w:rsid w:val="00150384"/>
    <w:rsid w:val="00160901"/>
    <w:rsid w:val="001805B7"/>
    <w:rsid w:val="001C3208"/>
    <w:rsid w:val="002629EC"/>
    <w:rsid w:val="002A2C3B"/>
    <w:rsid w:val="002B78F6"/>
    <w:rsid w:val="002F7B07"/>
    <w:rsid w:val="00367B1C"/>
    <w:rsid w:val="003811C0"/>
    <w:rsid w:val="003827CB"/>
    <w:rsid w:val="004118F3"/>
    <w:rsid w:val="004A328D"/>
    <w:rsid w:val="004E096C"/>
    <w:rsid w:val="00512C07"/>
    <w:rsid w:val="00572FA3"/>
    <w:rsid w:val="0058762B"/>
    <w:rsid w:val="005C6BF6"/>
    <w:rsid w:val="00667861"/>
    <w:rsid w:val="006A3264"/>
    <w:rsid w:val="006B358D"/>
    <w:rsid w:val="006E4E11"/>
    <w:rsid w:val="007162C4"/>
    <w:rsid w:val="007242A3"/>
    <w:rsid w:val="007268E8"/>
    <w:rsid w:val="007A6855"/>
    <w:rsid w:val="00845388"/>
    <w:rsid w:val="00856F50"/>
    <w:rsid w:val="00870B27"/>
    <w:rsid w:val="008B586F"/>
    <w:rsid w:val="00913296"/>
    <w:rsid w:val="009152B5"/>
    <w:rsid w:val="0092027A"/>
    <w:rsid w:val="00955E31"/>
    <w:rsid w:val="00955F97"/>
    <w:rsid w:val="00992E72"/>
    <w:rsid w:val="009935DE"/>
    <w:rsid w:val="009C73F1"/>
    <w:rsid w:val="00A106BA"/>
    <w:rsid w:val="00A23184"/>
    <w:rsid w:val="00A36AEC"/>
    <w:rsid w:val="00A57B64"/>
    <w:rsid w:val="00A80277"/>
    <w:rsid w:val="00AF26D1"/>
    <w:rsid w:val="00B117C8"/>
    <w:rsid w:val="00B66E10"/>
    <w:rsid w:val="00B76A4F"/>
    <w:rsid w:val="00BD7D2E"/>
    <w:rsid w:val="00C00B25"/>
    <w:rsid w:val="00C54C7E"/>
    <w:rsid w:val="00CF4CC4"/>
    <w:rsid w:val="00D133D7"/>
    <w:rsid w:val="00E125FA"/>
    <w:rsid w:val="00E2103F"/>
    <w:rsid w:val="00E23B7B"/>
    <w:rsid w:val="00E43843"/>
    <w:rsid w:val="00E72A29"/>
    <w:rsid w:val="00E80146"/>
    <w:rsid w:val="00E904D0"/>
    <w:rsid w:val="00E94E26"/>
    <w:rsid w:val="00EA4297"/>
    <w:rsid w:val="00EC25F9"/>
    <w:rsid w:val="00ED583F"/>
    <w:rsid w:val="00F65CE9"/>
    <w:rsid w:val="00F875AE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E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11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11C0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rsid w:val="00E72A29"/>
    <w:pPr>
      <w:numPr>
        <w:numId w:val="1"/>
      </w:numPr>
      <w:contextualSpacing/>
    </w:pPr>
  </w:style>
  <w:style w:type="character" w:styleId="Hyperlnk">
    <w:name w:val="Hyperlink"/>
    <w:basedOn w:val="Standardstycketeckensnitt"/>
    <w:rsid w:val="00512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29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29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29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29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29E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11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11C0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rsid w:val="00E72A29"/>
    <w:pPr>
      <w:numPr>
        <w:numId w:val="1"/>
      </w:numPr>
      <w:contextualSpacing/>
    </w:pPr>
  </w:style>
  <w:style w:type="character" w:styleId="Hyperlnk">
    <w:name w:val="Hyperlink"/>
    <w:basedOn w:val="Standardstycketeckensnitt"/>
    <w:rsid w:val="00512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629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29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29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29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29E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eaaae139-f6c9-4612-8107-600878fa2a24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 xsi:nil="true"/>
    <Nyckelord xmlns="35670e95-d5a3-4c2b-9f0d-a339565e4e06" xsi:nil="true"/>
    <c9cd366cc722410295b9eacffbd73909 xmlns="35670e95-d5a3-4c2b-9f0d-a339565e4e06" xsi:nil="true"/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CXFX32CTZZ3Y-38-21149</_dlc_DocId>
    <_dlc_DocIdUrl xmlns="35670e95-d5a3-4c2b-9f0d-a339565e4e06">
      <Url>http://rkdhs-n/enhet/nv/ksr/_layouts/DocIdRedir.aspx?ID=CXFX32CTZZ3Y-38-21149</Url>
      <Description>CXFX32CTZZ3Y-38-21149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AE2CD-8C8B-4337-B352-46B1C47CC9EF}"/>
</file>

<file path=customXml/itemProps2.xml><?xml version="1.0" encoding="utf-8"?>
<ds:datastoreItem xmlns:ds="http://schemas.openxmlformats.org/officeDocument/2006/customXml" ds:itemID="{F573DB61-1046-40F1-B4E8-5967620FEB41}"/>
</file>

<file path=customXml/itemProps3.xml><?xml version="1.0" encoding="utf-8"?>
<ds:datastoreItem xmlns:ds="http://schemas.openxmlformats.org/officeDocument/2006/customXml" ds:itemID="{1251F5FD-BB12-4E25-AE95-95B8613B3CB6}"/>
</file>

<file path=customXml/itemProps4.xml><?xml version="1.0" encoding="utf-8"?>
<ds:datastoreItem xmlns:ds="http://schemas.openxmlformats.org/officeDocument/2006/customXml" ds:itemID="{F573DB61-1046-40F1-B4E8-5967620FEB41}">
  <ds:schemaRefs>
    <ds:schemaRef ds:uri="35670e95-d5a3-4c2b-9f0d-a339565e4e06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26FD5D9-4D87-4757-B5AF-247CB585EAC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740427F-3771-4940-B14C-2CD3EA633A3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740427F-3771-4940-B14C-2CD3EA633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Persson</dc:creator>
  <cp:lastModifiedBy>Martin Persson</cp:lastModifiedBy>
  <cp:revision>32</cp:revision>
  <cp:lastPrinted>2016-04-27T08:05:00Z</cp:lastPrinted>
  <dcterms:created xsi:type="dcterms:W3CDTF">2016-04-21T10:19:00Z</dcterms:created>
  <dcterms:modified xsi:type="dcterms:W3CDTF">2016-04-27T08:07:00Z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479e7067-8ef6-431f-b31c-4204d9b82c48</vt:lpwstr>
  </property>
</Properties>
</file>