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43DF" w:rsidRPr="001543DF" w:rsidRDefault="001543DF">
      <w:pPr>
        <w:pStyle w:val="Frslagsrubrik"/>
      </w:pPr>
      <w:r w:rsidRPr="001543DF">
        <w:t>Förslag till riksdagsbeslut</w:t>
      </w:r>
    </w:p>
    <w:p w:rsidR="001543DF" w:rsidRPr="001543DF" w:rsidRDefault="001543DF">
      <w:pPr>
        <w:pStyle w:val="Hemstlatt"/>
      </w:pPr>
      <w:r w:rsidRPr="001543DF">
        <w:t>Riksdagen tillkännager för regeringen som sin mening vad som anförs i motionen om behovet av en samlad strategi för att klara kommande naturolyckor.</w:t>
      </w:r>
    </w:p>
    <w:p w:rsidR="001543DF" w:rsidRPr="001543DF" w:rsidRDefault="001543DF">
      <w:pPr>
        <w:pStyle w:val="Rubrik1"/>
      </w:pPr>
      <w:r w:rsidRPr="001543DF">
        <w:t>Motivering</w:t>
      </w:r>
    </w:p>
    <w:p w:rsidR="001543DF" w:rsidRPr="001543DF" w:rsidRDefault="001543DF">
      <w:r w:rsidRPr="001543DF">
        <w:t>Naturkatastrofer med direkt koppling till klimatförändringarna har under en lång tid blivit allt vanligare. Antalet inträffade klimathändelser i Europa fö</w:t>
      </w:r>
      <w:r w:rsidRPr="001543DF">
        <w:t>r</w:t>
      </w:r>
      <w:r w:rsidRPr="001543DF">
        <w:t>dubblades under 90-talet jämfört med det föregående decenniet. De senaste åren har olika naturolyckor inträffat i Sverige, t.ex. skyfall, översvämningar och stormar. Det är sådant som kan härledas till klimatförändringar. Myndi</w:t>
      </w:r>
      <w:r w:rsidRPr="001543DF">
        <w:t>g</w:t>
      </w:r>
      <w:r w:rsidRPr="001543DF">
        <w:t>heten för samhällsskydd och beredskap (MSB) har nyligen kartlagt vilken forskning som genomförts, både nationellt och internationellt, för att studera klimatförändringarnas påverkan i samband med naturolyckor. Risken för skogsbränder, översvämningar, ras och skred kommer sannolikt a</w:t>
      </w:r>
      <w:r w:rsidRPr="001543DF">
        <w:t>tt öka i Sverige till följd av ett förändrat klimat.</w:t>
      </w:r>
    </w:p>
    <w:p w:rsidR="001543DF" w:rsidRPr="001543DF" w:rsidRDefault="001543DF">
      <w:pPr>
        <w:pStyle w:val="Normaltindrag"/>
      </w:pPr>
      <w:r w:rsidRPr="001543DF">
        <w:t>Sverige måste med anledning av detta ta fram strategier för att klara av konsekvenserna av förändringarna i klimatet.</w:t>
      </w:r>
    </w:p>
    <w:p w:rsidR="001543DF" w:rsidRPr="001543DF" w:rsidRDefault="001543DF">
      <w:pPr>
        <w:pStyle w:val="Normaltindrag"/>
      </w:pPr>
      <w:r w:rsidRPr="001543DF">
        <w:t>FN har inom ramen för sin International Strategy for Disaster Reduction tagit fram Guidelines for Reducing Flood Losses. FN skriver i sin samma</w:t>
      </w:r>
      <w:r w:rsidRPr="001543DF">
        <w:t>n</w:t>
      </w:r>
      <w:r w:rsidRPr="001543DF">
        <w:t>fattning att en riskvärdering behöver finnas som ett underlag för planering och genomförande om man ska nå en långsiktigt hållbar lösning. Man måste överväga om nuvarande markanvändning måste ändras osv. Över huvud taget bör man ändra synsätt från en efter-katastrofen-handlingsplan till en som är förebyggande. EU, i sin tur, har tagit fram ett liknande dokument: Best Pra</w:t>
      </w:r>
      <w:r w:rsidRPr="001543DF">
        <w:t>c</w:t>
      </w:r>
      <w:r w:rsidRPr="001543DF">
        <w:t>tices on Flood Prevention, Protection and Mitigation. Där fastslås också vi</w:t>
      </w:r>
      <w:r w:rsidRPr="001543DF">
        <w:t>k</w:t>
      </w:r>
      <w:r w:rsidRPr="001543DF">
        <w:t>ten av att arbeta förebyggande. Där beskrivs dessutom hur det</w:t>
      </w:r>
      <w:r w:rsidRPr="001543DF">
        <w:t xml:space="preserve"> förebyggande arbetet ofta för med sig positiva bieffekter. De konstaterar att vi måste </w:t>
      </w:r>
      <w:r w:rsidRPr="001543DF">
        <w:lastRenderedPageBreak/>
        <w:t>lära oss att leva med klimatrelaterade naturolyckor och öka människors me</w:t>
      </w:r>
      <w:r w:rsidRPr="001543DF">
        <w:t>d</w:t>
      </w:r>
      <w:r w:rsidRPr="001543DF">
        <w:t>vetenhet om detta.</w:t>
      </w:r>
    </w:p>
    <w:p w:rsidR="001543DF" w:rsidRPr="001543DF" w:rsidRDefault="001543DF">
      <w:pPr>
        <w:pStyle w:val="Normaltindrag"/>
      </w:pPr>
      <w:r w:rsidRPr="001543DF">
        <w:t>Sverige måste därför ta fram en strategi för att klara av de sannolika fö</w:t>
      </w:r>
      <w:r w:rsidRPr="001543DF">
        <w:t>r</w:t>
      </w:r>
      <w:r w:rsidRPr="001543DF">
        <w:t>skjutningarna i klimatet och de konsekvenser de för med sig. I en sådan str</w:t>
      </w:r>
      <w:r w:rsidRPr="001543DF">
        <w:t>a</w:t>
      </w:r>
      <w:r w:rsidRPr="001543DF">
        <w:t>tegi bör bl.a. följande ingå:</w:t>
      </w:r>
    </w:p>
    <w:p w:rsidR="001543DF" w:rsidRPr="001543DF" w:rsidRDefault="001543DF">
      <w:pPr>
        <w:pStyle w:val="PunktlistaNummer"/>
      </w:pPr>
      <w:r w:rsidRPr="001543DF">
        <w:t>fortsatt och fördjupad analys av hot, risker och potentiella konsekvenser</w:t>
      </w:r>
    </w:p>
    <w:p w:rsidR="001543DF" w:rsidRPr="001543DF" w:rsidRDefault="001543DF">
      <w:pPr>
        <w:pStyle w:val="PunktlistaNummer"/>
        <w:spacing w:before="0"/>
      </w:pPr>
      <w:r w:rsidRPr="001543DF">
        <w:t>prioritering av åtgärder utifrån tydliga principer och kriterier</w:t>
      </w:r>
    </w:p>
    <w:p w:rsidR="001543DF" w:rsidRPr="001543DF" w:rsidRDefault="001543DF">
      <w:pPr>
        <w:pStyle w:val="PunktlistaNummer"/>
        <w:spacing w:before="0"/>
      </w:pPr>
      <w:r w:rsidRPr="001543DF">
        <w:t>plan för förebyggande och skadebegränsande åtgärder men också för att minska konsekvenser av framtida klimatförändringar t.ex. genom framsynt planering av bebyggelse och infrastruktur.</w:t>
      </w:r>
    </w:p>
    <w:p w:rsidR="001543DF" w:rsidRPr="001543DF" w:rsidRDefault="001543DF">
      <w:pPr>
        <w:pStyle w:val="PunktlistaNummer"/>
        <w:spacing w:before="0"/>
      </w:pPr>
      <w:r w:rsidRPr="001543DF">
        <w:t>planering för hantering av naturolyckor.</w:t>
      </w:r>
    </w:p>
    <w:p w:rsidR="001543DF" w:rsidRPr="001543DF" w:rsidRDefault="001543DF">
      <w:r w:rsidRPr="001543DF">
        <w:t>Ytterst är det regeringen som måste göra prioriteringarna. Myndigheten för samhällsskydd och beredskap (MSB) bör få en viktig roll i arbetet rörande naturolyckor som en nationell samordnande instans för att – tillsammans med andra berörda myndigheter – arbeta långsiktigt förebyggande och göra lån</w:t>
      </w:r>
      <w:r w:rsidRPr="001543DF">
        <w:t>g</w:t>
      </w:r>
      <w:r w:rsidRPr="001543DF">
        <w:t>siktiga strategiska bedömningar, initiera forskning och kompetensutveckling, ge stöd till och samordna lokala initiativ och följa upp arbetet. Med en god samordning finns stora samhällsvinster att göra.</w:t>
      </w:r>
    </w:p>
    <w:p w:rsidR="001543DF" w:rsidRPr="001543DF" w:rsidRDefault="001543DF">
      <w:pPr>
        <w:pStyle w:val="Normaltindrag"/>
      </w:pPr>
      <w:r w:rsidRPr="001543DF">
        <w:t>MSB har också en viktig roll i att ta fram riktlinjer och strategier till stöd för lokala och regionala myndigheters förebyggande arbete. Inte minst beh</w:t>
      </w:r>
      <w:r w:rsidRPr="001543DF">
        <w:t>ö</w:t>
      </w:r>
      <w:r w:rsidRPr="001543DF">
        <w:t>ver kommuner riktlinjer och stöd i sitt förebyggande arbete. Med bra samor</w:t>
      </w:r>
      <w:r w:rsidRPr="001543DF">
        <w:t>d</w:t>
      </w:r>
      <w:r w:rsidRPr="001543DF">
        <w:t>ning kan de lokala och regionala myndigheterna bygga upp en bra kompetens och en bra förebyggande verksamhet.</w:t>
      </w:r>
    </w:p>
    <w:p w:rsidR="001543DF" w:rsidRPr="001543DF" w:rsidRDefault="001543DF">
      <w:pPr>
        <w:pStyle w:val="Normaltindrag"/>
      </w:pPr>
      <w:r w:rsidRPr="001543DF">
        <w:t>För att kunna möta hoten om naturolyckor så behöver utbildningen och forskningen inom området stärkas för att möta behovet av kompetensförsör</w:t>
      </w:r>
      <w:r w:rsidRPr="001543DF">
        <w:t>j</w:t>
      </w:r>
      <w:r w:rsidRPr="001543DF">
        <w:t>ning på sikt. Detta utgör således ett viktigt element i en strategi. Att t.ex. geoteknisk forskning bedrivs i Sverige är av största betydelse mot bakgrund av de speciella geologiska och klimatologiska förhållanden som finns i No</w:t>
      </w:r>
      <w:r w:rsidRPr="001543DF">
        <w:t>r</w:t>
      </w:r>
      <w:r w:rsidRPr="001543DF">
        <w:t>den. Det behövs ökad kunskap inom ett flertal markrelaterade områden, t.ex. kunskap om klimatförändringar, infrastruktur, byggande i tätort och geote</w:t>
      </w:r>
      <w:r w:rsidRPr="001543DF">
        <w:t>k</w:t>
      </w:r>
      <w:r w:rsidRPr="001543DF">
        <w:t>niska risker. En effektiv samverkan och samordning mellan högskolor, inst</w:t>
      </w:r>
      <w:r w:rsidRPr="001543DF">
        <w:t>i</w:t>
      </w:r>
      <w:r w:rsidRPr="001543DF">
        <w:t>tut och övriga aktörer samt mellan olika vetenskaper innef</w:t>
      </w:r>
      <w:r w:rsidRPr="001543DF">
        <w:t>attande annan te</w:t>
      </w:r>
      <w:r w:rsidRPr="001543DF">
        <w:t>k</w:t>
      </w:r>
      <w:r w:rsidRPr="001543DF">
        <w:t>nik, naturvetenskap och samhällsvetenskap är av största vikt för att skapa en god beredskap.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543DF">
        <w:trPr>
          <w:cantSplit/>
        </w:trPr>
        <w:tc>
          <w:tcPr>
            <w:tcW w:w="3046" w:type="dxa"/>
          </w:tcPr>
          <w:p w:rsidR="001543DF" w:rsidRPr="001543DF" w:rsidRDefault="001543DF">
            <w:pPr>
              <w:pStyle w:val="UnderskriftDatum"/>
              <w:spacing w:before="240"/>
            </w:pPr>
            <w:r w:rsidRPr="001543DF">
              <w:t>Stockholm den 22 september 2009</w:t>
            </w:r>
          </w:p>
        </w:tc>
        <w:tc>
          <w:tcPr>
            <w:tcW w:w="3047" w:type="dxa"/>
          </w:tcPr>
          <w:p w:rsidR="001543DF" w:rsidRPr="001543DF" w:rsidRDefault="001543DF">
            <w:pPr>
              <w:pStyle w:val="Underskrifter"/>
              <w:spacing w:before="240"/>
            </w:pPr>
          </w:p>
        </w:tc>
      </w:tr>
      <w:tr w:rsidR="00000000" w:rsidRPr="001543DF">
        <w:trPr>
          <w:cantSplit/>
        </w:trPr>
        <w:tc>
          <w:tcPr>
            <w:tcW w:w="3046" w:type="dxa"/>
          </w:tcPr>
          <w:p w:rsidR="001543DF" w:rsidRPr="001543DF" w:rsidRDefault="001543DF">
            <w:pPr>
              <w:pStyle w:val="Underskrifter"/>
            </w:pPr>
            <w:r w:rsidRPr="001543DF">
              <w:t>Tommy Ternemar (s)</w:t>
            </w:r>
          </w:p>
        </w:tc>
        <w:tc>
          <w:tcPr>
            <w:tcW w:w="3046" w:type="dxa"/>
          </w:tcPr>
          <w:p w:rsidR="001543DF" w:rsidRPr="001543DF" w:rsidRDefault="001543DF">
            <w:pPr>
              <w:pStyle w:val="Underskrifter"/>
            </w:pPr>
          </w:p>
        </w:tc>
      </w:tr>
      <w:tr w:rsidR="00000000" w:rsidRPr="001543DF">
        <w:trPr>
          <w:cantSplit/>
        </w:trPr>
        <w:tc>
          <w:tcPr>
            <w:tcW w:w="3046" w:type="dxa"/>
          </w:tcPr>
          <w:p w:rsidR="001543DF" w:rsidRPr="001543DF" w:rsidRDefault="001543DF">
            <w:pPr>
              <w:pStyle w:val="Underskrifter"/>
            </w:pPr>
            <w:r w:rsidRPr="001543DF">
              <w:t>Ann-Kristine Johansson (s)</w:t>
            </w:r>
          </w:p>
        </w:tc>
        <w:tc>
          <w:tcPr>
            <w:tcW w:w="3046" w:type="dxa"/>
          </w:tcPr>
          <w:p w:rsidR="001543DF" w:rsidRPr="001543DF" w:rsidRDefault="001543DF">
            <w:pPr>
              <w:pStyle w:val="Underskrifter"/>
            </w:pPr>
            <w:r w:rsidRPr="001543DF">
              <w:t>Berit Högman (s)</w:t>
            </w:r>
          </w:p>
        </w:tc>
      </w:tr>
      <w:tr w:rsidR="00000000" w:rsidRPr="001543DF">
        <w:trPr>
          <w:cantSplit/>
        </w:trPr>
        <w:tc>
          <w:tcPr>
            <w:tcW w:w="3046" w:type="dxa"/>
          </w:tcPr>
          <w:p w:rsidR="001543DF" w:rsidRPr="001543DF" w:rsidRDefault="001543DF">
            <w:pPr>
              <w:pStyle w:val="Underskrifter"/>
            </w:pPr>
            <w:r w:rsidRPr="001543DF">
              <w:t>Lars Mejern Larsson (s)</w:t>
            </w:r>
          </w:p>
        </w:tc>
        <w:tc>
          <w:tcPr>
            <w:tcW w:w="3046" w:type="dxa"/>
          </w:tcPr>
          <w:p w:rsidR="001543DF" w:rsidRPr="001543DF" w:rsidRDefault="001543DF">
            <w:pPr>
              <w:pStyle w:val="Underskrifter"/>
            </w:pPr>
            <w:r w:rsidRPr="001543DF">
              <w:t>Marina Pettersson (s)</w:t>
            </w:r>
          </w:p>
        </w:tc>
      </w:tr>
    </w:tbl>
    <w:p w:rsidR="001543DF" w:rsidRPr="001543DF" w:rsidRDefault="001543DF">
      <w:pPr>
        <w:pStyle w:val="Normaltindrag"/>
      </w:pPr>
    </w:p>
    <w:sectPr w:rsidR="00000000" w:rsidRPr="001543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43DF" w:rsidRPr="001543DF" w:rsidRDefault="001543DF">
      <w:r w:rsidRPr="001543DF">
        <w:separator/>
      </w:r>
    </w:p>
  </w:endnote>
  <w:endnote w:type="continuationSeparator" w:id="0">
    <w:p w:rsidR="001543DF" w:rsidRPr="001543DF" w:rsidRDefault="001543DF">
      <w:r w:rsidRPr="001543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3DF" w:rsidRPr="001543DF" w:rsidRDefault="001543DF">
    <w:pPr>
      <w:pStyle w:val="Sidfot"/>
    </w:pPr>
    <w:r w:rsidRPr="001543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33258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43DF" w:rsidRDefault="001543D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543DF" w:rsidRDefault="001543D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3DF" w:rsidRPr="001543DF" w:rsidRDefault="001543DF">
    <w:pPr>
      <w:pStyle w:val="Sidfot"/>
    </w:pPr>
    <w:r w:rsidRPr="001543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91615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43DF" w:rsidRDefault="001543D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543DF" w:rsidRDefault="001543D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3DF" w:rsidRPr="001543DF" w:rsidRDefault="001543DF">
    <w:pPr>
      <w:pStyle w:val="Sidfot"/>
    </w:pPr>
    <w:r w:rsidRPr="001543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13139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43DF" w:rsidRDefault="001543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543DF" w:rsidRDefault="001543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43DF" w:rsidRPr="001543DF" w:rsidRDefault="001543DF">
      <w:r w:rsidRPr="001543DF">
        <w:separator/>
      </w:r>
    </w:p>
  </w:footnote>
  <w:footnote w:type="continuationSeparator" w:id="0">
    <w:p w:rsidR="001543DF" w:rsidRPr="001543DF" w:rsidRDefault="001543DF">
      <w:r w:rsidRPr="001543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3DF" w:rsidRPr="001543DF" w:rsidRDefault="001543DF">
    <w:pPr>
      <w:pStyle w:val="Sidhuvud"/>
    </w:pPr>
    <w:r w:rsidRPr="001543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49810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43DF" w:rsidRDefault="001543D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543DF" w:rsidRDefault="001543D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3DF" w:rsidRPr="001543DF" w:rsidRDefault="001543DF">
    <w:pPr>
      <w:pStyle w:val="Sidhuvud"/>
    </w:pPr>
    <w:r w:rsidRPr="001543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71151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43DF" w:rsidRDefault="001543D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543DF" w:rsidRDefault="001543D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3DF" w:rsidRPr="001543DF" w:rsidRDefault="001543DF">
    <w:pPr>
      <w:pStyle w:val="FSHNormal"/>
      <w:tabs>
        <w:tab w:val="right" w:pos="5840"/>
      </w:tabs>
    </w:pPr>
    <w:r w:rsidRPr="001543DF">
      <w:br/>
    </w:r>
    <w:r w:rsidRPr="001543DF">
      <w:fldChar w:fldCharType="begin" w:fldLock="1"/>
    </w:r>
    <w:r w:rsidRPr="001543DF">
      <w:instrText xml:space="preserve"> DOCPROPERTY</w:instrText>
    </w:r>
    <w:r w:rsidRPr="001543DF">
      <w:rPr>
        <w:sz w:val="18"/>
      </w:rPr>
      <w:instrText xml:space="preserve"> "YearUser" *\charformat </w:instrText>
    </w:r>
    <w:r w:rsidRPr="001543DF">
      <w:fldChar w:fldCharType="separate"/>
    </w:r>
    <w:r w:rsidRPr="001543DF">
      <w:t>2009/10</w:t>
    </w:r>
    <w:r w:rsidRPr="001543DF">
      <w:fldChar w:fldCharType="end"/>
    </w:r>
    <w:r w:rsidRPr="001543DF">
      <w:t xml:space="preserve"> </w:t>
    </w:r>
    <w:r w:rsidRPr="001543DF">
      <w:tab/>
      <w:t xml:space="preserve">mnr: </w:t>
    </w:r>
    <w:r w:rsidRPr="001543DF">
      <w:fldChar w:fldCharType="begin" w:fldLock="1"/>
    </w:r>
    <w:r w:rsidRPr="001543DF">
      <w:instrText xml:space="preserve"> DOCPROPERTY</w:instrText>
    </w:r>
    <w:r w:rsidRPr="001543DF">
      <w:rPr>
        <w:sz w:val="18"/>
      </w:rPr>
      <w:instrText xml:space="preserve"> "Motionsnummer" *\charformat </w:instrText>
    </w:r>
    <w:r w:rsidRPr="001543DF">
      <w:fldChar w:fldCharType="separate"/>
    </w:r>
    <w:r w:rsidRPr="001543DF">
      <w:t>Fö233</w:t>
    </w:r>
    <w:r w:rsidRPr="001543DF">
      <w:fldChar w:fldCharType="end"/>
    </w:r>
    <w:r w:rsidRPr="001543DF">
      <w:br/>
    </w:r>
    <w:r w:rsidRPr="001543DF">
      <w:fldChar w:fldCharType="begin" w:fldLock="1"/>
    </w:r>
    <w:r w:rsidRPr="001543DF">
      <w:instrText xml:space="preserve"> DOCPROPERTY</w:instrText>
    </w:r>
    <w:r w:rsidRPr="001543DF">
      <w:rPr>
        <w:sz w:val="18"/>
      </w:rPr>
      <w:instrText xml:space="preserve"> "Samling" *\charformat </w:instrText>
    </w:r>
    <w:r w:rsidRPr="001543DF">
      <w:fldChar w:fldCharType="end"/>
    </w:r>
    <w:r w:rsidRPr="001543DF">
      <w:tab/>
      <w:t xml:space="preserve">pnr: </w:t>
    </w:r>
    <w:r w:rsidRPr="001543DF">
      <w:fldChar w:fldCharType="begin" w:fldLock="1"/>
    </w:r>
    <w:r w:rsidRPr="001543DF">
      <w:instrText xml:space="preserve"> DOCPROPERTY</w:instrText>
    </w:r>
    <w:r w:rsidRPr="001543DF">
      <w:rPr>
        <w:sz w:val="18"/>
      </w:rPr>
      <w:instrText xml:space="preserve"> "Partinummer" *\charformat </w:instrText>
    </w:r>
    <w:r w:rsidRPr="001543DF">
      <w:fldChar w:fldCharType="separate"/>
    </w:r>
    <w:r w:rsidRPr="001543DF">
      <w:t>s67008</w:t>
    </w:r>
    <w:r w:rsidRPr="001543DF">
      <w:fldChar w:fldCharType="end"/>
    </w:r>
  </w:p>
  <w:p w:rsidR="001543DF" w:rsidRPr="001543DF" w:rsidRDefault="001543DF">
    <w:pPr>
      <w:pStyle w:val="FSHRub1"/>
    </w:pPr>
    <w:r w:rsidRPr="001543DF">
      <w:t>Motion till riksdagen</w:t>
    </w:r>
    <w:r w:rsidRPr="001543DF">
      <w:br/>
    </w:r>
    <w:r w:rsidRPr="001543DF">
      <w:fldChar w:fldCharType="begin" w:fldLock="1"/>
    </w:r>
    <w:r w:rsidRPr="001543DF">
      <w:instrText xml:space="preserve"> DOCPROPERTY "YearUser" *\charformat </w:instrText>
    </w:r>
    <w:r w:rsidRPr="001543DF">
      <w:fldChar w:fldCharType="separate"/>
    </w:r>
    <w:r w:rsidRPr="001543DF">
      <w:t>2009/10</w:t>
    </w:r>
    <w:r w:rsidRPr="001543DF">
      <w:fldChar w:fldCharType="end"/>
    </w:r>
    <w:r w:rsidRPr="001543DF">
      <w:t>:</w:t>
    </w:r>
    <w:r w:rsidRPr="001543DF">
      <w:fldChar w:fldCharType="begin" w:fldLock="1"/>
    </w:r>
    <w:r w:rsidRPr="001543DF">
      <w:instrText xml:space="preserve"> DOCPROPERTY "Motionsnummer" *\charformat </w:instrText>
    </w:r>
    <w:r w:rsidRPr="001543DF">
      <w:fldChar w:fldCharType="separate"/>
    </w:r>
    <w:r w:rsidRPr="001543DF">
      <w:t>Fö233</w:t>
    </w:r>
    <w:r w:rsidRPr="001543DF">
      <w:fldChar w:fldCharType="end"/>
    </w:r>
  </w:p>
  <w:p w:rsidR="001543DF" w:rsidRPr="001543DF" w:rsidRDefault="001543DF">
    <w:pPr>
      <w:pStyle w:val="FSHNormalS5"/>
    </w:pPr>
    <w:r w:rsidRPr="001543DF">
      <w:fldChar w:fldCharType="begin" w:fldLock="1"/>
    </w:r>
    <w:r w:rsidRPr="001543DF">
      <w:instrText xml:space="preserve"> DOCPROPERTY "MotionarText" *\charformat </w:instrText>
    </w:r>
    <w:r w:rsidRPr="001543DF">
      <w:fldChar w:fldCharType="separate"/>
    </w:r>
    <w:r w:rsidRPr="001543DF">
      <w:t>av Tommy Ternemar m.fl. (s)</w:t>
    </w:r>
    <w:r w:rsidRPr="001543DF">
      <w:fldChar w:fldCharType="end"/>
    </w:r>
    <w:r w:rsidRPr="001543DF">
      <w:br/>
    </w:r>
    <w:r w:rsidRPr="001543DF">
      <w:fldChar w:fldCharType="begin" w:fldLock="1"/>
    </w:r>
    <w:r w:rsidRPr="001543DF">
      <w:instrText xml:space="preserve"> DOCPROPERTY "SvarFrasKort" *\charformat </w:instrText>
    </w:r>
    <w:r w:rsidRPr="001543DF">
      <w:fldChar w:fldCharType="end"/>
    </w:r>
  </w:p>
  <w:p w:rsidR="001543DF" w:rsidRPr="001543DF" w:rsidRDefault="001543DF">
    <w:pPr>
      <w:pStyle w:val="FSHTitel"/>
    </w:pPr>
    <w:r w:rsidRPr="001543DF">
      <w:fldChar w:fldCharType="begin" w:fldLock="1"/>
    </w:r>
    <w:r w:rsidRPr="001543DF">
      <w:instrText xml:space="preserve"> DOCPROPERTY</w:instrText>
    </w:r>
    <w:r w:rsidRPr="001543DF">
      <w:rPr>
        <w:sz w:val="18"/>
      </w:rPr>
      <w:instrText xml:space="preserve"> "RubrikSvar" *\charformat </w:instrText>
    </w:r>
    <w:r w:rsidRPr="001543DF">
      <w:fldChar w:fldCharType="separate"/>
    </w:r>
    <w:r w:rsidRPr="001543DF">
      <w:t>Naturolyckor</w:t>
    </w:r>
    <w:r w:rsidRPr="001543DF">
      <w:fldChar w:fldCharType="end"/>
    </w:r>
  </w:p>
  <w:p w:rsidR="001543DF" w:rsidRPr="001543DF" w:rsidRDefault="001543DF">
    <w:pPr>
      <w:pStyle w:val="Normal00"/>
    </w:pPr>
  </w:p>
  <w:p w:rsidR="001543DF" w:rsidRPr="001543DF" w:rsidRDefault="001543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35C15A6D"/>
    <w:multiLevelType w:val="hybridMultilevel"/>
    <w:tmpl w:val="7242C2E0"/>
    <w:lvl w:ilvl="0" w:tplc="354C104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31691217">
    <w:abstractNumId w:val="8"/>
  </w:num>
  <w:num w:numId="2" w16cid:durableId="391805948">
    <w:abstractNumId w:val="9"/>
  </w:num>
  <w:num w:numId="3" w16cid:durableId="1221208288">
    <w:abstractNumId w:val="8"/>
  </w:num>
  <w:num w:numId="4" w16cid:durableId="1617299194">
    <w:abstractNumId w:val="9"/>
  </w:num>
  <w:num w:numId="5" w16cid:durableId="1200243293">
    <w:abstractNumId w:val="14"/>
  </w:num>
  <w:num w:numId="6" w16cid:durableId="905722335">
    <w:abstractNumId w:val="10"/>
  </w:num>
  <w:num w:numId="7" w16cid:durableId="1365866125">
    <w:abstractNumId w:val="11"/>
  </w:num>
  <w:num w:numId="8" w16cid:durableId="1279335748">
    <w:abstractNumId w:val="13"/>
  </w:num>
  <w:num w:numId="9" w16cid:durableId="1937784804">
    <w:abstractNumId w:val="8"/>
  </w:num>
  <w:num w:numId="10" w16cid:durableId="1199926578">
    <w:abstractNumId w:val="3"/>
  </w:num>
  <w:num w:numId="11" w16cid:durableId="1510754842">
    <w:abstractNumId w:val="2"/>
  </w:num>
  <w:num w:numId="12" w16cid:durableId="436952205">
    <w:abstractNumId w:val="1"/>
  </w:num>
  <w:num w:numId="13" w16cid:durableId="1458911436">
    <w:abstractNumId w:val="0"/>
  </w:num>
  <w:num w:numId="14" w16cid:durableId="913322559">
    <w:abstractNumId w:val="9"/>
  </w:num>
  <w:num w:numId="15" w16cid:durableId="1306812531">
    <w:abstractNumId w:val="7"/>
  </w:num>
  <w:num w:numId="16" w16cid:durableId="1997218604">
    <w:abstractNumId w:val="6"/>
  </w:num>
  <w:num w:numId="17" w16cid:durableId="1998073914">
    <w:abstractNumId w:val="5"/>
  </w:num>
  <w:num w:numId="18" w16cid:durableId="1276056558">
    <w:abstractNumId w:val="4"/>
  </w:num>
  <w:num w:numId="19" w16cid:durableId="1215192822">
    <w:abstractNumId w:val="12"/>
  </w:num>
  <w:num w:numId="20" w16cid:durableId="1628007866">
    <w:abstractNumId w:val="11"/>
  </w:num>
  <w:num w:numId="21" w16cid:durableId="1468819003">
    <w:abstractNumId w:val="10"/>
  </w:num>
  <w:num w:numId="22" w16cid:durableId="10580932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2"/>
    <w:docVar w:name="PersonGUIDs" w:val="{65B7BAB0-9E4C-4D05-8016-3C0296CE1E45},{8C3EC858-7F68-4FA3-8A98-4E77EC8BCEA1},{A193B297-6B98-437B-A6FB-B6A494C4671C},{478801B6-AB79-467A-B419-2178545A01F4},{D5112627-D147-41D0-B302-C9D35CC1D18E}"/>
  </w:docVars>
  <w:rsids>
    <w:rsidRoot w:val="00524AA2"/>
    <w:rsid w:val="001543DF"/>
    <w:rsid w:val="00524AA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15:chartTrackingRefBased/>
  <w15:docId w15:val="{C64484B7-5919-4E9D-B75D-A12028388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tabs>
        <w:tab w:val="clear" w:pos="454"/>
      </w:tabs>
      <w:ind w:left="227" w:hanging="227"/>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3565</Characters>
  <Application>Microsoft Office Word</Application>
  <DocSecurity>4</DocSecurity>
  <Lines>68</Lines>
  <Paragraphs>23</Paragraphs>
  <ScaleCrop>false</ScaleCrop>
  <HeadingPairs>
    <vt:vector size="2" baseType="variant">
      <vt:variant>
        <vt:lpstr>Rubrik</vt:lpstr>
      </vt:variant>
      <vt:variant>
        <vt:i4>1</vt:i4>
      </vt:variant>
    </vt:vector>
  </HeadingPairs>
  <TitlesOfParts>
    <vt:vector size="1" baseType="lpstr">
      <vt:lpstr>s67008</vt:lpstr>
    </vt:vector>
  </TitlesOfParts>
  <Company>Riksdagen</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s67008</dc:title>
  <dc:subject>s67008</dc:subject>
  <dc:creator>Riksdagen</dc:creator>
  <cp:keywords>Riksdagen</cp:keywords>
  <dc:description>TKG-ktrl, MSMQ4mb, PersReg-Distribution mm b-&gt;ny fplogga</dc:description>
  <cp:lastModifiedBy>Lars Brink</cp:lastModifiedBy>
  <cp:revision>2</cp:revision>
  <cp:lastPrinted>2010-01-22T07:32:00Z</cp:lastPrinted>
  <dcterms:created xsi:type="dcterms:W3CDTF">2025-12-17T20:04:00Z</dcterms:created>
  <dcterms:modified xsi:type="dcterms:W3CDTF">2025-12-17T20:04:00Z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KK</vt:lpwstr>
  </property>
  <property fmtid="{D5CDD505-2E9C-101B-9397-08002B2CF9AE}" pid="6" name="Yearstd">
    <vt:lpwstr>2008/09</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Naturolyckor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Naturolyckor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s67008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Tommy Ternemar m.fl. (s)</vt:lpwstr>
  </property>
  <property fmtid="{D5CDD505-2E9C-101B-9397-08002B2CF9AE}" pid="26" name="MotionarLista">
    <vt:lpwstr>Ternemar, Tommy (s)\Johansson, Ann-Kristine (s)\Högman, Berit (s)\Larsson, Lars Mejern (s)\Pettersson, Marina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Tommy Ternemar (s), Ann-Kristine Johansson (s), Berit Högman (s), Lars Mejern Larsson (s), Marina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Fö233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2009</vt:lpwstr>
  </property>
  <property fmtid="{D5CDD505-2E9C-101B-9397-08002B2CF9AE}" pid="44" name="NotesUID">
    <vt:lpwstr>kristian.krassman@riksdagen.se</vt:lpwstr>
  </property>
  <property fmtid="{D5CDD505-2E9C-101B-9397-08002B2CF9AE}" pid="45" name="ReservUID">
    <vt:lpwstr>kn0617ab</vt:lpwstr>
  </property>
  <property fmtid="{D5CDD505-2E9C-101B-9397-08002B2CF9AE}" pid="46" name="MotionID">
    <vt:lpwstr>20092010000000000115000670080069</vt:lpwstr>
  </property>
  <property fmtid="{D5CDD505-2E9C-101B-9397-08002B2CF9AE}" pid="47" name="datum">
    <vt:lpwstr>090922</vt:lpwstr>
  </property>
  <property fmtid="{D5CDD505-2E9C-101B-9397-08002B2CF9AE}" pid="48" name="avsändar-e-post">
    <vt:lpwstr>kristian.krassman@riksdagen.se</vt:lpwstr>
  </property>
  <property fmtid="{D5CDD505-2E9C-101B-9397-08002B2CF9AE}" pid="49" name="id">
    <vt:lpwstr>20092010000000000115000670080069</vt:lpwstr>
  </property>
  <property fmtid="{D5CDD505-2E9C-101B-9397-08002B2CF9AE}" pid="50" name="nummer">
    <vt:lpwstr>233</vt:lpwstr>
  </property>
  <property fmtid="{D5CDD505-2E9C-101B-9397-08002B2CF9AE}" pid="51" name="utskottsbeteckning">
    <vt:lpwstr>Fö</vt:lpwstr>
  </property>
  <property fmtid="{D5CDD505-2E9C-101B-9397-08002B2CF9AE}" pid="52" name="GlobalUID">
    <vt:lpwstr>{80B19FFC-0794-4CFA-BD7E-73C1ADAD345A}</vt:lpwstr>
  </property>
  <property fmtid="{D5CDD505-2E9C-101B-9397-08002B2CF9AE}" pid="53" name="Överföringar">
    <vt:i4>0</vt:i4>
  </property>
  <property fmtid="{D5CDD505-2E9C-101B-9397-08002B2CF9AE}" pid="54" name="Checksum">
    <vt:lpwstr>*0014651826209*</vt:lpwstr>
  </property>
  <property fmtid="{D5CDD505-2E9C-101B-9397-08002B2CF9AE}" pid="55" name="skuggnummer">
    <vt:lpwstr>1823</vt:lpwstr>
  </property>
  <property fmtid="{D5CDD505-2E9C-101B-9397-08002B2CF9AE}" pid="56" name="urixVersion">
    <vt:lpwstr>4.1.1.6</vt:lpwstr>
  </property>
  <property fmtid="{D5CDD505-2E9C-101B-9397-08002B2CF9AE}" pid="57" name="urixOrigin">
    <vt:lpwstr>100201 10:30:35.195</vt:lpwstr>
  </property>
  <property fmtid="{D5CDD505-2E9C-101B-9397-08002B2CF9AE}" pid="58" name="urixGuid">
    <vt:lpwstr>{1BAC79F4-8AB1-4CA5-BB8C-27A8D3B270D0}</vt:lpwstr>
  </property>
</Properties>
</file>