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EBB82581ED0430389132FA43A70CD91"/>
        </w:placeholder>
        <w:text/>
      </w:sdtPr>
      <w:sdtEndPr/>
      <w:sdtContent>
        <w:p w:rsidRPr="009B062B" w:rsidR="00AF30DD" w:rsidP="0011432A" w:rsidRDefault="00AF30DD" w14:paraId="0F6D4BD4" w14:textId="77777777">
          <w:pPr>
            <w:pStyle w:val="Rubrik1"/>
            <w:spacing w:after="300"/>
          </w:pPr>
          <w:r w:rsidRPr="009B062B">
            <w:t>Förslag till riksdagsbeslut</w:t>
          </w:r>
        </w:p>
      </w:sdtContent>
    </w:sdt>
    <w:bookmarkStart w:name="_Hlk52458546" w:displacedByCustomXml="next" w:id="0"/>
    <w:sdt>
      <w:sdtPr>
        <w:alias w:val="Yrkande 1"/>
        <w:tag w:val="b1c56a18-74a0-40cf-90e5-24b19b69c201"/>
        <w:id w:val="-81759052"/>
        <w:lock w:val="sdtLocked"/>
      </w:sdtPr>
      <w:sdtEndPr/>
      <w:sdtContent>
        <w:p w:rsidR="005104EC" w:rsidRDefault="007668C2" w14:paraId="0F6D4BD5" w14:textId="77777777">
          <w:pPr>
            <w:pStyle w:val="Frslagstext"/>
            <w:numPr>
              <w:ilvl w:val="0"/>
              <w:numId w:val="0"/>
            </w:numPr>
          </w:pPr>
          <w:r>
            <w:t>Riksdagen ställer sig bakom det som anförs i motionen om behovet av en översyn av regelverket kring sjukförsäkringen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EFDB760073C548DDBFE4E5C27EF8C00F"/>
        </w:placeholder>
        <w:text/>
      </w:sdtPr>
      <w:sdtEndPr/>
      <w:sdtContent>
        <w:p w:rsidRPr="009B062B" w:rsidR="006D79C9" w:rsidP="00333E95" w:rsidRDefault="006D79C9" w14:paraId="0F6D4BD6" w14:textId="77777777">
          <w:pPr>
            <w:pStyle w:val="Rubrik1"/>
          </w:pPr>
          <w:r>
            <w:t>Motivering</w:t>
          </w:r>
        </w:p>
      </w:sdtContent>
    </w:sdt>
    <w:p w:rsidR="000B7C49" w:rsidP="00964AB6" w:rsidRDefault="000B7C49" w14:paraId="0F6D4BD7" w14:textId="4FBB6C8E">
      <w:pPr>
        <w:pStyle w:val="Normalutanindragellerluft"/>
      </w:pPr>
      <w:r>
        <w:t xml:space="preserve">En omistlig del av välfärdsstaten är de socialförsäkringar som det allmänna </w:t>
      </w:r>
      <w:r w:rsidRPr="00964AB6">
        <w:rPr>
          <w:spacing w:val="-2"/>
        </w:rPr>
        <w:t>administre</w:t>
      </w:r>
      <w:r w:rsidRPr="00964AB6" w:rsidR="00964AB6">
        <w:rPr>
          <w:spacing w:val="-2"/>
        </w:rPr>
        <w:softHyphen/>
      </w:r>
      <w:r w:rsidRPr="00964AB6">
        <w:rPr>
          <w:spacing w:val="-2"/>
        </w:rPr>
        <w:t>rar när vi blir sjuka eller arbetslösa. Sjukförsäkringen är tänkt att verka som omställnings</w:t>
      </w:r>
      <w:r w:rsidRPr="00964AB6" w:rsidR="00964AB6">
        <w:rPr>
          <w:spacing w:val="-2"/>
        </w:rPr>
        <w:softHyphen/>
      </w:r>
      <w:r w:rsidRPr="00964AB6">
        <w:rPr>
          <w:spacing w:val="-2"/>
        </w:rPr>
        <w:t>försäkringar</w:t>
      </w:r>
      <w:r>
        <w:t xml:space="preserve"> som gör det möjligt att under en övergångsperiod till dess att man tillfrisk</w:t>
      </w:r>
      <w:r w:rsidR="00964AB6">
        <w:softHyphen/>
      </w:r>
      <w:r>
        <w:t>nat eller rehabiliterats vara hemma med en fortsatt skälig ersättning.</w:t>
      </w:r>
    </w:p>
    <w:p w:rsidRPr="000B7C49" w:rsidR="000B7C49" w:rsidP="00964AB6" w:rsidRDefault="000B7C49" w14:paraId="0F6D4BD8" w14:textId="64406E82">
      <w:r w:rsidRPr="000B7C49">
        <w:t>Länge låg fokus i debatten på att korta denna period och se till att människor så fort som möjligt återgick till arbetsmarknaden. Det är motiverat både därför att det sätter fokus på vikten av en god arbetsmiljö</w:t>
      </w:r>
      <w:r w:rsidR="00490EE8">
        <w:t xml:space="preserve"> och </w:t>
      </w:r>
      <w:r w:rsidRPr="000B7C49">
        <w:t>vikten av rehabiliteringsinsatser och för att det allmänna rättsmedvetandet fortsatt är att den som kan arbeta ska arbeta, även om det är begränsat. Allas förmåga ska tas tillvara och alla ska försörja sig själva i så stor ut</w:t>
      </w:r>
      <w:r w:rsidR="00964AB6">
        <w:softHyphen/>
      </w:r>
      <w:r w:rsidRPr="000B7C49">
        <w:t>sträckning som möjligt.</w:t>
      </w:r>
    </w:p>
    <w:p w:rsidRPr="000B7C49" w:rsidR="000B7C49" w:rsidP="00964AB6" w:rsidRDefault="000B7C49" w14:paraId="0F6D4BD9" w14:textId="16DC52C9">
      <w:r w:rsidRPr="000B7C49">
        <w:t>Frågan är dock om inte pendeln i detta fall har slagit lite för långt i den riktningen. Vi får ofta rapporter om människor som känner sig dåligt behandlade av Försäkrings</w:t>
      </w:r>
      <w:r w:rsidR="00964AB6">
        <w:softHyphen/>
      </w:r>
      <w:r w:rsidRPr="000B7C49">
        <w:t xml:space="preserve">kassan. De upplever att deras besvär </w:t>
      </w:r>
      <w:r w:rsidRPr="000B7C49" w:rsidR="00490EE8">
        <w:t xml:space="preserve">inte </w:t>
      </w:r>
      <w:r w:rsidRPr="000B7C49">
        <w:t xml:space="preserve">tas på allvar och att de tvingas tillbaka till arbete – eller till att söka arbete – trots att de är sjuka. Många upprörs över att de intyg om arbetsförmåga som deras läkare sänt in överprövas av försäkringsläkare. </w:t>
      </w:r>
    </w:p>
    <w:p w:rsidR="000B7C49" w:rsidP="00964AB6" w:rsidRDefault="000B7C49" w14:paraId="0F6D4BDA" w14:textId="1D60AF88">
      <w:r>
        <w:t>Det är vanligt förekommande att en person bedöms ha arbetsförmåga men att den nuvarande arbetsgivaren inte har en tjänst att erbjuda som passar den arbetsförmågan, varvid man hänvisas till Arbetsförmedlingen för att söka arbete trots att man själv upp</w:t>
      </w:r>
      <w:r w:rsidR="00964AB6">
        <w:softHyphen/>
      </w:r>
      <w:r>
        <w:t xml:space="preserve">fattar sig som sjuk. Det har lett till misstro mot Försäkringskassan och en besvikelse </w:t>
      </w:r>
      <w:r w:rsidR="00490EE8">
        <w:t>gentemot</w:t>
      </w:r>
      <w:r>
        <w:t xml:space="preserve"> samhället. Det är oerhört allvarligt. Sjuka människor blir utan sjukpenning och tvingas säga upp sin fasta anställning för att kunna ansöka om försörjningsstöd. Det är inte värdigt ett välfärdsland. </w:t>
      </w:r>
    </w:p>
    <w:p w:rsidRPr="000B7C49" w:rsidR="00BB6339" w:rsidP="00964AB6" w:rsidRDefault="000B7C49" w14:paraId="0F6D4BDB" w14:textId="363111FD">
      <w:r w:rsidRPr="000B7C49">
        <w:lastRenderedPageBreak/>
        <w:t>Den socialdemokratiskt ledda regeringen har vidtagit många åtgärder på området och vi välkomnar förslagen i utredningen En trygg sjukförsäkring med människan i centrum</w:t>
      </w:r>
      <w:r w:rsidR="00490EE8">
        <w:t>,</w:t>
      </w:r>
      <w:r w:rsidRPr="000B7C49">
        <w:t xml:space="preserve"> men det räcker inte. Det brådskar att stärka förtroendet för sjukförsäkringen. Regelverket behöver ses över omgående för att stärka skyddet för den enskilde. </w:t>
      </w:r>
    </w:p>
    <w:sdt>
      <w:sdtPr>
        <w:alias w:val="CC_Underskrifter"/>
        <w:tag w:val="CC_Underskrifter"/>
        <w:id w:val="583496634"/>
        <w:lock w:val="sdtContentLocked"/>
        <w:placeholder>
          <w:docPart w:val="53D1192ED00A496B83E22DD93E2F2F72"/>
        </w:placeholder>
      </w:sdtPr>
      <w:sdtEndPr/>
      <w:sdtContent>
        <w:p w:rsidR="0011432A" w:rsidP="0011432A" w:rsidRDefault="0011432A" w14:paraId="0F6D4BDC" w14:textId="77777777"/>
        <w:p w:rsidRPr="008E0FE2" w:rsidR="004801AC" w:rsidP="0011432A" w:rsidRDefault="00964AB6" w14:paraId="0F6D4BD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Eriksson (S)</w:t>
            </w:r>
          </w:p>
        </w:tc>
        <w:tc>
          <w:tcPr>
            <w:tcW w:w="50" w:type="pct"/>
            <w:vAlign w:val="bottom"/>
          </w:tcPr>
          <w:p>
            <w:pPr>
              <w:pStyle w:val="Underskrifter"/>
            </w:pPr>
            <w:r>
              <w:t> </w:t>
            </w:r>
          </w:p>
        </w:tc>
      </w:tr>
      <w:tr>
        <w:trPr>
          <w:cantSplit/>
        </w:trPr>
        <w:tc>
          <w:tcPr>
            <w:tcW w:w="50" w:type="pct"/>
            <w:vAlign w:val="bottom"/>
          </w:tcPr>
          <w:p>
            <w:pPr>
              <w:pStyle w:val="Underskrifter"/>
              <w:spacing w:after="0"/>
            </w:pPr>
            <w:r>
              <w:t>Pia Nilsson (S)</w:t>
            </w:r>
          </w:p>
        </w:tc>
        <w:tc>
          <w:tcPr>
            <w:tcW w:w="50" w:type="pct"/>
            <w:vAlign w:val="bottom"/>
          </w:tcPr>
          <w:p>
            <w:pPr>
              <w:pStyle w:val="Underskrifter"/>
              <w:spacing w:after="0"/>
            </w:pPr>
            <w:r>
              <w:t>Olle Thorell (S)</w:t>
            </w:r>
          </w:p>
        </w:tc>
      </w:tr>
    </w:tbl>
    <w:p w:rsidR="00597498" w:rsidRDefault="00597498" w14:paraId="0F6D4BE4" w14:textId="77777777">
      <w:bookmarkStart w:name="_GoBack" w:id="2"/>
      <w:bookmarkEnd w:id="2"/>
    </w:p>
    <w:sectPr w:rsidR="0059749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6D4BE6" w14:textId="77777777" w:rsidR="000B7C49" w:rsidRDefault="000B7C49" w:rsidP="000C1CAD">
      <w:pPr>
        <w:spacing w:line="240" w:lineRule="auto"/>
      </w:pPr>
      <w:r>
        <w:separator/>
      </w:r>
    </w:p>
  </w:endnote>
  <w:endnote w:type="continuationSeparator" w:id="0">
    <w:p w14:paraId="0F6D4BE7" w14:textId="77777777" w:rsidR="000B7C49" w:rsidRDefault="000B7C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D4BE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D4B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D1F8B" w14:textId="77777777" w:rsidR="00A23808" w:rsidRDefault="00A238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6D4BE4" w14:textId="77777777" w:rsidR="000B7C49" w:rsidRDefault="000B7C49" w:rsidP="000C1CAD">
      <w:pPr>
        <w:spacing w:line="240" w:lineRule="auto"/>
      </w:pPr>
      <w:r>
        <w:separator/>
      </w:r>
    </w:p>
  </w:footnote>
  <w:footnote w:type="continuationSeparator" w:id="0">
    <w:p w14:paraId="0F6D4BE5" w14:textId="77777777" w:rsidR="000B7C49" w:rsidRDefault="000B7C4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F6D4B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6D4BF7" wp14:anchorId="0F6D4B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64AB6" w14:paraId="0F6D4BFA" w14:textId="77777777">
                          <w:pPr>
                            <w:jc w:val="right"/>
                          </w:pPr>
                          <w:sdt>
                            <w:sdtPr>
                              <w:alias w:val="CC_Noformat_Partikod"/>
                              <w:tag w:val="CC_Noformat_Partikod"/>
                              <w:id w:val="-53464382"/>
                              <w:placeholder>
                                <w:docPart w:val="B82394771DB44417A592E5380D5286FD"/>
                              </w:placeholder>
                              <w:text/>
                            </w:sdtPr>
                            <w:sdtEndPr/>
                            <w:sdtContent>
                              <w:r w:rsidR="000B7C49">
                                <w:t>S</w:t>
                              </w:r>
                            </w:sdtContent>
                          </w:sdt>
                          <w:sdt>
                            <w:sdtPr>
                              <w:alias w:val="CC_Noformat_Partinummer"/>
                              <w:tag w:val="CC_Noformat_Partinummer"/>
                              <w:id w:val="-1709555926"/>
                              <w:placeholder>
                                <w:docPart w:val="6BD4B97919ED43E1B735AE91EA814849"/>
                              </w:placeholder>
                              <w:text/>
                            </w:sdtPr>
                            <w:sdtEndPr/>
                            <w:sdtContent>
                              <w:r w:rsidR="000B7C49">
                                <w:t>1104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6D4BF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64AB6" w14:paraId="0F6D4BFA" w14:textId="77777777">
                    <w:pPr>
                      <w:jc w:val="right"/>
                    </w:pPr>
                    <w:sdt>
                      <w:sdtPr>
                        <w:alias w:val="CC_Noformat_Partikod"/>
                        <w:tag w:val="CC_Noformat_Partikod"/>
                        <w:id w:val="-53464382"/>
                        <w:placeholder>
                          <w:docPart w:val="B82394771DB44417A592E5380D5286FD"/>
                        </w:placeholder>
                        <w:text/>
                      </w:sdtPr>
                      <w:sdtEndPr/>
                      <w:sdtContent>
                        <w:r w:rsidR="000B7C49">
                          <w:t>S</w:t>
                        </w:r>
                      </w:sdtContent>
                    </w:sdt>
                    <w:sdt>
                      <w:sdtPr>
                        <w:alias w:val="CC_Noformat_Partinummer"/>
                        <w:tag w:val="CC_Noformat_Partinummer"/>
                        <w:id w:val="-1709555926"/>
                        <w:placeholder>
                          <w:docPart w:val="6BD4B97919ED43E1B735AE91EA814849"/>
                        </w:placeholder>
                        <w:text/>
                      </w:sdtPr>
                      <w:sdtEndPr/>
                      <w:sdtContent>
                        <w:r w:rsidR="000B7C49">
                          <w:t>1104</w:t>
                        </w:r>
                      </w:sdtContent>
                    </w:sdt>
                  </w:p>
                </w:txbxContent>
              </v:textbox>
              <w10:wrap anchorx="page"/>
            </v:shape>
          </w:pict>
        </mc:Fallback>
      </mc:AlternateContent>
    </w:r>
  </w:p>
  <w:p w:rsidRPr="00293C4F" w:rsidR="00262EA3" w:rsidP="00776B74" w:rsidRDefault="00262EA3" w14:paraId="0F6D4BE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F6D4BEA" w14:textId="77777777">
    <w:pPr>
      <w:jc w:val="right"/>
    </w:pPr>
  </w:p>
  <w:p w:rsidR="00262EA3" w:rsidP="00776B74" w:rsidRDefault="00262EA3" w14:paraId="0F6D4BE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64AB6" w14:paraId="0F6D4BE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F6D4BF9" wp14:anchorId="0F6D4BF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64AB6" w14:paraId="0F6D4BE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B7C49">
          <w:t>S</w:t>
        </w:r>
      </w:sdtContent>
    </w:sdt>
    <w:sdt>
      <w:sdtPr>
        <w:alias w:val="CC_Noformat_Partinummer"/>
        <w:tag w:val="CC_Noformat_Partinummer"/>
        <w:id w:val="-2014525982"/>
        <w:text/>
      </w:sdtPr>
      <w:sdtEndPr/>
      <w:sdtContent>
        <w:r w:rsidR="000B7C49">
          <w:t>1104</w:t>
        </w:r>
      </w:sdtContent>
    </w:sdt>
  </w:p>
  <w:p w:rsidRPr="008227B3" w:rsidR="00262EA3" w:rsidP="008227B3" w:rsidRDefault="00964AB6" w14:paraId="0F6D4BF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64AB6" w14:paraId="0F6D4BF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:885</w:t>
        </w:r>
      </w:sdtContent>
    </w:sdt>
  </w:p>
  <w:p w:rsidR="00262EA3" w:rsidP="00E03A3D" w:rsidRDefault="00964AB6" w14:paraId="0F6D4BF2" w14:textId="77777777">
    <w:pPr>
      <w:pStyle w:val="Motionr"/>
    </w:pPr>
    <w:sdt>
      <w:sdtPr>
        <w:alias w:val="CC_Noformat_Avtext"/>
        <w:tag w:val="CC_Noformat_Avtext"/>
        <w:id w:val="-2020768203"/>
        <w:lock w:val="sdtContentLocked"/>
        <w15:appearance w15:val="hidden"/>
        <w:text/>
      </w:sdtPr>
      <w:sdtEndPr/>
      <w:sdtContent>
        <w:r>
          <w:t>av Åsa Eriksson m.fl. (S)</w:t>
        </w:r>
      </w:sdtContent>
    </w:sdt>
  </w:p>
  <w:sdt>
    <w:sdtPr>
      <w:alias w:val="CC_Noformat_Rubtext"/>
      <w:tag w:val="CC_Noformat_Rubtext"/>
      <w:id w:val="-218060500"/>
      <w:lock w:val="sdtLocked"/>
      <w:text/>
    </w:sdtPr>
    <w:sdtEndPr/>
    <w:sdtContent>
      <w:p w:rsidR="00262EA3" w:rsidP="00283E0F" w:rsidRDefault="000B7C49" w14:paraId="0F6D4BF3" w14:textId="77777777">
        <w:pPr>
          <w:pStyle w:val="FSHRub2"/>
        </w:pPr>
        <w:r>
          <w:t>En sjukförsäkring som ger trygghet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0F6D4BF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B7C4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B7C49"/>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1B2"/>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32A"/>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0EE8"/>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04EC"/>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498"/>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8C2"/>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25F"/>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AB6"/>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808"/>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08D"/>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1F58"/>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F6D4BD3"/>
  <w15:chartTrackingRefBased/>
  <w15:docId w15:val="{46C8B8DA-B39D-4541-BC93-9820C9591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EBB82581ED0430389132FA43A70CD91"/>
        <w:category>
          <w:name w:val="Allmänt"/>
          <w:gallery w:val="placeholder"/>
        </w:category>
        <w:types>
          <w:type w:val="bbPlcHdr"/>
        </w:types>
        <w:behaviors>
          <w:behavior w:val="content"/>
        </w:behaviors>
        <w:guid w:val="{32A1EA40-793C-4E44-AB72-B280B63D0FD0}"/>
      </w:docPartPr>
      <w:docPartBody>
        <w:p w:rsidR="00ED2754" w:rsidRDefault="00ED2754">
          <w:pPr>
            <w:pStyle w:val="6EBB82581ED0430389132FA43A70CD91"/>
          </w:pPr>
          <w:r w:rsidRPr="005A0A93">
            <w:rPr>
              <w:rStyle w:val="Platshllartext"/>
            </w:rPr>
            <w:t>Förslag till riksdagsbeslut</w:t>
          </w:r>
        </w:p>
      </w:docPartBody>
    </w:docPart>
    <w:docPart>
      <w:docPartPr>
        <w:name w:val="EFDB760073C548DDBFE4E5C27EF8C00F"/>
        <w:category>
          <w:name w:val="Allmänt"/>
          <w:gallery w:val="placeholder"/>
        </w:category>
        <w:types>
          <w:type w:val="bbPlcHdr"/>
        </w:types>
        <w:behaviors>
          <w:behavior w:val="content"/>
        </w:behaviors>
        <w:guid w:val="{13D31F03-8043-44CC-9611-3954211923FC}"/>
      </w:docPartPr>
      <w:docPartBody>
        <w:p w:rsidR="00ED2754" w:rsidRDefault="00ED2754">
          <w:pPr>
            <w:pStyle w:val="EFDB760073C548DDBFE4E5C27EF8C00F"/>
          </w:pPr>
          <w:r w:rsidRPr="005A0A93">
            <w:rPr>
              <w:rStyle w:val="Platshllartext"/>
            </w:rPr>
            <w:t>Motivering</w:t>
          </w:r>
        </w:p>
      </w:docPartBody>
    </w:docPart>
    <w:docPart>
      <w:docPartPr>
        <w:name w:val="B82394771DB44417A592E5380D5286FD"/>
        <w:category>
          <w:name w:val="Allmänt"/>
          <w:gallery w:val="placeholder"/>
        </w:category>
        <w:types>
          <w:type w:val="bbPlcHdr"/>
        </w:types>
        <w:behaviors>
          <w:behavior w:val="content"/>
        </w:behaviors>
        <w:guid w:val="{6C0DCE33-DFBD-4FAE-9E82-980FE03E442D}"/>
      </w:docPartPr>
      <w:docPartBody>
        <w:p w:rsidR="00ED2754" w:rsidRDefault="00ED2754">
          <w:pPr>
            <w:pStyle w:val="B82394771DB44417A592E5380D5286FD"/>
          </w:pPr>
          <w:r>
            <w:rPr>
              <w:rStyle w:val="Platshllartext"/>
            </w:rPr>
            <w:t xml:space="preserve"> </w:t>
          </w:r>
        </w:p>
      </w:docPartBody>
    </w:docPart>
    <w:docPart>
      <w:docPartPr>
        <w:name w:val="6BD4B97919ED43E1B735AE91EA814849"/>
        <w:category>
          <w:name w:val="Allmänt"/>
          <w:gallery w:val="placeholder"/>
        </w:category>
        <w:types>
          <w:type w:val="bbPlcHdr"/>
        </w:types>
        <w:behaviors>
          <w:behavior w:val="content"/>
        </w:behaviors>
        <w:guid w:val="{1D5D6282-549E-4BE7-846F-15D71DD56622}"/>
      </w:docPartPr>
      <w:docPartBody>
        <w:p w:rsidR="00ED2754" w:rsidRDefault="00ED2754">
          <w:pPr>
            <w:pStyle w:val="6BD4B97919ED43E1B735AE91EA814849"/>
          </w:pPr>
          <w:r>
            <w:t xml:space="preserve"> </w:t>
          </w:r>
        </w:p>
      </w:docPartBody>
    </w:docPart>
    <w:docPart>
      <w:docPartPr>
        <w:name w:val="53D1192ED00A496B83E22DD93E2F2F72"/>
        <w:category>
          <w:name w:val="Allmänt"/>
          <w:gallery w:val="placeholder"/>
        </w:category>
        <w:types>
          <w:type w:val="bbPlcHdr"/>
        </w:types>
        <w:behaviors>
          <w:behavior w:val="content"/>
        </w:behaviors>
        <w:guid w:val="{62886CC4-BC28-420E-A2BF-317707CAB232}"/>
      </w:docPartPr>
      <w:docPartBody>
        <w:p w:rsidR="00252AB3" w:rsidRDefault="00252A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754"/>
    <w:rsid w:val="00252AB3"/>
    <w:rsid w:val="00ED27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EBB82581ED0430389132FA43A70CD91">
    <w:name w:val="6EBB82581ED0430389132FA43A70CD91"/>
  </w:style>
  <w:style w:type="paragraph" w:customStyle="1" w:styleId="22223F3C77F54F8581C017245C7CBBB4">
    <w:name w:val="22223F3C77F54F8581C017245C7CBBB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A16C2F5AB2040E9B7C0D25C7DE47549">
    <w:name w:val="6A16C2F5AB2040E9B7C0D25C7DE47549"/>
  </w:style>
  <w:style w:type="paragraph" w:customStyle="1" w:styleId="EFDB760073C548DDBFE4E5C27EF8C00F">
    <w:name w:val="EFDB760073C548DDBFE4E5C27EF8C00F"/>
  </w:style>
  <w:style w:type="paragraph" w:customStyle="1" w:styleId="C4E7D76AA1F642F19D68CC458914E391">
    <w:name w:val="C4E7D76AA1F642F19D68CC458914E391"/>
  </w:style>
  <w:style w:type="paragraph" w:customStyle="1" w:styleId="B271014109AF4B04AA24B674B58FE14A">
    <w:name w:val="B271014109AF4B04AA24B674B58FE14A"/>
  </w:style>
  <w:style w:type="paragraph" w:customStyle="1" w:styleId="B82394771DB44417A592E5380D5286FD">
    <w:name w:val="B82394771DB44417A592E5380D5286FD"/>
  </w:style>
  <w:style w:type="paragraph" w:customStyle="1" w:styleId="6BD4B97919ED43E1B735AE91EA814849">
    <w:name w:val="6BD4B97919ED43E1B735AE91EA8148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4A9402-F168-4E2E-8F13-A40B140C229E}"/>
</file>

<file path=customXml/itemProps2.xml><?xml version="1.0" encoding="utf-8"?>
<ds:datastoreItem xmlns:ds="http://schemas.openxmlformats.org/officeDocument/2006/customXml" ds:itemID="{218CBD4D-A3A0-4F79-84D3-32C0B207DA41}"/>
</file>

<file path=customXml/itemProps3.xml><?xml version="1.0" encoding="utf-8"?>
<ds:datastoreItem xmlns:ds="http://schemas.openxmlformats.org/officeDocument/2006/customXml" ds:itemID="{2848B40A-3800-46AA-B905-5DF36984BF66}"/>
</file>

<file path=docProps/app.xml><?xml version="1.0" encoding="utf-8"?>
<Properties xmlns="http://schemas.openxmlformats.org/officeDocument/2006/extended-properties" xmlns:vt="http://schemas.openxmlformats.org/officeDocument/2006/docPropsVTypes">
  <Template>Normal</Template>
  <TotalTime>5</TotalTime>
  <Pages>2</Pages>
  <Words>365</Words>
  <Characters>2006</Characters>
  <Application>Microsoft Office Word</Application>
  <DocSecurity>0</DocSecurity>
  <Lines>37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S1104 En sjukförsäkring som ger trygghet</vt:lpstr>
      <vt:lpstr>
      </vt:lpstr>
    </vt:vector>
  </TitlesOfParts>
  <Company>Sveriges riksdag</Company>
  <LinksUpToDate>false</LinksUpToDate>
  <CharactersWithSpaces>2358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