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50878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7C46B0882DDF4B7787CBC7B451C883A2"/>
        </w:placeholder>
        <w:text/>
      </w:sdtPr>
      <w:sdtEndPr/>
      <w:sdtContent>
        <w:p w:rsidRPr="009B062B" w:rsidR="00AF30DD" w:rsidP="00A765BD" w:rsidRDefault="00AF30DD" w14:paraId="438531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cd0722-9f71-483b-a5e8-bc0f33081e43"/>
        <w:id w:val="-2059541917"/>
        <w:lock w:val="sdtLocked"/>
      </w:sdtPr>
      <w:sdtEndPr/>
      <w:sdtContent>
        <w:p w:rsidR="006E31A1" w:rsidRDefault="00EF10C9" w14:paraId="2ED044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registrering av testamenten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D6607504D6F4A11A44EBE42DA444591"/>
        </w:placeholder>
        <w:text/>
      </w:sdtPr>
      <w:sdtEndPr/>
      <w:sdtContent>
        <w:p w:rsidRPr="009B062B" w:rsidR="006D79C9" w:rsidP="00333E95" w:rsidRDefault="006D79C9" w14:paraId="3C03712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535A0" w:rsidP="00EF10C9" w:rsidRDefault="00B535A0" w14:paraId="4C7F07E0" w14:textId="77777777">
      <w:pPr>
        <w:pStyle w:val="Normalutanindragellerluft"/>
      </w:pPr>
      <w:r>
        <w:t xml:space="preserve">Det har i riksdagen vid flera tillfällen de senaste två decennierna diskuterats huruvida </w:t>
      </w:r>
      <w:r w:rsidRPr="00BA472D">
        <w:rPr>
          <w:spacing w:val="-1"/>
        </w:rPr>
        <w:t>dagens ordning gällande upprättande av testamente är tillfredsställande. Flera ledamöter</w:t>
      </w:r>
      <w:r>
        <w:t>, med olika partibeteckningar, har både motionerat i saken och ställt skriftliga frågor till ansvariga statsråd.</w:t>
      </w:r>
    </w:p>
    <w:p w:rsidR="00B535A0" w:rsidP="00B535A0" w:rsidRDefault="00B535A0" w14:paraId="6F98EF34" w14:textId="7DDDCF84">
      <w:r>
        <w:t xml:space="preserve">Oklarheter gällande arv och testamenten är ofta en källa till uppslitande tvister efter ett dödsfall. Vad gäller äktenskapsförord finns ett krav </w:t>
      </w:r>
      <w:r w:rsidR="00EF10C9">
        <w:t xml:space="preserve">på </w:t>
      </w:r>
      <w:r>
        <w:t>att de</w:t>
      </w:r>
      <w:r w:rsidR="00EF10C9">
        <w:t>ss</w:t>
      </w:r>
      <w:r>
        <w:t>a ska registreras hos Skatteverket för att vara giltig</w:t>
      </w:r>
      <w:r w:rsidR="00EF10C9">
        <w:t>a</w:t>
      </w:r>
      <w:r>
        <w:t>, men motsvarande gäller ej för testamente</w:t>
      </w:r>
      <w:r w:rsidR="00EF10C9">
        <w:t>n</w:t>
      </w:r>
      <w:r>
        <w:t xml:space="preserve">. Det finns i </w:t>
      </w:r>
      <w:r w:rsidRPr="00BA472D">
        <w:rPr>
          <w:spacing w:val="-2"/>
        </w:rPr>
        <w:t xml:space="preserve">dagsläget inte ens en möjlighet att frivilligt registrera </w:t>
      </w:r>
      <w:r w:rsidRPr="00BA472D" w:rsidR="00EF10C9">
        <w:rPr>
          <w:spacing w:val="-2"/>
        </w:rPr>
        <w:t xml:space="preserve">ett </w:t>
      </w:r>
      <w:r w:rsidRPr="00BA472D">
        <w:rPr>
          <w:spacing w:val="-2"/>
        </w:rPr>
        <w:t>testamente hos någon myndighet</w:t>
      </w:r>
      <w:r>
        <w:t xml:space="preserve">. Vid </w:t>
      </w:r>
      <w:r w:rsidR="00EF10C9">
        <w:t xml:space="preserve">en </w:t>
      </w:r>
      <w:r>
        <w:t>brand eller stöld kan därför en testators sista vilja gå förlorad.</w:t>
      </w:r>
    </w:p>
    <w:p w:rsidR="00B535A0" w:rsidP="00B535A0" w:rsidRDefault="00B535A0" w14:paraId="5C1F4051" w14:textId="3623AA7A">
      <w:r>
        <w:t>Regeringen bör snarast införa möjligheten att registrera testamente</w:t>
      </w:r>
      <w:r w:rsidR="00EF10C9">
        <w:t>n</w:t>
      </w:r>
      <w:r>
        <w:t xml:space="preserve"> hos </w:t>
      </w:r>
      <w:r w:rsidR="00EF10C9">
        <w:t xml:space="preserve">en </w:t>
      </w:r>
      <w:r>
        <w:t xml:space="preserve">lämplig </w:t>
      </w:r>
      <w:r w:rsidRPr="00BA472D">
        <w:rPr>
          <w:spacing w:val="-2"/>
        </w:rPr>
        <w:t>myndighet och därefter gå vidare med lagstiftning om att göra registrering av testamente</w:t>
      </w:r>
      <w:r w:rsidRPr="00BA472D" w:rsidR="00EF10C9">
        <w:rPr>
          <w:spacing w:val="-2"/>
        </w:rPr>
        <w:t>n</w:t>
      </w:r>
      <w:r>
        <w:t xml:space="preserve"> obligatoriskt, möjligen med undantag för nödtestamente</w:t>
      </w:r>
      <w:r w:rsidR="00EF10C9">
        <w:t>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582C4F56A5494EBEEFD1FF73CA45EA"/>
        </w:placeholder>
      </w:sdtPr>
      <w:sdtEndPr>
        <w:rPr>
          <w:i w:val="0"/>
          <w:noProof w:val="0"/>
        </w:rPr>
      </w:sdtEndPr>
      <w:sdtContent>
        <w:p w:rsidR="00A765BD" w:rsidP="00A765BD" w:rsidRDefault="00A765BD" w14:paraId="46D34F4D" w14:textId="77777777"/>
        <w:p w:rsidRPr="008E0FE2" w:rsidR="004801AC" w:rsidP="00A765BD" w:rsidRDefault="00BA472D" w14:paraId="2DD1FF74" w14:textId="789192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31A1" w14:paraId="1497ADDC" w14:textId="77777777">
        <w:trPr>
          <w:cantSplit/>
        </w:trPr>
        <w:tc>
          <w:tcPr>
            <w:tcW w:w="50" w:type="pct"/>
            <w:vAlign w:val="bottom"/>
          </w:tcPr>
          <w:p w:rsidR="006E31A1" w:rsidRDefault="00EF10C9" w14:paraId="2B9E8242" w14:textId="77777777">
            <w:pPr>
              <w:pStyle w:val="Underskrifter"/>
            </w:pPr>
            <w:r>
              <w:t>Peter Hedberg (S)</w:t>
            </w:r>
          </w:p>
        </w:tc>
        <w:tc>
          <w:tcPr>
            <w:tcW w:w="50" w:type="pct"/>
            <w:vAlign w:val="bottom"/>
          </w:tcPr>
          <w:p w:rsidR="006E31A1" w:rsidRDefault="00EF10C9" w14:paraId="7AF7EEF9" w14:textId="77777777">
            <w:pPr>
              <w:pStyle w:val="Underskrifter"/>
            </w:pPr>
            <w:r>
              <w:t>Malin Larsson (S)</w:t>
            </w:r>
          </w:p>
        </w:tc>
        <w:bookmarkEnd w:id="2"/>
      </w:tr>
    </w:tbl>
    <w:p w:rsidR="004D6DF4" w:rsidRDefault="004D6DF4" w14:paraId="67EE5DBD" w14:textId="77777777"/>
    <w:sectPr w:rsidR="004D6DF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2045" w14:textId="77777777" w:rsidR="00B535A0" w:rsidRDefault="00B535A0" w:rsidP="000C1CAD">
      <w:pPr>
        <w:spacing w:line="240" w:lineRule="auto"/>
      </w:pPr>
      <w:r>
        <w:separator/>
      </w:r>
    </w:p>
  </w:endnote>
  <w:endnote w:type="continuationSeparator" w:id="0">
    <w:p w14:paraId="46541FEF" w14:textId="77777777" w:rsidR="00B535A0" w:rsidRDefault="00B53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5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F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8BDB" w14:textId="3537B880" w:rsidR="00262EA3" w:rsidRPr="00A765BD" w:rsidRDefault="00262EA3" w:rsidP="00A765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69CF" w14:textId="77777777" w:rsidR="00B535A0" w:rsidRDefault="00B535A0" w:rsidP="000C1CAD">
      <w:pPr>
        <w:spacing w:line="240" w:lineRule="auto"/>
      </w:pPr>
      <w:r>
        <w:separator/>
      </w:r>
    </w:p>
  </w:footnote>
  <w:footnote w:type="continuationSeparator" w:id="0">
    <w:p w14:paraId="6040EDA7" w14:textId="77777777" w:rsidR="00B535A0" w:rsidRDefault="00B53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C7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5FDF34" wp14:editId="5F028E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9E724" w14:textId="38C64E88" w:rsidR="00262EA3" w:rsidRDefault="00BA47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35A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535A0">
                                <w:t>1202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5FDF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B9E724" w14:textId="38C64E88" w:rsidR="00262EA3" w:rsidRDefault="00BA47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35A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535A0">
                          <w:t>1202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4F7E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0586" w14:textId="77777777" w:rsidR="00262EA3" w:rsidRDefault="00262EA3" w:rsidP="008563AC">
    <w:pPr>
      <w:jc w:val="right"/>
    </w:pPr>
  </w:p>
  <w:p w14:paraId="1FE8C4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508785"/>
  <w:bookmarkStart w:id="7" w:name="_Hlk119508786"/>
  <w:p w14:paraId="7F18D75A" w14:textId="77777777" w:rsidR="00262EA3" w:rsidRDefault="00BA47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320D6B" wp14:editId="1B3963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0A90C7" w14:textId="0FCFAB1C" w:rsidR="00262EA3" w:rsidRDefault="00BA47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65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35A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35A0">
          <w:t>1202</w:t>
        </w:r>
      </w:sdtContent>
    </w:sdt>
  </w:p>
  <w:p w14:paraId="6B611083" w14:textId="77777777" w:rsidR="00262EA3" w:rsidRPr="008227B3" w:rsidRDefault="00BA47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C352ED" w14:textId="6701C80F" w:rsidR="00262EA3" w:rsidRPr="008227B3" w:rsidRDefault="00BA47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65B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65BD">
          <w:t>:488</w:t>
        </w:r>
      </w:sdtContent>
    </w:sdt>
  </w:p>
  <w:p w14:paraId="3150FFC7" w14:textId="324B7149" w:rsidR="00262EA3" w:rsidRDefault="00BA47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65BD">
          <w:t>av Peter Hedberg och Malin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71392E" w14:textId="24A4FEDA" w:rsidR="00262EA3" w:rsidRDefault="00B535A0" w:rsidP="00283E0F">
        <w:pPr>
          <w:pStyle w:val="FSHRub2"/>
        </w:pPr>
        <w:r>
          <w:t>Registrering av testamente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AB62E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535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6DF4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1A1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BD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A0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72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E3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0C9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23621"/>
  <w15:chartTrackingRefBased/>
  <w15:docId w15:val="{5DCED7BF-4A67-41D4-844C-9BCCC62C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46B0882DDF4B7787CBC7B451C88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C4CA8-6F43-44B5-860B-E97A7BDABD22}"/>
      </w:docPartPr>
      <w:docPartBody>
        <w:p w:rsidR="00C542CF" w:rsidRDefault="00C542CF">
          <w:pPr>
            <w:pStyle w:val="7C46B0882DDF4B7787CBC7B451C883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6607504D6F4A11A44EBE42DA444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9B16F-D071-4689-9FAE-808C8A40B592}"/>
      </w:docPartPr>
      <w:docPartBody>
        <w:p w:rsidR="00C542CF" w:rsidRDefault="00C542CF">
          <w:pPr>
            <w:pStyle w:val="BD6607504D6F4A11A44EBE42DA4445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582C4F56A5494EBEEFD1FF73CA4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7DF7A-A694-45F5-A69D-DD3A15BD00EF}"/>
      </w:docPartPr>
      <w:docPartBody>
        <w:p w:rsidR="00D30C98" w:rsidRDefault="00D30C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F"/>
    <w:rsid w:val="00C542CF"/>
    <w:rsid w:val="00D3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46B0882DDF4B7787CBC7B451C883A2">
    <w:name w:val="7C46B0882DDF4B7787CBC7B451C883A2"/>
  </w:style>
  <w:style w:type="paragraph" w:customStyle="1" w:styleId="BD6607504D6F4A11A44EBE42DA444591">
    <w:name w:val="BD6607504D6F4A11A44EBE42DA444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FBEB9-2DC9-4D78-A880-E21834A76EB8}"/>
</file>

<file path=customXml/itemProps2.xml><?xml version="1.0" encoding="utf-8"?>
<ds:datastoreItem xmlns:ds="http://schemas.openxmlformats.org/officeDocument/2006/customXml" ds:itemID="{A181C71B-A864-4CB2-89CE-1A1ACDDED154}"/>
</file>

<file path=customXml/itemProps3.xml><?xml version="1.0" encoding="utf-8"?>
<ds:datastoreItem xmlns:ds="http://schemas.openxmlformats.org/officeDocument/2006/customXml" ds:itemID="{FC080007-386F-4771-A72E-3DB92BAC8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1004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