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07761" w:rsidRDefault="00D01EF8" w14:paraId="1ED9C155" w14:textId="77777777">
      <w:pPr>
        <w:pStyle w:val="Rubrik1"/>
        <w:spacing w:after="300"/>
      </w:pPr>
      <w:sdt>
        <w:sdtPr>
          <w:alias w:val="CC_Boilerplate_4"/>
          <w:tag w:val="CC_Boilerplate_4"/>
          <w:id w:val="-1644581176"/>
          <w:lock w:val="sdtLocked"/>
          <w:placeholder>
            <w:docPart w:val="37A3FC829D6A492487FA30FA2F396AA9"/>
          </w:placeholder>
          <w:text/>
        </w:sdtPr>
        <w:sdtEndPr/>
        <w:sdtContent>
          <w:r w:rsidRPr="009B062B" w:rsidR="00AF30DD">
            <w:t>Förslag till riksdagsbeslut</w:t>
          </w:r>
        </w:sdtContent>
      </w:sdt>
      <w:bookmarkEnd w:id="0"/>
      <w:bookmarkEnd w:id="1"/>
    </w:p>
    <w:sdt>
      <w:sdtPr>
        <w:alias w:val="Yrkande 1"/>
        <w:tag w:val="aaae11e7-c3fb-47ca-b916-f330ee2886a4"/>
        <w:id w:val="-1325195544"/>
        <w:lock w:val="sdtLocked"/>
      </w:sdtPr>
      <w:sdtEndPr/>
      <w:sdtContent>
        <w:p w:rsidR="0087090F" w:rsidRDefault="00F014E9" w14:paraId="46FA0FB4" w14:textId="77777777">
          <w:pPr>
            <w:pStyle w:val="Frslagstext"/>
            <w:numPr>
              <w:ilvl w:val="0"/>
              <w:numId w:val="0"/>
            </w:numPr>
          </w:pPr>
          <w:r>
            <w:t>Riksdagen ställer sig bakom det som anförs i motionen om att se över möjligheterna att införa en modern och uppdaterad version av offentligt ansvarsutkrävande där alla ansvarsdelar, såväl straffrättsliga, skadeståndsrättsliga och arbetsrättsliga beaktas,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8370293D0B4969AC1A890AFC0D1528"/>
        </w:placeholder>
        <w:text/>
      </w:sdtPr>
      <w:sdtEndPr/>
      <w:sdtContent>
        <w:p w:rsidR="00B810B5" w:rsidP="00271E84" w:rsidRDefault="006D79C9" w14:paraId="64904F16" w14:textId="5A489AEF">
          <w:pPr>
            <w:pStyle w:val="Rubrik1"/>
          </w:pPr>
          <w:r>
            <w:t>Motivering</w:t>
          </w:r>
        </w:p>
      </w:sdtContent>
    </w:sdt>
    <w:bookmarkEnd w:displacedByCustomXml="prev" w:id="3"/>
    <w:bookmarkEnd w:displacedByCustomXml="prev" w:id="4"/>
    <w:p w:rsidR="00B810B5" w:rsidP="00271E84" w:rsidRDefault="00B810B5" w14:paraId="59849D85" w14:textId="77777777">
      <w:pPr>
        <w:pStyle w:val="Normalutanindragellerluft"/>
      </w:pPr>
      <w:r>
        <w:t>En garanti för en väl funderande demokrati är att statlig och kommunal verksamhet bedrivs på ett ansvarsfullt och korrekt sätt. Korruption, grovt slarv eller tjänstemän som följer en annan agenda än den som fattas via demokratiska beslut kan inte accepteras. För att allmänheten ska ha ett högt förtroende för den offentliga verksamheten är det nödvändigt att det finns ett effektivt system för ansvarsutkrävande när det begås felaktigheter.</w:t>
      </w:r>
    </w:p>
    <w:p w:rsidR="00B810B5" w:rsidP="00F06526" w:rsidRDefault="00B810B5" w14:paraId="2D921E53" w14:textId="1C2B8264">
      <w:r>
        <w:t>Regeringen har aviserat att tjänstemannaansvaret ska skärpas och att en utredning planeras under hösten 2023</w:t>
      </w:r>
      <w:r w:rsidR="009216C1">
        <w:t>,</w:t>
      </w:r>
      <w:r>
        <w:t xml:space="preserve"> vilket är bra. I en sådan utredning är det nödvändigt att beakta alla delar av ansvarssystemet. I utredningen om ett förstärkt straffrättsligt skydd för vissa samhällsnyttiga funktioner m.m. (SOU 2022:2), som hade ett specifikt uppdrag att analysera det straffrättsliga tjänstemannaansvaret, konstateras att de skilda delarna av ansvarssystemet fyller delvis olika funktioner men att de ändå hänger tydligt samman. Förändringar i någon eller några delar kan förväntas påverka en eller flera av de andra delarna. Det anfördes också som ett bärande argument till varför någon förändring av just det straffrättsliga ansvaret inte föreslogs av utredningen. Mot den bakgrunden är det av största vikt att den nu aviserade utredningen får ett brett uppdrag att analysera samtliga delar av ansvarssystemet och återkomma med förslag till hur det kan skärpas.</w:t>
      </w:r>
    </w:p>
    <w:sdt>
      <w:sdtPr>
        <w:alias w:val="CC_Underskrifter"/>
        <w:tag w:val="CC_Underskrifter"/>
        <w:id w:val="583496634"/>
        <w:lock w:val="sdtContentLocked"/>
        <w:placeholder>
          <w:docPart w:val="034DB191CCC9452B900DD91CD4227F6B"/>
        </w:placeholder>
      </w:sdtPr>
      <w:sdtEndPr/>
      <w:sdtContent>
        <w:p w:rsidR="00507761" w:rsidP="00507761" w:rsidRDefault="00507761" w14:paraId="4E1C91DE" w14:textId="77777777"/>
        <w:p w:rsidRPr="008E0FE2" w:rsidR="004801AC" w:rsidP="00507761" w:rsidRDefault="00D01EF8" w14:paraId="631211A5" w14:textId="095791D2"/>
      </w:sdtContent>
    </w:sdt>
    <w:tbl>
      <w:tblPr>
        <w:tblW w:w="5000" w:type="pct"/>
        <w:tblLook w:val="04A0" w:firstRow="1" w:lastRow="0" w:firstColumn="1" w:lastColumn="0" w:noHBand="0" w:noVBand="1"/>
        <w:tblCaption w:val="underskrifter"/>
      </w:tblPr>
      <w:tblGrid>
        <w:gridCol w:w="4252"/>
        <w:gridCol w:w="4252"/>
      </w:tblGrid>
      <w:tr w:rsidR="0087090F" w14:paraId="6566E264" w14:textId="77777777">
        <w:trPr>
          <w:cantSplit/>
        </w:trPr>
        <w:tc>
          <w:tcPr>
            <w:tcW w:w="50" w:type="pct"/>
            <w:vAlign w:val="bottom"/>
          </w:tcPr>
          <w:p w:rsidR="0087090F" w:rsidRDefault="00F014E9" w14:paraId="744A0769" w14:textId="77777777">
            <w:pPr>
              <w:pStyle w:val="Underskrifter"/>
              <w:spacing w:after="0"/>
            </w:pPr>
            <w:r>
              <w:t>Lars Beckman (M)</w:t>
            </w:r>
          </w:p>
        </w:tc>
        <w:tc>
          <w:tcPr>
            <w:tcW w:w="50" w:type="pct"/>
            <w:vAlign w:val="bottom"/>
          </w:tcPr>
          <w:p w:rsidR="0087090F" w:rsidRDefault="00F014E9" w14:paraId="570B3E6E" w14:textId="77777777">
            <w:pPr>
              <w:pStyle w:val="Underskrifter"/>
              <w:spacing w:after="0"/>
            </w:pPr>
            <w:r>
              <w:t>Jan Ericson (M)</w:t>
            </w:r>
          </w:p>
        </w:tc>
      </w:tr>
    </w:tbl>
    <w:p w:rsidR="00F14417" w:rsidRDefault="00F14417" w14:paraId="298141BE" w14:textId="77777777"/>
    <w:sectPr w:rsidR="00F1441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3A13B" w14:textId="77777777" w:rsidR="004F2C18" w:rsidRDefault="004F2C18" w:rsidP="000C1CAD">
      <w:pPr>
        <w:spacing w:line="240" w:lineRule="auto"/>
      </w:pPr>
      <w:r>
        <w:separator/>
      </w:r>
    </w:p>
  </w:endnote>
  <w:endnote w:type="continuationSeparator" w:id="0">
    <w:p w14:paraId="1A09AAFB" w14:textId="77777777" w:rsidR="004F2C18" w:rsidRDefault="004F2C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A8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890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1ED9" w14:textId="6A5C4B1E" w:rsidR="00262EA3" w:rsidRPr="00507761" w:rsidRDefault="00262EA3" w:rsidP="005077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7D5E6" w14:textId="77777777" w:rsidR="004F2C18" w:rsidRDefault="004F2C18" w:rsidP="000C1CAD">
      <w:pPr>
        <w:spacing w:line="240" w:lineRule="auto"/>
      </w:pPr>
      <w:r>
        <w:separator/>
      </w:r>
    </w:p>
  </w:footnote>
  <w:footnote w:type="continuationSeparator" w:id="0">
    <w:p w14:paraId="2CE6C8E6" w14:textId="77777777" w:rsidR="004F2C18" w:rsidRDefault="004F2C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8F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5856EC" wp14:editId="440B76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C8031F" w14:textId="1A790E53" w:rsidR="00262EA3" w:rsidRDefault="00D01EF8" w:rsidP="008103B5">
                          <w:pPr>
                            <w:jc w:val="right"/>
                          </w:pPr>
                          <w:sdt>
                            <w:sdtPr>
                              <w:alias w:val="CC_Noformat_Partikod"/>
                              <w:tag w:val="CC_Noformat_Partikod"/>
                              <w:id w:val="-53464382"/>
                              <w:text/>
                            </w:sdtPr>
                            <w:sdtEndPr/>
                            <w:sdtContent>
                              <w:r w:rsidR="00B810B5">
                                <w:t>M</w:t>
                              </w:r>
                            </w:sdtContent>
                          </w:sdt>
                          <w:sdt>
                            <w:sdtPr>
                              <w:alias w:val="CC_Noformat_Partinummer"/>
                              <w:tag w:val="CC_Noformat_Partinummer"/>
                              <w:id w:val="-1709555926"/>
                              <w:text/>
                            </w:sdtPr>
                            <w:sdtEndPr/>
                            <w:sdtContent>
                              <w:r w:rsidR="00D57924">
                                <w:t>1239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5856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C8031F" w14:textId="1A790E53" w:rsidR="00262EA3" w:rsidRDefault="00D01EF8" w:rsidP="008103B5">
                    <w:pPr>
                      <w:jc w:val="right"/>
                    </w:pPr>
                    <w:sdt>
                      <w:sdtPr>
                        <w:alias w:val="CC_Noformat_Partikod"/>
                        <w:tag w:val="CC_Noformat_Partikod"/>
                        <w:id w:val="-53464382"/>
                        <w:text/>
                      </w:sdtPr>
                      <w:sdtEndPr/>
                      <w:sdtContent>
                        <w:r w:rsidR="00B810B5">
                          <w:t>M</w:t>
                        </w:r>
                      </w:sdtContent>
                    </w:sdt>
                    <w:sdt>
                      <w:sdtPr>
                        <w:alias w:val="CC_Noformat_Partinummer"/>
                        <w:tag w:val="CC_Noformat_Partinummer"/>
                        <w:id w:val="-1709555926"/>
                        <w:text/>
                      </w:sdtPr>
                      <w:sdtEndPr/>
                      <w:sdtContent>
                        <w:r w:rsidR="00D57924">
                          <w:t>1239</w:t>
                        </w:r>
                      </w:sdtContent>
                    </w:sdt>
                  </w:p>
                </w:txbxContent>
              </v:textbox>
              <w10:wrap anchorx="page"/>
            </v:shape>
          </w:pict>
        </mc:Fallback>
      </mc:AlternateContent>
    </w:r>
  </w:p>
  <w:p w14:paraId="57D34D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16F5" w14:textId="77777777" w:rsidR="00262EA3" w:rsidRDefault="00262EA3" w:rsidP="008563AC">
    <w:pPr>
      <w:jc w:val="right"/>
    </w:pPr>
  </w:p>
  <w:p w14:paraId="19CAB5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9C05" w14:textId="77777777" w:rsidR="00262EA3" w:rsidRDefault="00D01E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DE17C0" wp14:editId="1141D6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580AEA" w14:textId="491FA40E" w:rsidR="00262EA3" w:rsidRDefault="00D01EF8" w:rsidP="00A314CF">
    <w:pPr>
      <w:pStyle w:val="FSHNormal"/>
      <w:spacing w:before="40"/>
    </w:pPr>
    <w:sdt>
      <w:sdtPr>
        <w:alias w:val="CC_Noformat_Motionstyp"/>
        <w:tag w:val="CC_Noformat_Motionstyp"/>
        <w:id w:val="1162973129"/>
        <w:lock w:val="sdtContentLocked"/>
        <w15:appearance w15:val="hidden"/>
        <w:text/>
      </w:sdtPr>
      <w:sdtEndPr/>
      <w:sdtContent>
        <w:r w:rsidR="00507761">
          <w:t>Enskild motion</w:t>
        </w:r>
      </w:sdtContent>
    </w:sdt>
    <w:r w:rsidR="00821B36">
      <w:t xml:space="preserve"> </w:t>
    </w:r>
    <w:sdt>
      <w:sdtPr>
        <w:alias w:val="CC_Noformat_Partikod"/>
        <w:tag w:val="CC_Noformat_Partikod"/>
        <w:id w:val="1471015553"/>
        <w:text/>
      </w:sdtPr>
      <w:sdtEndPr/>
      <w:sdtContent>
        <w:r w:rsidR="00B810B5">
          <w:t>M</w:t>
        </w:r>
      </w:sdtContent>
    </w:sdt>
    <w:sdt>
      <w:sdtPr>
        <w:alias w:val="CC_Noformat_Partinummer"/>
        <w:tag w:val="CC_Noformat_Partinummer"/>
        <w:id w:val="-2014525982"/>
        <w:text/>
      </w:sdtPr>
      <w:sdtEndPr/>
      <w:sdtContent>
        <w:r w:rsidR="00D57924">
          <w:t>1239</w:t>
        </w:r>
      </w:sdtContent>
    </w:sdt>
  </w:p>
  <w:p w14:paraId="3CA77519" w14:textId="77777777" w:rsidR="00262EA3" w:rsidRPr="008227B3" w:rsidRDefault="00D01E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441280" w14:textId="7EB1401B" w:rsidR="00262EA3" w:rsidRPr="008227B3" w:rsidRDefault="00D01E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776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7761">
          <w:t>:707</w:t>
        </w:r>
      </w:sdtContent>
    </w:sdt>
  </w:p>
  <w:p w14:paraId="7186B135" w14:textId="65F289B3" w:rsidR="00262EA3" w:rsidRDefault="00D01EF8" w:rsidP="00E03A3D">
    <w:pPr>
      <w:pStyle w:val="Motionr"/>
    </w:pPr>
    <w:sdt>
      <w:sdtPr>
        <w:alias w:val="CC_Noformat_Avtext"/>
        <w:tag w:val="CC_Noformat_Avtext"/>
        <w:id w:val="-2020768203"/>
        <w:lock w:val="sdtContentLocked"/>
        <w15:appearance w15:val="hidden"/>
        <w:text/>
      </w:sdtPr>
      <w:sdtEndPr/>
      <w:sdtContent>
        <w:r w:rsidR="00507761">
          <w:t>av Lars Beckman och Jan Ericson (båda M)</w:t>
        </w:r>
      </w:sdtContent>
    </w:sdt>
  </w:p>
  <w:sdt>
    <w:sdtPr>
      <w:alias w:val="CC_Noformat_Rubtext"/>
      <w:tag w:val="CC_Noformat_Rubtext"/>
      <w:id w:val="-218060500"/>
      <w:lock w:val="sdtLocked"/>
      <w:text/>
    </w:sdtPr>
    <w:sdtEndPr/>
    <w:sdtContent>
      <w:p w14:paraId="57493012" w14:textId="00C1FD07" w:rsidR="00262EA3" w:rsidRDefault="00B810B5" w:rsidP="00283E0F">
        <w:pPr>
          <w:pStyle w:val="FSHRub2"/>
        </w:pPr>
        <w:r>
          <w:t>Ett utvidgat tjänstemannaansvar</w:t>
        </w:r>
      </w:p>
    </w:sdtContent>
  </w:sdt>
  <w:sdt>
    <w:sdtPr>
      <w:alias w:val="CC_Boilerplate_3"/>
      <w:tag w:val="CC_Boilerplate_3"/>
      <w:id w:val="1606463544"/>
      <w:lock w:val="sdtContentLocked"/>
      <w15:appearance w15:val="hidden"/>
      <w:text w:multiLine="1"/>
    </w:sdtPr>
    <w:sdtEndPr/>
    <w:sdtContent>
      <w:p w14:paraId="2DC5F9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10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3E26"/>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E84"/>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88C"/>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18"/>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761"/>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80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90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6C1"/>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2F"/>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0B5"/>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6C"/>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EF8"/>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24"/>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4E9"/>
    <w:rsid w:val="00F02D25"/>
    <w:rsid w:val="00F02F77"/>
    <w:rsid w:val="00F0359B"/>
    <w:rsid w:val="00F03D37"/>
    <w:rsid w:val="00F04739"/>
    <w:rsid w:val="00F04A99"/>
    <w:rsid w:val="00F05073"/>
    <w:rsid w:val="00F05289"/>
    <w:rsid w:val="00F063C4"/>
    <w:rsid w:val="00F06526"/>
    <w:rsid w:val="00F065A5"/>
    <w:rsid w:val="00F1047F"/>
    <w:rsid w:val="00F105B4"/>
    <w:rsid w:val="00F114EB"/>
    <w:rsid w:val="00F119B8"/>
    <w:rsid w:val="00F119D5"/>
    <w:rsid w:val="00F121D8"/>
    <w:rsid w:val="00F12637"/>
    <w:rsid w:val="00F1322C"/>
    <w:rsid w:val="00F13A41"/>
    <w:rsid w:val="00F14417"/>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C35815"/>
  <w15:chartTrackingRefBased/>
  <w15:docId w15:val="{3D9FCFCB-6B98-4774-9A99-9209410D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3FC829D6A492487FA30FA2F396AA9"/>
        <w:category>
          <w:name w:val="Allmänt"/>
          <w:gallery w:val="placeholder"/>
        </w:category>
        <w:types>
          <w:type w:val="bbPlcHdr"/>
        </w:types>
        <w:behaviors>
          <w:behavior w:val="content"/>
        </w:behaviors>
        <w:guid w:val="{8A3B0D7A-9420-4378-B96B-E0D23BBBA67C}"/>
      </w:docPartPr>
      <w:docPartBody>
        <w:p w:rsidR="008B5354" w:rsidRDefault="00A834C8">
          <w:pPr>
            <w:pStyle w:val="37A3FC829D6A492487FA30FA2F396AA9"/>
          </w:pPr>
          <w:r w:rsidRPr="005A0A93">
            <w:rPr>
              <w:rStyle w:val="Platshllartext"/>
            </w:rPr>
            <w:t>Förslag till riksdagsbeslut</w:t>
          </w:r>
        </w:p>
      </w:docPartBody>
    </w:docPart>
    <w:docPart>
      <w:docPartPr>
        <w:name w:val="1B8370293D0B4969AC1A890AFC0D1528"/>
        <w:category>
          <w:name w:val="Allmänt"/>
          <w:gallery w:val="placeholder"/>
        </w:category>
        <w:types>
          <w:type w:val="bbPlcHdr"/>
        </w:types>
        <w:behaviors>
          <w:behavior w:val="content"/>
        </w:behaviors>
        <w:guid w:val="{25287FBA-D6FF-4290-BB0B-E1874058B228}"/>
      </w:docPartPr>
      <w:docPartBody>
        <w:p w:rsidR="008B5354" w:rsidRDefault="00A834C8">
          <w:pPr>
            <w:pStyle w:val="1B8370293D0B4969AC1A890AFC0D1528"/>
          </w:pPr>
          <w:r w:rsidRPr="005A0A93">
            <w:rPr>
              <w:rStyle w:val="Platshllartext"/>
            </w:rPr>
            <w:t>Motivering</w:t>
          </w:r>
        </w:p>
      </w:docPartBody>
    </w:docPart>
    <w:docPart>
      <w:docPartPr>
        <w:name w:val="034DB191CCC9452B900DD91CD4227F6B"/>
        <w:category>
          <w:name w:val="Allmänt"/>
          <w:gallery w:val="placeholder"/>
        </w:category>
        <w:types>
          <w:type w:val="bbPlcHdr"/>
        </w:types>
        <w:behaviors>
          <w:behavior w:val="content"/>
        </w:behaviors>
        <w:guid w:val="{0F815C49-EAC1-4286-8D83-D093BDD8C1C6}"/>
      </w:docPartPr>
      <w:docPartBody>
        <w:p w:rsidR="00B04BBE" w:rsidRDefault="00B04B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354"/>
    <w:rsid w:val="000E3EAE"/>
    <w:rsid w:val="008B5354"/>
    <w:rsid w:val="00A834C8"/>
    <w:rsid w:val="00B04B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A3FC829D6A492487FA30FA2F396AA9">
    <w:name w:val="37A3FC829D6A492487FA30FA2F396AA9"/>
  </w:style>
  <w:style w:type="paragraph" w:customStyle="1" w:styleId="1B8370293D0B4969AC1A890AFC0D1528">
    <w:name w:val="1B8370293D0B4969AC1A890AFC0D15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8BDF18-FF76-4E24-AA9D-CED91866801D}"/>
</file>

<file path=customXml/itemProps2.xml><?xml version="1.0" encoding="utf-8"?>
<ds:datastoreItem xmlns:ds="http://schemas.openxmlformats.org/officeDocument/2006/customXml" ds:itemID="{562504AF-E32C-49F8-B9E2-EB4CDC3A2C75}"/>
</file>

<file path=customXml/itemProps3.xml><?xml version="1.0" encoding="utf-8"?>
<ds:datastoreItem xmlns:ds="http://schemas.openxmlformats.org/officeDocument/2006/customXml" ds:itemID="{075BD059-BD5F-4535-AE72-9ADC848B6659}"/>
</file>

<file path=docProps/app.xml><?xml version="1.0" encoding="utf-8"?>
<Properties xmlns="http://schemas.openxmlformats.org/officeDocument/2006/extended-properties" xmlns:vt="http://schemas.openxmlformats.org/officeDocument/2006/docPropsVTypes">
  <Template>Normal</Template>
  <TotalTime>16</TotalTime>
  <Pages>2</Pages>
  <Words>257</Words>
  <Characters>1523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M1239 Ett utvidgat tjänstemannaansvar</vt:lpstr>
      <vt:lpstr>
      </vt:lpstr>
    </vt:vector>
  </TitlesOfParts>
  <Company>Sveriges riksdag</Company>
  <LinksUpToDate>false</LinksUpToDate>
  <CharactersWithSpaces>1772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