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4FB" w:rsidRPr="0019237B" w:rsidRDefault="00DC14FB" w:rsidP="00A57504">
      <w:pPr>
        <w:pStyle w:val="Hemstlrubrik"/>
      </w:pPr>
      <w:r w:rsidRPr="0019237B">
        <w:t>Förslag till riksdagsbeslut</w:t>
      </w:r>
    </w:p>
    <w:p w:rsidR="006C080D" w:rsidRPr="0019237B" w:rsidRDefault="006C080D">
      <w:pPr>
        <w:pStyle w:val="Hemstlatt"/>
        <w:ind w:left="0"/>
      </w:pPr>
      <w:r w:rsidRPr="0019237B">
        <w:t>Riksdagen tillkännager för regeringen som sin mening vad i motionen anförs om mönstringen av intendenturpers</w:t>
      </w:r>
      <w:r w:rsidRPr="0019237B">
        <w:t>o</w:t>
      </w:r>
      <w:r w:rsidRPr="0019237B">
        <w:t>nal.</w:t>
      </w:r>
    </w:p>
    <w:p w:rsidR="009F3542" w:rsidRPr="0019237B" w:rsidRDefault="00771533" w:rsidP="009F3542">
      <w:pPr>
        <w:pStyle w:val="Rubrik1"/>
      </w:pPr>
      <w:r w:rsidRPr="0019237B">
        <w:t>Motivering</w:t>
      </w:r>
    </w:p>
    <w:p w:rsidR="009F3542" w:rsidRPr="0019237B" w:rsidRDefault="009F3542" w:rsidP="00771533">
      <w:pPr>
        <w:autoSpaceDE w:val="0"/>
        <w:autoSpaceDN w:val="0"/>
        <w:adjustRightInd w:val="0"/>
      </w:pPr>
      <w:r w:rsidRPr="0019237B">
        <w:t>I regeringens proposition 2006/07:31 Lättnader i mönstringen av intendentu</w:t>
      </w:r>
      <w:r w:rsidRPr="0019237B">
        <w:t>r</w:t>
      </w:r>
      <w:r w:rsidRPr="0019237B">
        <w:t>personal</w:t>
      </w:r>
      <w:r w:rsidR="00771533" w:rsidRPr="0019237B">
        <w:t xml:space="preserve"> </w:t>
      </w:r>
      <w:r w:rsidRPr="0019237B">
        <w:t>föreslås att regeringen ska kunna meddela föreskrifter om undantag från mönstringslagens tillämpning för annan sjöpersonal än däcks- och m</w:t>
      </w:r>
      <w:r w:rsidRPr="0019237B">
        <w:t>a</w:t>
      </w:r>
      <w:r w:rsidRPr="0019237B">
        <w:t>skinpersonal samt telegrafister, dvs. för intendenturpersonal. De säkerhet</w:t>
      </w:r>
      <w:r w:rsidRPr="0019237B">
        <w:t>s</w:t>
      </w:r>
      <w:r w:rsidRPr="0019237B">
        <w:t>aspekter som mönstringen tillgodoser även för intendenturpersonal föreslås i stället kunna tillförsäkras genom att regeringen får meddela föreskrifter om vad som ska gälla för den personal som undantas från lagens tillämpning.</w:t>
      </w:r>
    </w:p>
    <w:p w:rsidR="009F3542" w:rsidRPr="0019237B" w:rsidRDefault="009F3542" w:rsidP="00BB323C">
      <w:pPr>
        <w:pStyle w:val="Normaltindrag"/>
      </w:pPr>
      <w:r w:rsidRPr="0019237B">
        <w:t xml:space="preserve">Den viktigaste utgångspunkten för regeringens förslag till ändringar av mönstringsregler verkar vara </w:t>
      </w:r>
      <w:r w:rsidR="00C25FC0" w:rsidRPr="0019237B">
        <w:t xml:space="preserve">att minska </w:t>
      </w:r>
      <w:r w:rsidRPr="0019237B">
        <w:t>kostnad</w:t>
      </w:r>
      <w:r w:rsidR="00C25FC0" w:rsidRPr="0019237B">
        <w:t>er</w:t>
      </w:r>
      <w:r w:rsidRPr="0019237B">
        <w:t>. Det är självklart bra att alla ändringar som görs för att underlätta administration och minska kostnader är värda att beakta. Men ändringar får naturligtvis inte gå ut över säkerheten</w:t>
      </w:r>
      <w:r w:rsidR="00C25FC0" w:rsidRPr="0019237B">
        <w:t>.</w:t>
      </w:r>
      <w:r w:rsidRPr="0019237B">
        <w:t xml:space="preserve"> </w:t>
      </w:r>
      <w:r w:rsidR="00C25FC0" w:rsidRPr="0019237B">
        <w:t xml:space="preserve">Regeringens </w:t>
      </w:r>
      <w:r w:rsidRPr="0019237B">
        <w:t>förslag riskerar att just leda till det.</w:t>
      </w:r>
    </w:p>
    <w:p w:rsidR="009F3542" w:rsidRPr="0019237B" w:rsidRDefault="009F3542" w:rsidP="009F3542">
      <w:pPr>
        <w:pStyle w:val="Normaltindrag"/>
      </w:pPr>
      <w:r w:rsidRPr="0019237B">
        <w:t>Förvisso vill regeringen att intendenturpersonal även i fortsättningen ska genomföra hälsoundersökning av syn och hörsel. Men vi är oroade för att detta inte är tillräckligt för att garantera en hög säkerhet ombord.</w:t>
      </w:r>
    </w:p>
    <w:p w:rsidR="009F3542" w:rsidRPr="0019237B" w:rsidRDefault="009F3542" w:rsidP="00BB323C">
      <w:pPr>
        <w:pStyle w:val="Normaltindrag"/>
      </w:pPr>
      <w:r w:rsidRPr="0019237B">
        <w:t>Restaurangpersonal och annan s.k. intendenturpersonal ombord är sjömän i sjömanslagens mening</w:t>
      </w:r>
      <w:r w:rsidR="00C25FC0" w:rsidRPr="0019237B">
        <w:t>,</w:t>
      </w:r>
      <w:r w:rsidRPr="0019237B">
        <w:t xml:space="preserve"> och de är därmed mönstringspliktiga. Varken rege</w:t>
      </w:r>
      <w:r w:rsidRPr="0019237B">
        <w:t>r</w:t>
      </w:r>
      <w:r w:rsidRPr="0019237B">
        <w:t>ingen eller Sjöfartsverket har något bemyndigande för att undanta sådan pe</w:t>
      </w:r>
      <w:r w:rsidRPr="0019237B">
        <w:t>r</w:t>
      </w:r>
      <w:r w:rsidRPr="0019237B">
        <w:t>sonal från mönstring idag.</w:t>
      </w:r>
    </w:p>
    <w:p w:rsidR="009F3542" w:rsidRPr="0019237B" w:rsidRDefault="009F3542" w:rsidP="00BB323C">
      <w:pPr>
        <w:pStyle w:val="Normaltindrag"/>
      </w:pPr>
      <w:r w:rsidRPr="0019237B">
        <w:t>Mönstringsreglerna har två syften. Det ena är att ge underlag för en säke</w:t>
      </w:r>
      <w:r w:rsidRPr="0019237B">
        <w:t>r</w:t>
      </w:r>
      <w:r w:rsidRPr="0019237B">
        <w:t xml:space="preserve">hetshöjande kontroll av fartygens bemanning. Bland annat kontrolleras att sjömannen har den behörighet som krävs och att han eller hon uppfyller de </w:t>
      </w:r>
      <w:r w:rsidRPr="0019237B">
        <w:lastRenderedPageBreak/>
        <w:t xml:space="preserve">villkor som gäller för att inneha en befattning ombord, t.ex. i fråga om hälsa. Det andra syftet är att se till att sjömannen får sin sjötid registrerad i </w:t>
      </w:r>
      <w:r w:rsidR="00BB323C" w:rsidRPr="0019237B">
        <w:t>sjöman</w:t>
      </w:r>
      <w:r w:rsidR="00BB323C" w:rsidRPr="0019237B">
        <w:t>s</w:t>
      </w:r>
      <w:r w:rsidR="00BB323C" w:rsidRPr="0019237B">
        <w:t>registret</w:t>
      </w:r>
      <w:r w:rsidRPr="0019237B">
        <w:t xml:space="preserve"> som i sin tur ligger till grund för att erhålla olika behörigheter.</w:t>
      </w:r>
    </w:p>
    <w:p w:rsidR="00794253" w:rsidRPr="0019237B" w:rsidRDefault="009F3542" w:rsidP="00BB323C">
      <w:pPr>
        <w:pStyle w:val="Normaltindrag"/>
      </w:pPr>
      <w:r w:rsidRPr="0019237B">
        <w:t>Samtliga ombord, även intendenturpersonalen, ingår i fartygets säkerhet</w:t>
      </w:r>
      <w:r w:rsidRPr="0019237B">
        <w:t>s</w:t>
      </w:r>
      <w:r w:rsidRPr="0019237B">
        <w:t>organisation. Inte minst ur passagerarnas synpunkt är det viktigt att all pers</w:t>
      </w:r>
      <w:r w:rsidRPr="0019237B">
        <w:t>o</w:t>
      </w:r>
      <w:r w:rsidRPr="0019237B">
        <w:t>nal kan hjälpa till vid en eventuell olycka. Vid mönstringen får arbetsgivaren en indikation om den enskildes erfarenhet i olika typer av fartyg. Därefter kan sjömannen i fråga placeras på rätt plats i säkerhetsorganisationen</w:t>
      </w:r>
      <w:r w:rsidR="00C25FC0" w:rsidRPr="0019237B">
        <w:t>,</w:t>
      </w:r>
      <w:r w:rsidRPr="0019237B">
        <w:t xml:space="preserve"> och event</w:t>
      </w:r>
      <w:r w:rsidRPr="0019237B">
        <w:t>u</w:t>
      </w:r>
      <w:r w:rsidRPr="0019237B">
        <w:t>ellt upptäcks också personens utbildningsbehov i säkerhet.</w:t>
      </w:r>
    </w:p>
    <w:p w:rsidR="00F56F7C" w:rsidRPr="0019237B" w:rsidRDefault="0059314A" w:rsidP="0059314A">
      <w:pPr>
        <w:pStyle w:val="Normaltindrag"/>
      </w:pPr>
      <w:r w:rsidRPr="0019237B">
        <w:t>Om en ändring av mönstringsplikten sker enligt det förslag som nu för</w:t>
      </w:r>
      <w:r w:rsidRPr="0019237B">
        <w:t>e</w:t>
      </w:r>
      <w:r w:rsidRPr="0019237B">
        <w:t xml:space="preserve">ligger i propositionen, befarar vi att det kan leda till sämre säkerhet och trygghet för såväl personalen som passagerarna. Det skulle också leda till att personalen </w:t>
      </w:r>
      <w:r w:rsidR="00900B9B" w:rsidRPr="0019237B">
        <w:t xml:space="preserve">ombord på fartygen </w:t>
      </w:r>
      <w:r w:rsidRPr="0019237B">
        <w:t>anställs med olika villkor</w:t>
      </w:r>
      <w:r w:rsidR="00D677D0" w:rsidRPr="0019237B">
        <w:t>, vilket vore olyc</w:t>
      </w:r>
      <w:r w:rsidR="00D677D0" w:rsidRPr="0019237B">
        <w:t>k</w:t>
      </w:r>
      <w:r w:rsidR="00D677D0" w:rsidRPr="0019237B">
        <w:t>ligt</w:t>
      </w:r>
      <w:r w:rsidRPr="0019237B">
        <w:t>.</w:t>
      </w:r>
    </w:p>
    <w:p w:rsidR="00BB323C" w:rsidRPr="0019237B" w:rsidRDefault="00BB323C" w:rsidP="00BB323C">
      <w:pPr>
        <w:pStyle w:val="Normaltindrag"/>
      </w:pPr>
      <w:r w:rsidRPr="0019237B">
        <w:t>Mönstringen kan alltså inte ersättas av en hälsoundersökning genom ko</w:t>
      </w:r>
      <w:r w:rsidRPr="0019237B">
        <w:t>n</w:t>
      </w:r>
      <w:r w:rsidRPr="0019237B">
        <w:t>troll av syn och hörsel, utan mönstringen ska ses som ett viktigt verktyg för att garantera en hög säkerhet till sjöss. Genom att alla personalgrupper g</w:t>
      </w:r>
      <w:r w:rsidRPr="0019237B">
        <w:t>e</w:t>
      </w:r>
      <w:r w:rsidRPr="0019237B">
        <w:t>nomgår mönstring tydliggör man även sammanhållningen av de olika pers</w:t>
      </w:r>
      <w:r w:rsidRPr="0019237B">
        <w:t>o</w:t>
      </w:r>
      <w:r w:rsidRPr="0019237B">
        <w:t>nalgrupperna</w:t>
      </w:r>
      <w:r w:rsidR="00C25FC0" w:rsidRPr="0019237B">
        <w:t>,</w:t>
      </w:r>
      <w:r w:rsidRPr="0019237B">
        <w:t xml:space="preserve"> och </w:t>
      </w:r>
      <w:r w:rsidR="00771533" w:rsidRPr="0019237B">
        <w:t>alla är anställda under samma villkor</w:t>
      </w:r>
      <w:r w:rsidRPr="0019237B">
        <w:t>.</w:t>
      </w:r>
    </w:p>
    <w:p w:rsidR="00BB323C" w:rsidRPr="0019237B" w:rsidRDefault="00BB323C" w:rsidP="00BB323C">
      <w:pPr>
        <w:pStyle w:val="Normaltindrag"/>
      </w:pPr>
      <w:r w:rsidRPr="0019237B">
        <w:t>Vi anser att dagens mönstringsregler för intendenturpersonal på ett bättre sätt kan garantera en hög sjösäkerhet, än det förslag till ändringar som rege</w:t>
      </w:r>
      <w:r w:rsidRPr="0019237B">
        <w:t>r</w:t>
      </w:r>
      <w:r w:rsidRPr="0019237B">
        <w:t>ingen önskar genomföra. Mönstringsplikten för intendenturpersonal bör även gälla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9237B">
        <w:trPr>
          <w:cantSplit/>
        </w:trPr>
        <w:tc>
          <w:tcPr>
            <w:tcW w:w="3046" w:type="dxa"/>
          </w:tcPr>
          <w:p w:rsidR="006C080D" w:rsidRPr="0019237B" w:rsidRDefault="006C080D">
            <w:pPr>
              <w:pStyle w:val="UnderskriftDatum"/>
              <w:spacing w:before="240"/>
            </w:pPr>
            <w:r w:rsidRPr="0019237B">
              <w:t>Stockholm den 18 januari 2007</w:t>
            </w:r>
          </w:p>
        </w:tc>
        <w:tc>
          <w:tcPr>
            <w:tcW w:w="3047" w:type="dxa"/>
          </w:tcPr>
          <w:p w:rsidR="006C080D" w:rsidRPr="0019237B" w:rsidRDefault="006C080D">
            <w:pPr>
              <w:pStyle w:val="Underskrifter"/>
              <w:spacing w:before="240"/>
            </w:pPr>
          </w:p>
        </w:tc>
      </w:tr>
      <w:tr w:rsidR="00000000" w:rsidRPr="0019237B">
        <w:trPr>
          <w:cantSplit/>
        </w:trPr>
        <w:tc>
          <w:tcPr>
            <w:tcW w:w="3046" w:type="dxa"/>
          </w:tcPr>
          <w:p w:rsidR="006C080D" w:rsidRPr="0019237B" w:rsidRDefault="006C080D">
            <w:pPr>
              <w:pStyle w:val="Underskrifter"/>
            </w:pPr>
            <w:r w:rsidRPr="0019237B">
              <w:t>Anders Karlsson (s)</w:t>
            </w:r>
          </w:p>
        </w:tc>
        <w:tc>
          <w:tcPr>
            <w:tcW w:w="3046" w:type="dxa"/>
          </w:tcPr>
          <w:p w:rsidR="006C080D" w:rsidRPr="0019237B" w:rsidRDefault="006C080D">
            <w:pPr>
              <w:pStyle w:val="Underskrifter"/>
            </w:pPr>
          </w:p>
        </w:tc>
      </w:tr>
      <w:tr w:rsidR="00000000" w:rsidRPr="0019237B">
        <w:trPr>
          <w:cantSplit/>
        </w:trPr>
        <w:tc>
          <w:tcPr>
            <w:tcW w:w="3046" w:type="dxa"/>
          </w:tcPr>
          <w:p w:rsidR="006C080D" w:rsidRPr="0019237B" w:rsidRDefault="006C080D">
            <w:pPr>
              <w:pStyle w:val="Underskrifter"/>
            </w:pPr>
            <w:r w:rsidRPr="0019237B">
              <w:t>Christina Axelsson (s)</w:t>
            </w:r>
          </w:p>
        </w:tc>
        <w:tc>
          <w:tcPr>
            <w:tcW w:w="3046" w:type="dxa"/>
          </w:tcPr>
          <w:p w:rsidR="006C080D" w:rsidRPr="0019237B" w:rsidRDefault="006C080D">
            <w:pPr>
              <w:pStyle w:val="Underskrifter"/>
            </w:pPr>
            <w:r w:rsidRPr="0019237B">
              <w:t>Claes-Göran Brandin (s)</w:t>
            </w:r>
          </w:p>
        </w:tc>
      </w:tr>
      <w:tr w:rsidR="00000000" w:rsidRPr="0019237B">
        <w:trPr>
          <w:cantSplit/>
        </w:trPr>
        <w:tc>
          <w:tcPr>
            <w:tcW w:w="3046" w:type="dxa"/>
          </w:tcPr>
          <w:p w:rsidR="006C080D" w:rsidRPr="0019237B" w:rsidRDefault="006C080D">
            <w:pPr>
              <w:pStyle w:val="Underskrifter"/>
            </w:pPr>
            <w:r w:rsidRPr="0019237B">
              <w:t>Kerstin Engle (s)</w:t>
            </w:r>
          </w:p>
        </w:tc>
        <w:tc>
          <w:tcPr>
            <w:tcW w:w="3046" w:type="dxa"/>
          </w:tcPr>
          <w:p w:rsidR="006C080D" w:rsidRPr="0019237B" w:rsidRDefault="006C080D">
            <w:pPr>
              <w:pStyle w:val="Underskrifter"/>
            </w:pPr>
            <w:r w:rsidRPr="0019237B">
              <w:t>Désirée Liljevall (s)</w:t>
            </w:r>
          </w:p>
        </w:tc>
      </w:tr>
      <w:tr w:rsidR="00000000" w:rsidRPr="0019237B">
        <w:trPr>
          <w:cantSplit/>
        </w:trPr>
        <w:tc>
          <w:tcPr>
            <w:tcW w:w="3046" w:type="dxa"/>
          </w:tcPr>
          <w:p w:rsidR="006C080D" w:rsidRPr="0019237B" w:rsidRDefault="006C080D">
            <w:pPr>
              <w:pStyle w:val="Underskrifter"/>
            </w:pPr>
            <w:r w:rsidRPr="0019237B">
              <w:t>Lars Mejern Larsson (s)</w:t>
            </w:r>
          </w:p>
        </w:tc>
        <w:tc>
          <w:tcPr>
            <w:tcW w:w="3046" w:type="dxa"/>
          </w:tcPr>
          <w:p w:rsidR="006C080D" w:rsidRPr="0019237B" w:rsidRDefault="006C080D">
            <w:pPr>
              <w:pStyle w:val="Underskrifter"/>
            </w:pPr>
            <w:r w:rsidRPr="0019237B">
              <w:t>Pia Nilsson (s)</w:t>
            </w:r>
          </w:p>
        </w:tc>
      </w:tr>
      <w:tr w:rsidR="00000000" w:rsidRPr="0019237B">
        <w:trPr>
          <w:cantSplit/>
        </w:trPr>
        <w:tc>
          <w:tcPr>
            <w:tcW w:w="3046" w:type="dxa"/>
          </w:tcPr>
          <w:p w:rsidR="006C080D" w:rsidRPr="0019237B" w:rsidRDefault="006C080D">
            <w:pPr>
              <w:pStyle w:val="Underskrifter"/>
            </w:pPr>
            <w:r w:rsidRPr="0019237B">
              <w:t>Hans Stenberg (s)</w:t>
            </w:r>
          </w:p>
        </w:tc>
        <w:tc>
          <w:tcPr>
            <w:tcW w:w="3046" w:type="dxa"/>
          </w:tcPr>
          <w:p w:rsidR="006C080D" w:rsidRPr="0019237B" w:rsidRDefault="006C080D">
            <w:pPr>
              <w:pStyle w:val="Underskrifter"/>
            </w:pPr>
          </w:p>
        </w:tc>
      </w:tr>
    </w:tbl>
    <w:p w:rsidR="0059314A" w:rsidRPr="0019237B" w:rsidRDefault="0059314A" w:rsidP="004B615E">
      <w:pPr>
        <w:pStyle w:val="Normaltindrag"/>
      </w:pPr>
    </w:p>
    <w:sectPr w:rsidR="0059314A" w:rsidRPr="0019237B" w:rsidSect="004B6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80D" w:rsidRPr="0019237B" w:rsidRDefault="006C080D">
      <w:r w:rsidRPr="0019237B">
        <w:separator/>
      </w:r>
    </w:p>
  </w:endnote>
  <w:endnote w:type="continuationSeparator" w:id="0">
    <w:p w:rsidR="006C080D" w:rsidRPr="0019237B" w:rsidRDefault="006C080D">
      <w:r w:rsidRPr="001923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FC0" w:rsidRPr="0019237B" w:rsidRDefault="0019237B" w:rsidP="004B615E">
    <w:pPr>
      <w:pStyle w:val="Sidfot"/>
    </w:pPr>
    <w:r w:rsidRPr="001923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64317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5E" w:rsidRDefault="006C08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B61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615E" w:rsidRDefault="006C080D">
                    <w:pPr>
                      <w:pStyle w:val="NormalS5sidnrV"/>
                    </w:pPr>
                    <w:r>
                      <w:fldChar w:fldCharType="begin"/>
                    </w:r>
                    <w:r w:rsidR="004B615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3FF" w:rsidRPr="0019237B" w:rsidRDefault="0019237B" w:rsidP="004B615E">
    <w:pPr>
      <w:pStyle w:val="Sidfot"/>
    </w:pPr>
    <w:r w:rsidRPr="001923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80201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5E" w:rsidRDefault="006C08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B61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615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615E" w:rsidRDefault="006C08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B615E">
                      <w:instrText xml:space="preserve"> PAGE *\charformat</w:instrText>
                    </w:r>
                    <w:r>
                      <w:fldChar w:fldCharType="separate"/>
                    </w:r>
                    <w:r w:rsidR="004B615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3FF" w:rsidRPr="0019237B" w:rsidRDefault="0019237B" w:rsidP="004B615E">
    <w:pPr>
      <w:pStyle w:val="Sidfot"/>
    </w:pPr>
    <w:r w:rsidRPr="001923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57670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5E" w:rsidRDefault="006C08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B615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615E" w:rsidRDefault="006C08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B615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80D" w:rsidRPr="0019237B" w:rsidRDefault="006C080D">
      <w:r w:rsidRPr="0019237B">
        <w:separator/>
      </w:r>
    </w:p>
  </w:footnote>
  <w:footnote w:type="continuationSeparator" w:id="0">
    <w:p w:rsidR="006C080D" w:rsidRPr="0019237B" w:rsidRDefault="006C080D">
      <w:r w:rsidRPr="001923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FC0" w:rsidRPr="0019237B" w:rsidRDefault="0019237B" w:rsidP="004B615E">
    <w:pPr>
      <w:pStyle w:val="Sidhuvud"/>
    </w:pPr>
    <w:r w:rsidRPr="001923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05882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5E" w:rsidRDefault="006C08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B615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3969">
                            <w:t>2006/07</w:t>
                          </w:r>
                          <w:r>
                            <w:fldChar w:fldCharType="end"/>
                          </w:r>
                          <w:r w:rsidR="004B615E">
                            <w:t>:</w:t>
                          </w:r>
                          <w:r>
                            <w:fldChar w:fldCharType="begin"/>
                          </w:r>
                          <w:r w:rsidR="004B615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3969">
                            <w:t>T4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615E" w:rsidRDefault="006C080D">
                    <w:pPr>
                      <w:pStyle w:val="KantRubrikS5V"/>
                    </w:pPr>
                    <w:r>
                      <w:fldChar w:fldCharType="begin"/>
                    </w:r>
                    <w:r w:rsidR="004B615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3969">
                      <w:t>2006/07</w:t>
                    </w:r>
                    <w:r>
                      <w:fldChar w:fldCharType="end"/>
                    </w:r>
                    <w:r w:rsidR="004B615E">
                      <w:t>:</w:t>
                    </w:r>
                    <w:r>
                      <w:fldChar w:fldCharType="begin"/>
                    </w:r>
                    <w:r w:rsidR="004B615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3969">
                      <w:t>T4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3FF" w:rsidRPr="0019237B" w:rsidRDefault="0019237B" w:rsidP="004B615E">
    <w:pPr>
      <w:pStyle w:val="Sidhuvud"/>
    </w:pPr>
    <w:r w:rsidRPr="001923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21953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5E" w:rsidRDefault="006C08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B615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3969">
                            <w:t>2006/07</w:t>
                          </w:r>
                          <w:r>
                            <w:fldChar w:fldCharType="end"/>
                          </w:r>
                          <w:r w:rsidR="004B615E">
                            <w:t>:</w:t>
                          </w:r>
                          <w:r>
                            <w:fldChar w:fldCharType="begin"/>
                          </w:r>
                          <w:r w:rsidR="004B615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3969">
                            <w:t>T4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615E" w:rsidRDefault="006C08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B615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3969">
                      <w:t>2006/07</w:t>
                    </w:r>
                    <w:r>
                      <w:fldChar w:fldCharType="end"/>
                    </w:r>
                    <w:r w:rsidR="004B615E">
                      <w:t>:</w:t>
                    </w:r>
                    <w:r>
                      <w:fldChar w:fldCharType="begin"/>
                    </w:r>
                    <w:r w:rsidR="004B615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3969">
                      <w:t>T4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80D" w:rsidRPr="0019237B" w:rsidRDefault="006C080D">
    <w:pPr>
      <w:pStyle w:val="FSHNormal"/>
      <w:tabs>
        <w:tab w:val="right" w:pos="5840"/>
      </w:tabs>
    </w:pPr>
    <w:r w:rsidRPr="0019237B">
      <w:br/>
    </w:r>
    <w:r w:rsidRPr="0019237B">
      <w:fldChar w:fldCharType="begin" w:fldLock="1"/>
    </w:r>
    <w:r w:rsidRPr="0019237B">
      <w:instrText xml:space="preserve"> DOCPROPERTY</w:instrText>
    </w:r>
    <w:r w:rsidRPr="0019237B">
      <w:rPr>
        <w:sz w:val="18"/>
      </w:rPr>
      <w:instrText xml:space="preserve"> "YearUser" *\charformat </w:instrText>
    </w:r>
    <w:r w:rsidRPr="0019237B">
      <w:fldChar w:fldCharType="separate"/>
    </w:r>
    <w:r w:rsidRPr="0019237B">
      <w:t>2006/07</w:t>
    </w:r>
    <w:r w:rsidRPr="0019237B">
      <w:fldChar w:fldCharType="end"/>
    </w:r>
    <w:r w:rsidRPr="0019237B">
      <w:t xml:space="preserve"> </w:t>
    </w:r>
    <w:r w:rsidRPr="0019237B">
      <w:tab/>
      <w:t xml:space="preserve">mnr: </w:t>
    </w:r>
    <w:r w:rsidRPr="0019237B">
      <w:fldChar w:fldCharType="begin" w:fldLock="1"/>
    </w:r>
    <w:r w:rsidRPr="0019237B">
      <w:instrText xml:space="preserve"> DOCPROPERTY</w:instrText>
    </w:r>
    <w:r w:rsidRPr="0019237B">
      <w:rPr>
        <w:sz w:val="18"/>
      </w:rPr>
      <w:instrText xml:space="preserve"> "Motionsnummer" *\charformat </w:instrText>
    </w:r>
    <w:r w:rsidRPr="0019237B">
      <w:fldChar w:fldCharType="separate"/>
    </w:r>
    <w:r w:rsidRPr="0019237B">
      <w:t>T4</w:t>
    </w:r>
    <w:r w:rsidRPr="0019237B">
      <w:fldChar w:fldCharType="end"/>
    </w:r>
    <w:r w:rsidRPr="0019237B">
      <w:br/>
    </w:r>
    <w:r w:rsidRPr="0019237B">
      <w:fldChar w:fldCharType="begin" w:fldLock="1"/>
    </w:r>
    <w:r w:rsidRPr="0019237B">
      <w:instrText xml:space="preserve"> DOCPROPERTY</w:instrText>
    </w:r>
    <w:r w:rsidRPr="0019237B">
      <w:rPr>
        <w:sz w:val="18"/>
      </w:rPr>
      <w:instrText xml:space="preserve"> "Samling" *\charformat </w:instrText>
    </w:r>
    <w:r w:rsidRPr="0019237B">
      <w:fldChar w:fldCharType="end"/>
    </w:r>
    <w:r w:rsidRPr="0019237B">
      <w:tab/>
      <w:t xml:space="preserve">pnr: </w:t>
    </w:r>
    <w:r w:rsidRPr="0019237B">
      <w:fldChar w:fldCharType="begin" w:fldLock="1"/>
    </w:r>
    <w:r w:rsidRPr="0019237B">
      <w:instrText xml:space="preserve"> DOCPROPERTY</w:instrText>
    </w:r>
    <w:r w:rsidRPr="0019237B">
      <w:rPr>
        <w:sz w:val="18"/>
      </w:rPr>
      <w:instrText xml:space="preserve"> "Partinummer" *\charformat </w:instrText>
    </w:r>
    <w:r w:rsidRPr="0019237B">
      <w:fldChar w:fldCharType="separate"/>
    </w:r>
    <w:r w:rsidRPr="0019237B">
      <w:t>s82001</w:t>
    </w:r>
    <w:r w:rsidRPr="0019237B">
      <w:fldChar w:fldCharType="end"/>
    </w:r>
  </w:p>
  <w:p w:rsidR="006C080D" w:rsidRPr="0019237B" w:rsidRDefault="006C080D">
    <w:pPr>
      <w:pStyle w:val="FSHRub1"/>
    </w:pPr>
    <w:r w:rsidRPr="0019237B">
      <w:t>Motion till riksdagen</w:t>
    </w:r>
    <w:r w:rsidRPr="0019237B">
      <w:br/>
    </w:r>
    <w:r w:rsidRPr="0019237B">
      <w:fldChar w:fldCharType="begin" w:fldLock="1"/>
    </w:r>
    <w:r w:rsidRPr="0019237B">
      <w:instrText xml:space="preserve"> DOCPROPERTY "YearUser" *\charformat </w:instrText>
    </w:r>
    <w:r w:rsidRPr="0019237B">
      <w:fldChar w:fldCharType="separate"/>
    </w:r>
    <w:r w:rsidRPr="0019237B">
      <w:t>2006/07</w:t>
    </w:r>
    <w:r w:rsidRPr="0019237B">
      <w:fldChar w:fldCharType="end"/>
    </w:r>
    <w:r w:rsidRPr="0019237B">
      <w:t>:</w:t>
    </w:r>
    <w:r w:rsidRPr="0019237B">
      <w:fldChar w:fldCharType="begin" w:fldLock="1"/>
    </w:r>
    <w:r w:rsidRPr="0019237B">
      <w:instrText xml:space="preserve"> DOCPROPERTY "Motionsnummer" *\charformat </w:instrText>
    </w:r>
    <w:r w:rsidRPr="0019237B">
      <w:fldChar w:fldCharType="separate"/>
    </w:r>
    <w:r w:rsidRPr="0019237B">
      <w:t>T4</w:t>
    </w:r>
    <w:r w:rsidRPr="0019237B">
      <w:fldChar w:fldCharType="end"/>
    </w:r>
  </w:p>
  <w:p w:rsidR="006C080D" w:rsidRPr="0019237B" w:rsidRDefault="006C080D">
    <w:pPr>
      <w:pStyle w:val="FSHNormalS5"/>
    </w:pPr>
    <w:r w:rsidRPr="0019237B">
      <w:fldChar w:fldCharType="begin" w:fldLock="1"/>
    </w:r>
    <w:r w:rsidRPr="0019237B">
      <w:instrText xml:space="preserve"> DOCPROPERTY "MotionarText" *\charformat </w:instrText>
    </w:r>
    <w:r w:rsidRPr="0019237B">
      <w:fldChar w:fldCharType="separate"/>
    </w:r>
    <w:r w:rsidRPr="0019237B">
      <w:t>av Anders Karlsson m.fl. (s)</w:t>
    </w:r>
    <w:r w:rsidRPr="0019237B">
      <w:fldChar w:fldCharType="end"/>
    </w:r>
    <w:r w:rsidRPr="0019237B">
      <w:br/>
    </w:r>
    <w:r w:rsidRPr="0019237B">
      <w:fldChar w:fldCharType="begin" w:fldLock="1"/>
    </w:r>
    <w:r w:rsidRPr="0019237B">
      <w:instrText xml:space="preserve"> DOCPROPERTY "SvarFrasKort" *\charformat </w:instrText>
    </w:r>
    <w:r w:rsidRPr="0019237B">
      <w:fldChar w:fldCharType="separate"/>
    </w:r>
    <w:r w:rsidRPr="0019237B">
      <w:t>med anledning av prop. 2006/07:31</w:t>
    </w:r>
    <w:r w:rsidRPr="0019237B">
      <w:fldChar w:fldCharType="end"/>
    </w:r>
  </w:p>
  <w:p w:rsidR="006C080D" w:rsidRPr="0019237B" w:rsidRDefault="006C080D">
    <w:pPr>
      <w:pStyle w:val="FSHTitel"/>
    </w:pPr>
    <w:r w:rsidRPr="0019237B">
      <w:fldChar w:fldCharType="begin" w:fldLock="1"/>
    </w:r>
    <w:r w:rsidRPr="0019237B">
      <w:instrText xml:space="preserve"> DOCPROPERTY</w:instrText>
    </w:r>
    <w:r w:rsidRPr="0019237B">
      <w:rPr>
        <w:sz w:val="18"/>
      </w:rPr>
      <w:instrText xml:space="preserve"> "RubrikSvar" *\charformat </w:instrText>
    </w:r>
    <w:r w:rsidRPr="0019237B">
      <w:fldChar w:fldCharType="separate"/>
    </w:r>
    <w:r w:rsidRPr="0019237B">
      <w:t>Lättnader i mönstringen av intendenturpersonal</w:t>
    </w:r>
    <w:r w:rsidRPr="0019237B">
      <w:fldChar w:fldCharType="end"/>
    </w:r>
  </w:p>
  <w:p w:rsidR="006C080D" w:rsidRPr="0019237B" w:rsidRDefault="006C080D">
    <w:pPr>
      <w:pStyle w:val="Normal00"/>
    </w:pPr>
  </w:p>
  <w:p w:rsidR="004B615E" w:rsidRPr="0019237B" w:rsidRDefault="004B61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4377678">
    <w:abstractNumId w:val="13"/>
  </w:num>
  <w:num w:numId="2" w16cid:durableId="1192187750">
    <w:abstractNumId w:val="10"/>
  </w:num>
  <w:num w:numId="3" w16cid:durableId="468674807">
    <w:abstractNumId w:val="11"/>
  </w:num>
  <w:num w:numId="4" w16cid:durableId="264727019">
    <w:abstractNumId w:val="12"/>
  </w:num>
  <w:num w:numId="5" w16cid:durableId="490756077">
    <w:abstractNumId w:val="8"/>
  </w:num>
  <w:num w:numId="6" w16cid:durableId="2044597268">
    <w:abstractNumId w:val="3"/>
  </w:num>
  <w:num w:numId="7" w16cid:durableId="46728517">
    <w:abstractNumId w:val="2"/>
  </w:num>
  <w:num w:numId="8" w16cid:durableId="1252658553">
    <w:abstractNumId w:val="1"/>
  </w:num>
  <w:num w:numId="9" w16cid:durableId="514536038">
    <w:abstractNumId w:val="0"/>
  </w:num>
  <w:num w:numId="10" w16cid:durableId="1090931607">
    <w:abstractNumId w:val="9"/>
  </w:num>
  <w:num w:numId="11" w16cid:durableId="782043428">
    <w:abstractNumId w:val="7"/>
  </w:num>
  <w:num w:numId="12" w16cid:durableId="1340501758">
    <w:abstractNumId w:val="6"/>
  </w:num>
  <w:num w:numId="13" w16cid:durableId="1721708448">
    <w:abstractNumId w:val="5"/>
  </w:num>
  <w:num w:numId="14" w16cid:durableId="1024601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2_2007-01-18"/>
    <w:docVar w:name="PersonGUIDs" w:val="{9A5E592E-5AED-4597-A102-9913986F01D0},{64BFB186-912B-43C6-819C-7D7CD0A57AD0},{01BDF579-471C-4239-90B2-2FAC506BC556},{57CD29E7-110F-4BBE-9894-3DBADDDF9B12},{28AEF7B6-C181-439E-B668-060548FFE1DD},{478801B6-AB79-467A-B419-2178545A01F4},{F7701A4E-FF32-4ED6-9CD8-67A12A2FCED9},{B18FB4F6-E5C3-4394-92DB-9CB27A7B60F0}"/>
  </w:docVars>
  <w:rsids>
    <w:rsidRoot w:val="0019237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7B"/>
    <w:rsid w:val="001923A4"/>
    <w:rsid w:val="001A25D5"/>
    <w:rsid w:val="001A2624"/>
    <w:rsid w:val="001A2A2B"/>
    <w:rsid w:val="001B3644"/>
    <w:rsid w:val="001C2A00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2F96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B615E"/>
    <w:rsid w:val="004C7A3F"/>
    <w:rsid w:val="004E38D9"/>
    <w:rsid w:val="004F094C"/>
    <w:rsid w:val="005000F2"/>
    <w:rsid w:val="00531020"/>
    <w:rsid w:val="00545150"/>
    <w:rsid w:val="00545421"/>
    <w:rsid w:val="0055072A"/>
    <w:rsid w:val="005525A5"/>
    <w:rsid w:val="005544CE"/>
    <w:rsid w:val="0059314A"/>
    <w:rsid w:val="005B145B"/>
    <w:rsid w:val="005D3F50"/>
    <w:rsid w:val="005D72CF"/>
    <w:rsid w:val="005E4F93"/>
    <w:rsid w:val="00601C6D"/>
    <w:rsid w:val="00603CD4"/>
    <w:rsid w:val="00613969"/>
    <w:rsid w:val="006346C1"/>
    <w:rsid w:val="00653DD0"/>
    <w:rsid w:val="006B6262"/>
    <w:rsid w:val="006C080D"/>
    <w:rsid w:val="00727C6F"/>
    <w:rsid w:val="00740D6D"/>
    <w:rsid w:val="00743F76"/>
    <w:rsid w:val="00770030"/>
    <w:rsid w:val="00771533"/>
    <w:rsid w:val="00774959"/>
    <w:rsid w:val="007852B2"/>
    <w:rsid w:val="00794149"/>
    <w:rsid w:val="00794253"/>
    <w:rsid w:val="007B67A7"/>
    <w:rsid w:val="007C6092"/>
    <w:rsid w:val="007E119E"/>
    <w:rsid w:val="00846903"/>
    <w:rsid w:val="00857EC2"/>
    <w:rsid w:val="008F0A96"/>
    <w:rsid w:val="00900B9B"/>
    <w:rsid w:val="009062A0"/>
    <w:rsid w:val="009451E7"/>
    <w:rsid w:val="00956E7F"/>
    <w:rsid w:val="00963118"/>
    <w:rsid w:val="00970D4F"/>
    <w:rsid w:val="00971D70"/>
    <w:rsid w:val="009A4377"/>
    <w:rsid w:val="009A6043"/>
    <w:rsid w:val="009D0673"/>
    <w:rsid w:val="009F3542"/>
    <w:rsid w:val="00A053C6"/>
    <w:rsid w:val="00A055B3"/>
    <w:rsid w:val="00A15D71"/>
    <w:rsid w:val="00A21BC5"/>
    <w:rsid w:val="00A57504"/>
    <w:rsid w:val="00A736FF"/>
    <w:rsid w:val="00AA1434"/>
    <w:rsid w:val="00AB5000"/>
    <w:rsid w:val="00AC4310"/>
    <w:rsid w:val="00AC63D9"/>
    <w:rsid w:val="00AE2EF8"/>
    <w:rsid w:val="00AF5881"/>
    <w:rsid w:val="00B13BF0"/>
    <w:rsid w:val="00B30094"/>
    <w:rsid w:val="00B33C81"/>
    <w:rsid w:val="00B34666"/>
    <w:rsid w:val="00B67E5B"/>
    <w:rsid w:val="00BA4894"/>
    <w:rsid w:val="00BA6BE0"/>
    <w:rsid w:val="00BB323C"/>
    <w:rsid w:val="00BB6D75"/>
    <w:rsid w:val="00BD43A8"/>
    <w:rsid w:val="00BF7E00"/>
    <w:rsid w:val="00C1285C"/>
    <w:rsid w:val="00C25FC0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3E96"/>
    <w:rsid w:val="00D55EF7"/>
    <w:rsid w:val="00D677D0"/>
    <w:rsid w:val="00DC0DF0"/>
    <w:rsid w:val="00DC14FB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73FF"/>
    <w:rsid w:val="00F21B30"/>
    <w:rsid w:val="00F273EA"/>
    <w:rsid w:val="00F42CB9"/>
    <w:rsid w:val="00F56F7C"/>
    <w:rsid w:val="00F71808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9B52DD-496E-4D27-BBCE-E9B6F854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B323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B323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B323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B323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B323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B323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B323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B323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B323C"/>
    <w:pPr>
      <w:outlineLvl w:val="7"/>
    </w:pPr>
  </w:style>
  <w:style w:type="paragraph" w:styleId="Rubrik9">
    <w:name w:val="heading 9"/>
    <w:basedOn w:val="Rubrik8"/>
    <w:next w:val="Normal"/>
    <w:qFormat/>
    <w:rsid w:val="00BB323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B323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B323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B323C"/>
    <w:pPr>
      <w:spacing w:before="0"/>
      <w:ind w:firstLine="227"/>
    </w:pPr>
  </w:style>
  <w:style w:type="paragraph" w:customStyle="1" w:styleId="FSHNormal">
    <w:name w:val="FSH_Normal"/>
    <w:semiHidden/>
    <w:rsid w:val="00BB323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B323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B323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B323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B323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B323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B323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B323C"/>
    <w:pPr>
      <w:spacing w:after="250"/>
    </w:pPr>
  </w:style>
  <w:style w:type="paragraph" w:customStyle="1" w:styleId="Autokorrigering">
    <w:name w:val="Autokorrigering"/>
    <w:rsid w:val="00BB323C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B323C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B323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B323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B323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B323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B323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B323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B323C"/>
    <w:pPr>
      <w:ind w:firstLine="170"/>
    </w:pPr>
  </w:style>
  <w:style w:type="paragraph" w:customStyle="1" w:styleId="NormalA4fot">
    <w:name w:val="Normal_A4fot"/>
    <w:basedOn w:val="Normal"/>
    <w:semiHidden/>
    <w:rsid w:val="00BB323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B323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B323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B323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B323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B323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B323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B323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B323C"/>
  </w:style>
  <w:style w:type="paragraph" w:customStyle="1" w:styleId="RubrikInnehllsf">
    <w:name w:val="RubrikInnehållsf"/>
    <w:basedOn w:val="RubrikSammanf"/>
    <w:next w:val="Normal"/>
    <w:rsid w:val="00BB323C"/>
  </w:style>
  <w:style w:type="paragraph" w:customStyle="1" w:styleId="Tabellochbildrubrik">
    <w:name w:val="Tabell och bildrubrik"/>
    <w:basedOn w:val="Normal"/>
    <w:next w:val="Normal"/>
    <w:rsid w:val="00BB323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B323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B323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B323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B323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B323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B323C"/>
    <w:pPr>
      <w:ind w:left="284"/>
    </w:pPr>
  </w:style>
  <w:style w:type="paragraph" w:styleId="Innehll3">
    <w:name w:val="toc 3"/>
    <w:basedOn w:val="Innehll2"/>
    <w:next w:val="Innehll4"/>
    <w:semiHidden/>
    <w:rsid w:val="00BB323C"/>
    <w:pPr>
      <w:ind w:left="567"/>
    </w:pPr>
  </w:style>
  <w:style w:type="paragraph" w:styleId="Innehll4">
    <w:name w:val="toc 4"/>
    <w:basedOn w:val="Innehll3"/>
    <w:next w:val="Normal"/>
    <w:semiHidden/>
    <w:rsid w:val="00BB323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B323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B323C"/>
  </w:style>
  <w:style w:type="character" w:styleId="Hyperlnk">
    <w:name w:val="Hyperlink"/>
    <w:basedOn w:val="Standardstycketeckensnitt"/>
    <w:semiHidden/>
    <w:rsid w:val="00BB323C"/>
    <w:rPr>
      <w:color w:val="0000FF"/>
      <w:u w:val="single"/>
    </w:rPr>
  </w:style>
  <w:style w:type="paragraph" w:styleId="Indragetstycke">
    <w:name w:val="Block Text"/>
    <w:basedOn w:val="Normal"/>
    <w:semiHidden/>
    <w:rsid w:val="00BB323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B323C"/>
  </w:style>
  <w:style w:type="paragraph" w:styleId="Lista">
    <w:name w:val="List"/>
    <w:basedOn w:val="Normal"/>
    <w:semiHidden/>
    <w:rsid w:val="00BB323C"/>
    <w:pPr>
      <w:ind w:left="283" w:hanging="283"/>
    </w:pPr>
  </w:style>
  <w:style w:type="paragraph" w:styleId="Normalwebb">
    <w:name w:val="Normal (Web)"/>
    <w:basedOn w:val="Normal"/>
    <w:semiHidden/>
    <w:rsid w:val="00BB323C"/>
    <w:rPr>
      <w:szCs w:val="24"/>
    </w:rPr>
  </w:style>
  <w:style w:type="paragraph" w:styleId="Numreradlista">
    <w:name w:val="List Number"/>
    <w:basedOn w:val="Normal"/>
    <w:semiHidden/>
    <w:rsid w:val="00BB323C"/>
    <w:pPr>
      <w:numPr>
        <w:numId w:val="5"/>
      </w:numPr>
    </w:pPr>
  </w:style>
  <w:style w:type="paragraph" w:styleId="Punktlista">
    <w:name w:val="List Bullet"/>
    <w:basedOn w:val="Normal"/>
    <w:semiHidden/>
    <w:rsid w:val="00BB323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B323C"/>
  </w:style>
  <w:style w:type="character" w:styleId="Sidnummer">
    <w:name w:val="page number"/>
    <w:basedOn w:val="Standardstycketeckensnitt"/>
    <w:semiHidden/>
    <w:rsid w:val="00BB323C"/>
  </w:style>
  <w:style w:type="paragraph" w:styleId="Signatur">
    <w:name w:val="Signature"/>
    <w:basedOn w:val="Normal"/>
    <w:semiHidden/>
    <w:rsid w:val="00BB323C"/>
    <w:pPr>
      <w:ind w:left="4252"/>
    </w:pPr>
  </w:style>
  <w:style w:type="paragraph" w:styleId="Underrubrik">
    <w:name w:val="Subtitle"/>
    <w:basedOn w:val="Normal"/>
    <w:qFormat/>
    <w:rsid w:val="00BB323C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Propmedindrag">
    <w:name w:val="Prop. med indrag"/>
    <w:basedOn w:val="Normal"/>
    <w:rsid w:val="009F3542"/>
    <w:pPr>
      <w:tabs>
        <w:tab w:val="left" w:pos="2835"/>
      </w:tabs>
      <w:overflowPunct w:val="0"/>
      <w:autoSpaceDE w:val="0"/>
      <w:autoSpaceDN w:val="0"/>
      <w:adjustRightInd w:val="0"/>
      <w:spacing w:line="240" w:lineRule="auto"/>
      <w:ind w:firstLine="227"/>
      <w:textAlignment w:val="baseline"/>
    </w:pPr>
    <w:rPr>
      <w:sz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3022</Characters>
  <Application>Microsoft Office Word</Application>
  <DocSecurity>4</DocSecurity>
  <Lines>61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s82001</vt:lpstr>
    </vt:vector>
  </TitlesOfParts>
  <Company>Riksdagen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s82001</dc:title>
  <dc:subject>s82001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2007-01-26T11:31:00Z</cp:lastPrinted>
  <dcterms:created xsi:type="dcterms:W3CDTF">2025-12-17T02:16:00Z</dcterms:created>
  <dcterms:modified xsi:type="dcterms:W3CDTF">2025-12-17T02:16:00Z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mot2000_462_2007-01-18</vt:lpwstr>
  </property>
  <property fmtid="{D5CDD505-2E9C-101B-9397-08002B2CF9AE}" pid="3" name="version">
    <vt:lpwstr>mot2000_462_2007-01-18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Lättnader i mönstringen av intendenturpersonal</vt:lpwstr>
  </property>
  <property fmtid="{D5CDD505-2E9C-101B-9397-08002B2CF9AE}" pid="11" name="SvarFrasKort">
    <vt:lpwstr>med anledning av prop. 2006/07:31</vt:lpwstr>
  </property>
  <property fmtid="{D5CDD505-2E9C-101B-9397-08002B2CF9AE}" pid="12" name="Svar">
    <vt:lpwstr>Proposition</vt:lpwstr>
  </property>
  <property fmtid="{D5CDD505-2E9C-101B-9397-08002B2CF9AE}" pid="13" name="SvarNr">
    <vt:lpwstr>2006/07:31</vt:lpwstr>
  </property>
  <property fmtid="{D5CDD505-2E9C-101B-9397-08002B2CF9AE}" pid="14" name="RubrikSvar">
    <vt:lpwstr>Lättnader i mönstringen av intendenturpersonal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s82001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Anders Karlsson m.fl. (s)</vt:lpwstr>
  </property>
  <property fmtid="{D5CDD505-2E9C-101B-9397-08002B2CF9AE}" pid="26" name="MotionarLista">
    <vt:lpwstr>Karlsson, Anders (s)\Axelsson, Christina (s)\Brandin, Claes-Göran (s)\Engle, Kerstin (s)\Liljevall, Désirée (s)\Larsson, Lars Mejern (s)\Nilsson, Pia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(s), Christina Axelsson (s), Claes-Göran Brandin (s), Kerstin Engle (s), Désirée Liljevall (s), Lars Mejern Larsson (s), Pia Nilsson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januari 2007</vt:lpwstr>
  </property>
  <property fmtid="{D5CDD505-2E9C-101B-9397-08002B2CF9AE}" pid="44" name="NotesUID">
    <vt:lpwstr/>
  </property>
  <property fmtid="{D5CDD505-2E9C-101B-9397-08002B2CF9AE}" pid="45" name="ReservUID">
    <vt:lpwstr>sa0406aa</vt:lpwstr>
  </property>
  <property fmtid="{D5CDD505-2E9C-101B-9397-08002B2CF9AE}" pid="46" name="MotionID">
    <vt:lpwstr>20062007000000000115000820010075</vt:lpwstr>
  </property>
  <property fmtid="{D5CDD505-2E9C-101B-9397-08002B2CF9AE}" pid="47" name="datum">
    <vt:lpwstr>070118</vt:lpwstr>
  </property>
  <property fmtid="{D5CDD505-2E9C-101B-9397-08002B2CF9AE}" pid="48" name="avsändar-e-post">
    <vt:lpwstr/>
  </property>
  <property fmtid="{D5CDD505-2E9C-101B-9397-08002B2CF9AE}" pid="49" name="id">
    <vt:lpwstr>20062007000000000115000820010075</vt:lpwstr>
  </property>
  <property fmtid="{D5CDD505-2E9C-101B-9397-08002B2CF9AE}" pid="50" name="nummer">
    <vt:lpwstr>4</vt:lpwstr>
  </property>
  <property fmtid="{D5CDD505-2E9C-101B-9397-08002B2CF9AE}" pid="51" name="utskottsbeteckning">
    <vt:lpwstr>T</vt:lpwstr>
  </property>
  <property fmtid="{D5CDD505-2E9C-101B-9397-08002B2CF9AE}" pid="52" name="GlobalUID">
    <vt:lpwstr>{4639B6D5-75D9-42E5-A488-107D3F1E7B5C}</vt:lpwstr>
  </property>
  <property fmtid="{D5CDD505-2E9C-101B-9397-08002B2CF9AE}" pid="53" name="Överföringar">
    <vt:i4>0</vt:i4>
  </property>
  <property fmtid="{D5CDD505-2E9C-101B-9397-08002B2CF9AE}" pid="54" name="Checksum">
    <vt:lpwstr>*0016362055312*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16:32:40.645</vt:lpwstr>
  </property>
  <property fmtid="{D5CDD505-2E9C-101B-9397-08002B2CF9AE}" pid="58" name="urixGuid">
    <vt:lpwstr>{085E7663-73A5-48CD-84EF-D30AB627789F}</vt:lpwstr>
  </property>
</Properties>
</file>