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5DF" w:rsidRPr="0032025D" w:rsidRDefault="007D65DF" w:rsidP="001A6B1E">
      <w:pPr>
        <w:pStyle w:val="Hemstlrubrik"/>
      </w:pPr>
      <w:r w:rsidRPr="0032025D">
        <w:t>Förslag till riksdagsbeslut</w:t>
      </w:r>
    </w:p>
    <w:p w:rsidR="00896FE9" w:rsidRPr="0032025D" w:rsidRDefault="00896FE9" w:rsidP="00896FE9">
      <w:pPr>
        <w:pStyle w:val="Hemstlatt"/>
      </w:pPr>
      <w:r w:rsidRPr="0032025D">
        <w:t>Riksdagen tillkännager för regeringen som sin mening vad i motionen anförs om att en handlingsplan för hållbar konsumtion för hushållen må</w:t>
      </w:r>
      <w:r w:rsidRPr="0032025D">
        <w:t>s</w:t>
      </w:r>
      <w:r w:rsidRPr="0032025D">
        <w:t>te beakta trädgårdsodlingens stora betydelse.</w:t>
      </w:r>
    </w:p>
    <w:p w:rsidR="001A6B1E" w:rsidRPr="0032025D" w:rsidRDefault="001A6B1E" w:rsidP="001A6B1E">
      <w:pPr>
        <w:pStyle w:val="Rubrik1"/>
      </w:pPr>
      <w:r w:rsidRPr="0032025D">
        <w:t>Motivering</w:t>
      </w:r>
    </w:p>
    <w:p w:rsidR="00560F54" w:rsidRPr="0032025D" w:rsidRDefault="00560F54" w:rsidP="001A6B1E">
      <w:r w:rsidRPr="0032025D">
        <w:t>Regeringens förslag till handlingsplan för hållbar konsumtion för hushållen (</w:t>
      </w:r>
      <w:r w:rsidR="00C90FE2" w:rsidRPr="0032025D">
        <w:t>skr</w:t>
      </w:r>
      <w:r w:rsidRPr="0032025D">
        <w:t>. 2005/06:107) beskriver det arbete som redan pågår för att uppnå hål</w:t>
      </w:r>
      <w:r w:rsidRPr="0032025D">
        <w:t>l</w:t>
      </w:r>
      <w:r w:rsidRPr="0032025D">
        <w:t>bara konsumtionsmönster och anger därtill förtjänstfullt inriktningen på det fortsa</w:t>
      </w:r>
      <w:r w:rsidRPr="0032025D">
        <w:t>t</w:t>
      </w:r>
      <w:r w:rsidRPr="0032025D">
        <w:t>ta arbetet. Utredningsbetänkandet Bilen, Biffen, Bostaden – Hållbara laster, smartare konsumtion (SOU 2005:51) utgör underlag för handlingspl</w:t>
      </w:r>
      <w:r w:rsidRPr="0032025D">
        <w:t>a</w:t>
      </w:r>
      <w:r w:rsidRPr="0032025D">
        <w:t>nen. I regeringens skrivelse framhålls att utredningens förslag i huvudsak överen</w:t>
      </w:r>
      <w:r w:rsidRPr="0032025D">
        <w:t>s</w:t>
      </w:r>
      <w:r w:rsidRPr="0032025D">
        <w:t>stämmer med regeringens bedömning. En viktig fråga som tas upp i betä</w:t>
      </w:r>
      <w:r w:rsidRPr="0032025D">
        <w:t>n</w:t>
      </w:r>
      <w:r w:rsidRPr="0032025D">
        <w:t>kandet lyser dock med sin frånvaro både i den nu aktuella skrivelsen och i de övriga skrivelser och propositioner som delvis bygger på utredningsfö</w:t>
      </w:r>
      <w:r w:rsidRPr="0032025D">
        <w:t>r</w:t>
      </w:r>
      <w:r w:rsidRPr="0032025D">
        <w:t>slaget: betydelsen av den icke yrkesmässiga husbehovsodlingen.</w:t>
      </w:r>
    </w:p>
    <w:p w:rsidR="00560F54" w:rsidRPr="0032025D" w:rsidRDefault="00560F54" w:rsidP="001A6B1E">
      <w:pPr>
        <w:pStyle w:val="Normaltindrag"/>
      </w:pPr>
      <w:r w:rsidRPr="0032025D">
        <w:t>Stefan Edman har i utredningsbetänkandet insiktsfullt beskrivit trädgårda</w:t>
      </w:r>
      <w:r w:rsidRPr="0032025D">
        <w:t>r</w:t>
      </w:r>
      <w:r w:rsidRPr="0032025D">
        <w:t>nas och kolonilotternas stora värde för hundratusentals människor som en plats för fysisk, social och ”andlig” rekreation och därtill i många fall som producent av potatis, grönsaker, frukt och bär. I betänkandets fördjupning</w:t>
      </w:r>
      <w:r w:rsidRPr="0032025D">
        <w:t>s</w:t>
      </w:r>
      <w:r w:rsidRPr="0032025D">
        <w:t>text om betydelsen av trädgård och odling beskrivs hur påtagligt fritidso</w:t>
      </w:r>
      <w:r w:rsidRPr="0032025D">
        <w:t>d</w:t>
      </w:r>
      <w:r w:rsidRPr="0032025D">
        <w:t>lingen – med minimal förbrukning av energi för transporter och material till förpackningar etc. – bidrar till produktionen av hälsosamma födoämnen. I den egna trädgården kan man dessutom kompostera hushållsavfallet tillsammans med trädgårdsavfallet i ett maximalt snävt kretslopp. Utredaren ger därför flera exempel på åtgärder för att bättre ta vara på det mycket stora trädgård</w:t>
      </w:r>
      <w:r w:rsidRPr="0032025D">
        <w:t>s</w:t>
      </w:r>
      <w:r w:rsidRPr="0032025D">
        <w:t>intresset och bättre utnyttja den stora potentialen av odlingsbar mark i trä</w:t>
      </w:r>
      <w:r w:rsidRPr="0032025D">
        <w:t>d</w:t>
      </w:r>
      <w:r w:rsidRPr="0032025D">
        <w:t>gårdarna, sammanlagt en yta motsvarande hela Blekinge.</w:t>
      </w:r>
    </w:p>
    <w:p w:rsidR="00560F54" w:rsidRPr="0032025D" w:rsidRDefault="00560F54" w:rsidP="001A6B1E">
      <w:pPr>
        <w:pStyle w:val="Normaltindrag"/>
      </w:pPr>
      <w:r w:rsidRPr="0032025D">
        <w:lastRenderedPageBreak/>
        <w:t>Det bör noteras att både arbetet i trädgården och en ökad konsumtion av trädgårdsprodukter verksamt bidrar till en hälsosam livsstil och att trädgå</w:t>
      </w:r>
      <w:r w:rsidRPr="0032025D">
        <w:t>r</w:t>
      </w:r>
      <w:r w:rsidRPr="0032025D">
        <w:t>dar</w:t>
      </w:r>
      <w:r w:rsidR="00BA339A" w:rsidRPr="0032025D">
        <w:softHyphen/>
      </w:r>
      <w:r w:rsidRPr="0032025D">
        <w:t xml:space="preserve">na även från andra utgångspunkter </w:t>
      </w:r>
      <w:r w:rsidR="00BA339A" w:rsidRPr="0032025D">
        <w:t>–</w:t>
      </w:r>
      <w:r w:rsidRPr="0032025D">
        <w:t xml:space="preserve"> t.ex. biologisk mångfald, luftkvalitet, trivsel </w:t>
      </w:r>
      <w:r w:rsidR="00BA339A" w:rsidRPr="0032025D">
        <w:t>–</w:t>
      </w:r>
      <w:r w:rsidRPr="0032025D">
        <w:t xml:space="preserve"> är viktiga inslag i en “god bebyggd miljö”.</w:t>
      </w:r>
    </w:p>
    <w:p w:rsidR="00560F54" w:rsidRPr="0032025D" w:rsidRDefault="00560F54" w:rsidP="001A6B1E">
      <w:pPr>
        <w:pStyle w:val="Normaltindrag"/>
      </w:pPr>
      <w:r w:rsidRPr="0032025D">
        <w:t>De privata trädgårdarna och koloniområdena kan i vissa situationer få stor betydelse för livsmedelsförsörjningen. I framtiden kan t.ex. osäker tillgång till energi för produktion och transporter av livsmedel åter göra hushållens egen husbehovsodling viktig i detta avseende och ge begreppet Hållbar konsumtion en innebörd som vi i vår tid och vår del av världen gärna förtränger.</w:t>
      </w:r>
    </w:p>
    <w:p w:rsidR="00560F54" w:rsidRPr="0032025D" w:rsidRDefault="00560F54" w:rsidP="001A6B1E">
      <w:pPr>
        <w:pStyle w:val="Normaltindrag"/>
      </w:pPr>
      <w:r w:rsidRPr="0032025D">
        <w:t>Bland de insatser som regeringen i den nu aktuella skrivelsen föreslår för att möjliggöra hållbar konsumtion ingår att arbeta vidare med samhällsplan</w:t>
      </w:r>
      <w:r w:rsidRPr="0032025D">
        <w:t>e</w:t>
      </w:r>
      <w:r w:rsidRPr="0032025D">
        <w:t>ringen som instrument. På detta område bör, utöver det som nämns i skrive</w:t>
      </w:r>
      <w:r w:rsidRPr="0032025D">
        <w:t>l</w:t>
      </w:r>
      <w:r w:rsidRPr="0032025D">
        <w:t>sen, även framhållas vikten av att det skapas odlingsmöjligheter i närheten av bostäderna. Länsstyrelserna bör bevaka att möjligheterna till lokal odling belyses i de planeringsunderlag som nu tas fram med syfte att uppnå miljöm</w:t>
      </w:r>
      <w:r w:rsidRPr="0032025D">
        <w:t>å</w:t>
      </w:r>
      <w:r w:rsidRPr="0032025D">
        <w:t xml:space="preserve">let God bebyggd miljö. Regeringen bör i det fortsatta arbetet med översyn av </w:t>
      </w:r>
      <w:r w:rsidR="00BA339A" w:rsidRPr="0032025D">
        <w:t>plan</w:t>
      </w:r>
      <w:r w:rsidRPr="0032025D">
        <w:t>- och bygglagen beakta de förslag som under remisstiden har framförts med syfte att skapa bättre förutsättningar för att koloniträdgårdar och odling</w:t>
      </w:r>
      <w:r w:rsidRPr="0032025D">
        <w:t>s</w:t>
      </w:r>
      <w:r w:rsidRPr="0032025D">
        <w:t>lotter ska anläggas i tillräcklig omfattning.</w:t>
      </w:r>
    </w:p>
    <w:p w:rsidR="00560F54" w:rsidRPr="0032025D" w:rsidRDefault="00560F54" w:rsidP="001A6B1E">
      <w:pPr>
        <w:pStyle w:val="Normaltindrag"/>
      </w:pPr>
      <w:r w:rsidRPr="0032025D">
        <w:t>Även i det aviserade förslaget till en nationell politik för hållbar stadsu</w:t>
      </w:r>
      <w:r w:rsidRPr="0032025D">
        <w:t>t</w:t>
      </w:r>
      <w:r w:rsidRPr="0032025D">
        <w:t>veckling – som regeringen avser att lämna i form av en departementsprom</w:t>
      </w:r>
      <w:r w:rsidRPr="0032025D">
        <w:t>e</w:t>
      </w:r>
      <w:r w:rsidRPr="0032025D">
        <w:t>moria från Miljö- och samhällsbyggnadsdepartementet – bör det framhållas att samhällsplaneringen bör ge förutsättningar för bostadsnära trädgårdar, både i tillkommande bostadsområden och som komplement till befintliga bostäder. Det finns annars en risk för att odlingsmöjligheterna snarare min</w:t>
      </w:r>
      <w:r w:rsidRPr="0032025D">
        <w:t>s</w:t>
      </w:r>
      <w:r w:rsidRPr="0032025D">
        <w:t>kar än ökar när bostadsbebyggelsen i våra städer förtätas.</w:t>
      </w:r>
    </w:p>
    <w:p w:rsidR="00560F54" w:rsidRPr="0032025D" w:rsidRDefault="00560F54" w:rsidP="001A6B1E">
      <w:pPr>
        <w:pStyle w:val="Normaltindrag"/>
      </w:pPr>
      <w:r w:rsidRPr="0032025D">
        <w:t>I den nu aktuella skrivelsen beskriver regeringen även de ideella organis</w:t>
      </w:r>
      <w:r w:rsidRPr="0032025D">
        <w:t>a</w:t>
      </w:r>
      <w:r w:rsidRPr="0032025D">
        <w:t>tionernas unika roll som kunskapsförmedlare och opinionsbildare för hållbara konsumtionsmönster. Enligt vår erfarenhet är denna beskrivning även rel</w:t>
      </w:r>
      <w:r w:rsidRPr="0032025D">
        <w:t>e</w:t>
      </w:r>
      <w:r w:rsidRPr="0032025D">
        <w:t>vant på fritidsodlingens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339A" w:rsidRPr="00320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339A" w:rsidRPr="0032025D" w:rsidRDefault="00BA339A" w:rsidP="00BA339A">
            <w:pPr>
              <w:pStyle w:val="UnderskriftDatum"/>
              <w:spacing w:before="240"/>
            </w:pPr>
            <w:r w:rsidRPr="0032025D">
              <w:t>Stockholm den 5 april 2006</w:t>
            </w:r>
          </w:p>
        </w:tc>
        <w:tc>
          <w:tcPr>
            <w:tcW w:w="3047" w:type="dxa"/>
          </w:tcPr>
          <w:p w:rsidR="00BA339A" w:rsidRPr="0032025D" w:rsidRDefault="00BA339A" w:rsidP="00BA339A">
            <w:pPr>
              <w:pStyle w:val="Underskrifter"/>
              <w:spacing w:before="240"/>
            </w:pPr>
          </w:p>
        </w:tc>
      </w:tr>
      <w:tr w:rsidR="00BA339A" w:rsidRPr="003202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339A" w:rsidRPr="0032025D" w:rsidRDefault="00BA339A" w:rsidP="00BA339A">
            <w:pPr>
              <w:pStyle w:val="Underskrifter"/>
            </w:pPr>
            <w:r w:rsidRPr="0032025D">
              <w:t>Ronny Olander (s)</w:t>
            </w:r>
          </w:p>
        </w:tc>
        <w:tc>
          <w:tcPr>
            <w:tcW w:w="3047" w:type="dxa"/>
          </w:tcPr>
          <w:p w:rsidR="00BA339A" w:rsidRPr="0032025D" w:rsidRDefault="00BA339A" w:rsidP="00BA339A">
            <w:pPr>
              <w:pStyle w:val="Underskrifter"/>
            </w:pPr>
            <w:r w:rsidRPr="0032025D">
              <w:t>Siw Wittgren-Ahl (s)</w:t>
            </w:r>
          </w:p>
        </w:tc>
      </w:tr>
    </w:tbl>
    <w:p w:rsidR="00560F54" w:rsidRPr="0032025D" w:rsidRDefault="00560F54" w:rsidP="00BA339A">
      <w:pPr>
        <w:pStyle w:val="Normaltindrag"/>
      </w:pPr>
    </w:p>
    <w:sectPr w:rsidR="00560F54" w:rsidRPr="0032025D" w:rsidSect="00BA3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B66" w:rsidRPr="0032025D" w:rsidRDefault="008D4B66">
      <w:r w:rsidRPr="0032025D">
        <w:separator/>
      </w:r>
    </w:p>
  </w:endnote>
  <w:endnote w:type="continuationSeparator" w:id="0">
    <w:p w:rsidR="008D4B66" w:rsidRPr="0032025D" w:rsidRDefault="008D4B66">
      <w:r w:rsidRPr="003202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B1E" w:rsidRPr="0032025D" w:rsidRDefault="0032025D" w:rsidP="00BA339A">
    <w:pPr>
      <w:pStyle w:val="Sidfot"/>
    </w:pPr>
    <w:r w:rsidRPr="003202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1517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39A" w:rsidRDefault="00BA33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0F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339A" w:rsidRDefault="00BA33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0F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B1E" w:rsidRPr="0032025D" w:rsidRDefault="0032025D" w:rsidP="00BA339A">
    <w:pPr>
      <w:pStyle w:val="Sidfot"/>
    </w:pPr>
    <w:r w:rsidRPr="003202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5301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39A" w:rsidRDefault="00BA3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0F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39A" w:rsidRDefault="00BA3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0F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B1E" w:rsidRPr="0032025D" w:rsidRDefault="0032025D" w:rsidP="00BA339A">
    <w:pPr>
      <w:pStyle w:val="Sidfot"/>
    </w:pPr>
    <w:r w:rsidRPr="003202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25740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39A" w:rsidRDefault="00BA33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0F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339A" w:rsidRDefault="00BA33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0F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B66" w:rsidRPr="0032025D" w:rsidRDefault="008D4B66">
      <w:r w:rsidRPr="0032025D">
        <w:separator/>
      </w:r>
    </w:p>
  </w:footnote>
  <w:footnote w:type="continuationSeparator" w:id="0">
    <w:p w:rsidR="008D4B66" w:rsidRPr="0032025D" w:rsidRDefault="008D4B66">
      <w:r w:rsidRPr="003202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B1E" w:rsidRPr="0032025D" w:rsidRDefault="0032025D" w:rsidP="00BA339A">
    <w:pPr>
      <w:pStyle w:val="Sidhuvud"/>
    </w:pPr>
    <w:r w:rsidRPr="003202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77619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39A" w:rsidRDefault="00BA33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0F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0FE2">
                            <w:t>L16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339A" w:rsidRDefault="00BA33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0F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0FE2">
                      <w:t>L16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B1E" w:rsidRPr="0032025D" w:rsidRDefault="0032025D" w:rsidP="00BA339A">
    <w:pPr>
      <w:pStyle w:val="Sidhuvud"/>
    </w:pPr>
    <w:r w:rsidRPr="003202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9112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39A" w:rsidRDefault="00BA33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90FE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90FE2">
                            <w:t>L16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339A" w:rsidRDefault="00BA33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90FE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90FE2">
                      <w:t>L16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39A" w:rsidRPr="0032025D" w:rsidRDefault="00BA339A">
    <w:pPr>
      <w:pStyle w:val="FSHNormal"/>
      <w:tabs>
        <w:tab w:val="right" w:pos="5840"/>
      </w:tabs>
    </w:pPr>
    <w:r w:rsidRPr="0032025D">
      <w:br/>
    </w:r>
    <w:r w:rsidRPr="0032025D">
      <w:fldChar w:fldCharType="begin" w:fldLock="1"/>
    </w:r>
    <w:r w:rsidRPr="0032025D">
      <w:instrText xml:space="preserve"> DOCPROPERTY</w:instrText>
    </w:r>
    <w:r w:rsidRPr="0032025D">
      <w:rPr>
        <w:sz w:val="18"/>
      </w:rPr>
      <w:instrText xml:space="preserve"> "YearUser" *\charformat </w:instrText>
    </w:r>
    <w:r w:rsidRPr="0032025D">
      <w:fldChar w:fldCharType="separate"/>
    </w:r>
    <w:r w:rsidR="00C90FE2" w:rsidRPr="0032025D">
      <w:t>2005/06</w:t>
    </w:r>
    <w:r w:rsidRPr="0032025D">
      <w:fldChar w:fldCharType="end"/>
    </w:r>
    <w:r w:rsidRPr="0032025D">
      <w:t xml:space="preserve"> </w:t>
    </w:r>
    <w:r w:rsidRPr="0032025D">
      <w:tab/>
      <w:t xml:space="preserve">mnr: </w:t>
    </w:r>
    <w:r w:rsidRPr="0032025D">
      <w:fldChar w:fldCharType="begin" w:fldLock="1"/>
    </w:r>
    <w:r w:rsidRPr="0032025D">
      <w:instrText xml:space="preserve"> DOCPROPERTY</w:instrText>
    </w:r>
    <w:r w:rsidRPr="0032025D">
      <w:rPr>
        <w:sz w:val="18"/>
      </w:rPr>
      <w:instrText xml:space="preserve"> "Motionsnummer" *\charformat </w:instrText>
    </w:r>
    <w:r w:rsidRPr="0032025D">
      <w:fldChar w:fldCharType="separate"/>
    </w:r>
    <w:r w:rsidR="00C90FE2" w:rsidRPr="0032025D">
      <w:t>L16</w:t>
    </w:r>
    <w:r w:rsidRPr="0032025D">
      <w:fldChar w:fldCharType="end"/>
    </w:r>
    <w:r w:rsidRPr="0032025D">
      <w:br/>
    </w:r>
    <w:r w:rsidRPr="0032025D">
      <w:fldChar w:fldCharType="begin" w:fldLock="1"/>
    </w:r>
    <w:r w:rsidRPr="0032025D">
      <w:instrText xml:space="preserve"> DOCPROPERTY</w:instrText>
    </w:r>
    <w:r w:rsidRPr="0032025D">
      <w:rPr>
        <w:sz w:val="18"/>
      </w:rPr>
      <w:instrText xml:space="preserve"> "Samling" *\charformat </w:instrText>
    </w:r>
    <w:r w:rsidRPr="0032025D">
      <w:fldChar w:fldCharType="end"/>
    </w:r>
    <w:r w:rsidRPr="0032025D">
      <w:tab/>
      <w:t xml:space="preserve">pnr: </w:t>
    </w:r>
    <w:r w:rsidRPr="0032025D">
      <w:fldChar w:fldCharType="begin" w:fldLock="1"/>
    </w:r>
    <w:r w:rsidRPr="0032025D">
      <w:instrText xml:space="preserve"> DOCPROPERTY</w:instrText>
    </w:r>
    <w:r w:rsidRPr="0032025D">
      <w:rPr>
        <w:sz w:val="18"/>
      </w:rPr>
      <w:instrText xml:space="preserve"> "Partinummer" *\charformat </w:instrText>
    </w:r>
    <w:r w:rsidRPr="0032025D">
      <w:fldChar w:fldCharType="separate"/>
    </w:r>
    <w:r w:rsidR="00C90FE2" w:rsidRPr="0032025D">
      <w:t>s21057</w:t>
    </w:r>
    <w:r w:rsidRPr="0032025D">
      <w:fldChar w:fldCharType="end"/>
    </w:r>
  </w:p>
  <w:p w:rsidR="00BA339A" w:rsidRPr="0032025D" w:rsidRDefault="00BA339A">
    <w:pPr>
      <w:pStyle w:val="FSHRub1"/>
    </w:pPr>
    <w:r w:rsidRPr="0032025D">
      <w:t>Motion till riksdagen</w:t>
    </w:r>
    <w:r w:rsidRPr="0032025D">
      <w:br/>
    </w:r>
    <w:r w:rsidRPr="0032025D">
      <w:fldChar w:fldCharType="begin" w:fldLock="1"/>
    </w:r>
    <w:r w:rsidRPr="0032025D">
      <w:instrText xml:space="preserve"> DOCPROPERTY "YearUser" *\charformat </w:instrText>
    </w:r>
    <w:r w:rsidRPr="0032025D">
      <w:fldChar w:fldCharType="separate"/>
    </w:r>
    <w:r w:rsidR="00C90FE2" w:rsidRPr="0032025D">
      <w:t>2005/06</w:t>
    </w:r>
    <w:r w:rsidRPr="0032025D">
      <w:fldChar w:fldCharType="end"/>
    </w:r>
    <w:r w:rsidRPr="0032025D">
      <w:t>:</w:t>
    </w:r>
    <w:r w:rsidRPr="0032025D">
      <w:fldChar w:fldCharType="begin" w:fldLock="1"/>
    </w:r>
    <w:r w:rsidRPr="0032025D">
      <w:instrText xml:space="preserve"> DOCPROPERTY "Motionsnummer" *\charformat </w:instrText>
    </w:r>
    <w:r w:rsidRPr="0032025D">
      <w:fldChar w:fldCharType="separate"/>
    </w:r>
    <w:r w:rsidR="00C90FE2" w:rsidRPr="0032025D">
      <w:t>L16</w:t>
    </w:r>
    <w:r w:rsidRPr="0032025D">
      <w:fldChar w:fldCharType="end"/>
    </w:r>
  </w:p>
  <w:p w:rsidR="00BA339A" w:rsidRPr="0032025D" w:rsidRDefault="00BA339A">
    <w:pPr>
      <w:pStyle w:val="FSHNormalS5"/>
    </w:pPr>
    <w:r w:rsidRPr="0032025D">
      <w:fldChar w:fldCharType="begin" w:fldLock="1"/>
    </w:r>
    <w:r w:rsidRPr="0032025D">
      <w:instrText xml:space="preserve"> DOCPROPERTY "MotionarText" *\charformat </w:instrText>
    </w:r>
    <w:r w:rsidRPr="0032025D">
      <w:fldChar w:fldCharType="separate"/>
    </w:r>
    <w:r w:rsidR="00C90FE2" w:rsidRPr="0032025D">
      <w:t>av Ronny Olander och Siw Wittgren-Ahl (s)</w:t>
    </w:r>
    <w:r w:rsidRPr="0032025D">
      <w:fldChar w:fldCharType="end"/>
    </w:r>
    <w:r w:rsidRPr="0032025D">
      <w:br/>
    </w:r>
    <w:r w:rsidRPr="0032025D">
      <w:fldChar w:fldCharType="begin" w:fldLock="1"/>
    </w:r>
    <w:r w:rsidRPr="0032025D">
      <w:instrText xml:space="preserve"> DOCPROPERTY "SvarFrasKort" *\charformat </w:instrText>
    </w:r>
    <w:r w:rsidRPr="0032025D">
      <w:fldChar w:fldCharType="separate"/>
    </w:r>
    <w:r w:rsidR="00C90FE2" w:rsidRPr="0032025D">
      <w:t>med anledning av skr. 2005/06:107</w:t>
    </w:r>
    <w:r w:rsidRPr="0032025D">
      <w:fldChar w:fldCharType="end"/>
    </w:r>
  </w:p>
  <w:p w:rsidR="00BA339A" w:rsidRPr="0032025D" w:rsidRDefault="00BA339A">
    <w:pPr>
      <w:pStyle w:val="FSHTitel"/>
    </w:pPr>
    <w:r w:rsidRPr="0032025D">
      <w:fldChar w:fldCharType="begin" w:fldLock="1"/>
    </w:r>
    <w:r w:rsidRPr="0032025D">
      <w:instrText xml:space="preserve"> DOCPROPERTY</w:instrText>
    </w:r>
    <w:r w:rsidRPr="0032025D">
      <w:rPr>
        <w:sz w:val="18"/>
      </w:rPr>
      <w:instrText xml:space="preserve"> "RubrikSvar" *\charformat </w:instrText>
    </w:r>
    <w:r w:rsidRPr="0032025D">
      <w:fldChar w:fldCharType="separate"/>
    </w:r>
    <w:r w:rsidR="00C90FE2" w:rsidRPr="0032025D">
      <w:t>Tänk om! – En handlingsplan för hållbar konsumtion för hushållen</w:t>
    </w:r>
    <w:r w:rsidRPr="0032025D">
      <w:fldChar w:fldCharType="end"/>
    </w:r>
  </w:p>
  <w:p w:rsidR="00BA339A" w:rsidRPr="0032025D" w:rsidRDefault="00BA339A" w:rsidP="00BA339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13069">
    <w:abstractNumId w:val="13"/>
  </w:num>
  <w:num w:numId="2" w16cid:durableId="922031180">
    <w:abstractNumId w:val="10"/>
  </w:num>
  <w:num w:numId="3" w16cid:durableId="1249925775">
    <w:abstractNumId w:val="11"/>
  </w:num>
  <w:num w:numId="4" w16cid:durableId="1504855825">
    <w:abstractNumId w:val="12"/>
  </w:num>
  <w:num w:numId="5" w16cid:durableId="387462068">
    <w:abstractNumId w:val="8"/>
  </w:num>
  <w:num w:numId="6" w16cid:durableId="1028215661">
    <w:abstractNumId w:val="3"/>
  </w:num>
  <w:num w:numId="7" w16cid:durableId="928394026">
    <w:abstractNumId w:val="2"/>
  </w:num>
  <w:num w:numId="8" w16cid:durableId="391582612">
    <w:abstractNumId w:val="1"/>
  </w:num>
  <w:num w:numId="9" w16cid:durableId="1218665764">
    <w:abstractNumId w:val="0"/>
  </w:num>
  <w:num w:numId="10" w16cid:durableId="41253943">
    <w:abstractNumId w:val="9"/>
  </w:num>
  <w:num w:numId="11" w16cid:durableId="288324347">
    <w:abstractNumId w:val="7"/>
  </w:num>
  <w:num w:numId="12" w16cid:durableId="1046757704">
    <w:abstractNumId w:val="6"/>
  </w:num>
  <w:num w:numId="13" w16cid:durableId="766578384">
    <w:abstractNumId w:val="5"/>
  </w:num>
  <w:num w:numId="14" w16cid:durableId="7393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5"/>
  </w:docVars>
  <w:rsids>
    <w:rsidRoot w:val="000113FB"/>
    <w:rsid w:val="000113FB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40D29"/>
    <w:rsid w:val="001A6B1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25D"/>
    <w:rsid w:val="003866EC"/>
    <w:rsid w:val="003F100A"/>
    <w:rsid w:val="00445271"/>
    <w:rsid w:val="00447A04"/>
    <w:rsid w:val="004A0504"/>
    <w:rsid w:val="004E38D9"/>
    <w:rsid w:val="00502631"/>
    <w:rsid w:val="00560F54"/>
    <w:rsid w:val="005B145B"/>
    <w:rsid w:val="00682E49"/>
    <w:rsid w:val="00740D6D"/>
    <w:rsid w:val="00743F76"/>
    <w:rsid w:val="00794149"/>
    <w:rsid w:val="007B67A7"/>
    <w:rsid w:val="007C6092"/>
    <w:rsid w:val="007D65DF"/>
    <w:rsid w:val="00846903"/>
    <w:rsid w:val="00896FE9"/>
    <w:rsid w:val="008D4B66"/>
    <w:rsid w:val="00A053C6"/>
    <w:rsid w:val="00AB5000"/>
    <w:rsid w:val="00B13BF0"/>
    <w:rsid w:val="00B33C81"/>
    <w:rsid w:val="00B67E5B"/>
    <w:rsid w:val="00BA339A"/>
    <w:rsid w:val="00BA6BE0"/>
    <w:rsid w:val="00BB6D75"/>
    <w:rsid w:val="00C1285C"/>
    <w:rsid w:val="00C27B7D"/>
    <w:rsid w:val="00C90FE2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4361C"/>
    <w:rsid w:val="00E521CB"/>
    <w:rsid w:val="00E75D28"/>
    <w:rsid w:val="00E84F25"/>
    <w:rsid w:val="00F03B14"/>
    <w:rsid w:val="00F21B30"/>
    <w:rsid w:val="00F5379F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ED527A-637B-42D8-A20A-51290E81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554</Words>
  <Characters>3513</Characters>
  <Application>Microsoft Office Word</Application>
  <DocSecurity>4</DocSecurity>
  <Lines>61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L16</vt:lpstr>
    </vt:vector>
  </TitlesOfParts>
  <Company>Riksdagen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L16</dc:title>
  <dc:subject>L16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2006-04-18T09:05:00Z</cp:lastPrinted>
  <dcterms:created xsi:type="dcterms:W3CDTF">2025-12-16T19:54:00Z</dcterms:created>
  <dcterms:modified xsi:type="dcterms:W3CDTF">2025-12-16T19:54:00Z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mot2000_433_2006-04-05</vt:lpwstr>
  </property>
  <property fmtid="{D5CDD505-2E9C-101B-9397-08002B2CF9AE}" pid="3" name="version">
    <vt:lpwstr>mot2000_433_2006-04-05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2005/06:107 Tänk om! – En handlingsplan för hållbar konsumtion för hushållen</vt:lpwstr>
  </property>
  <property fmtid="{D5CDD505-2E9C-101B-9397-08002B2CF9AE}" pid="11" name="SvarFrasKort">
    <vt:lpwstr>med anledning av skr. 2005/06:107</vt:lpwstr>
  </property>
  <property fmtid="{D5CDD505-2E9C-101B-9397-08002B2CF9AE}" pid="12" name="Svar">
    <vt:lpwstr>skrivelse</vt:lpwstr>
  </property>
  <property fmtid="{D5CDD505-2E9C-101B-9397-08002B2CF9AE}" pid="13" name="SvarNr">
    <vt:lpwstr>2005/06:107</vt:lpwstr>
  </property>
  <property fmtid="{D5CDD505-2E9C-101B-9397-08002B2CF9AE}" pid="14" name="RubrikSvar">
    <vt:lpwstr>Tänk om! – En handlingsplan för hållbar konsumtion för hushållen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20052006000000000115000210570069</vt:lpwstr>
  </property>
  <property fmtid="{D5CDD505-2E9C-101B-9397-08002B2CF9AE}" pid="47" name="datum">
    <vt:lpwstr>060405</vt:lpwstr>
  </property>
  <property fmtid="{D5CDD505-2E9C-101B-9397-08002B2CF9AE}" pid="48" name="avsändar-e-post">
    <vt:lpwstr/>
  </property>
  <property fmtid="{D5CDD505-2E9C-101B-9397-08002B2CF9AE}" pid="49" name="id">
    <vt:lpwstr>20052006000000000115000210570069</vt:lpwstr>
  </property>
  <property fmtid="{D5CDD505-2E9C-101B-9397-08002B2CF9AE}" pid="50" name="nummer">
    <vt:lpwstr>16</vt:lpwstr>
  </property>
  <property fmtid="{D5CDD505-2E9C-101B-9397-08002B2CF9AE}" pid="51" name="utskottsbeteckning">
    <vt:lpwstr>L</vt:lpwstr>
  </property>
  <property fmtid="{D5CDD505-2E9C-101B-9397-08002B2CF9AE}" pid="52" name="GlobalUID">
    <vt:lpwstr>{503ACC4D-8A82-465F-A226-9772B73B6EF4}</vt:lpwstr>
  </property>
  <property fmtid="{D5CDD505-2E9C-101B-9397-08002B2CF9AE}" pid="53" name="Överföringar">
    <vt:i4>0</vt:i4>
  </property>
</Properties>
</file>