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AEB4F83" w14:textId="77777777">
        <w:tc>
          <w:tcPr>
            <w:tcW w:w="2268" w:type="dxa"/>
          </w:tcPr>
          <w:p w14:paraId="086A8C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AAAF0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4EABC6" w14:textId="77777777">
        <w:tc>
          <w:tcPr>
            <w:tcW w:w="2268" w:type="dxa"/>
          </w:tcPr>
          <w:p w14:paraId="0055F9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63DE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2EEA752" w14:textId="77777777">
        <w:tc>
          <w:tcPr>
            <w:tcW w:w="3402" w:type="dxa"/>
            <w:gridSpan w:val="2"/>
          </w:tcPr>
          <w:p w14:paraId="1420D4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A7699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E912FA0" w14:textId="77777777">
        <w:tc>
          <w:tcPr>
            <w:tcW w:w="2268" w:type="dxa"/>
          </w:tcPr>
          <w:p w14:paraId="5895C5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C617F1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57C9978" w14:textId="77777777">
        <w:tc>
          <w:tcPr>
            <w:tcW w:w="2268" w:type="dxa"/>
          </w:tcPr>
          <w:p w14:paraId="62DCD4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BE24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D0566FF" w14:textId="77777777">
        <w:trPr>
          <w:trHeight w:val="284"/>
        </w:trPr>
        <w:tc>
          <w:tcPr>
            <w:tcW w:w="4911" w:type="dxa"/>
          </w:tcPr>
          <w:p w14:paraId="08187321" w14:textId="77777777" w:rsidR="006E4E11" w:rsidRDefault="0025128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DDF5F49" w14:textId="77777777">
        <w:trPr>
          <w:trHeight w:val="284"/>
        </w:trPr>
        <w:tc>
          <w:tcPr>
            <w:tcW w:w="4911" w:type="dxa"/>
          </w:tcPr>
          <w:p w14:paraId="434D0C58" w14:textId="77777777" w:rsidR="006E4E11" w:rsidRDefault="005D3BEC" w:rsidP="006E72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EE852FE" w14:textId="77777777">
        <w:trPr>
          <w:trHeight w:val="284"/>
        </w:trPr>
        <w:tc>
          <w:tcPr>
            <w:tcW w:w="4911" w:type="dxa"/>
          </w:tcPr>
          <w:p w14:paraId="7D5773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C703AC" w14:textId="77777777">
        <w:trPr>
          <w:trHeight w:val="284"/>
        </w:trPr>
        <w:tc>
          <w:tcPr>
            <w:tcW w:w="4911" w:type="dxa"/>
          </w:tcPr>
          <w:p w14:paraId="0C7536E1" w14:textId="6539ECD7" w:rsidR="005D3BEC" w:rsidRDefault="005D3BE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96C825" w14:textId="77777777">
        <w:trPr>
          <w:trHeight w:val="284"/>
        </w:trPr>
        <w:tc>
          <w:tcPr>
            <w:tcW w:w="4911" w:type="dxa"/>
          </w:tcPr>
          <w:p w14:paraId="78E49E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6C943E" w14:textId="77777777">
        <w:trPr>
          <w:trHeight w:val="284"/>
        </w:trPr>
        <w:tc>
          <w:tcPr>
            <w:tcW w:w="4911" w:type="dxa"/>
          </w:tcPr>
          <w:p w14:paraId="348932BF" w14:textId="77777777" w:rsidR="00CD6FB3" w:rsidRPr="00CD6FB3" w:rsidRDefault="00CD6FB3" w:rsidP="00CD6FB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ED0351" w14:paraId="20E5CD48" w14:textId="77777777">
        <w:trPr>
          <w:trHeight w:val="284"/>
        </w:trPr>
        <w:tc>
          <w:tcPr>
            <w:tcW w:w="4911" w:type="dxa"/>
          </w:tcPr>
          <w:p w14:paraId="767FD39B" w14:textId="77777777" w:rsidR="00CD6FB3" w:rsidRPr="00ED0351" w:rsidRDefault="00CD6FB3" w:rsidP="00ED0351">
            <w:pPr>
              <w:pStyle w:val="RKrubrik"/>
              <w:framePr w:w="4695" w:h="2483" w:hSpace="113" w:wrap="notBeside" w:vAnchor="page" w:hAnchor="page" w:x="1504" w:y="2496"/>
              <w:spacing w:before="0" w:after="0"/>
            </w:pPr>
          </w:p>
        </w:tc>
      </w:tr>
    </w:tbl>
    <w:p w14:paraId="2B011342" w14:textId="77777777" w:rsidR="006E4E11" w:rsidRPr="00ED0351" w:rsidRDefault="0025128C" w:rsidP="00ED0351">
      <w:pPr>
        <w:framePr w:w="4400" w:h="2523" w:wrap="notBeside" w:vAnchor="page" w:hAnchor="page" w:x="6453" w:y="2445"/>
        <w:ind w:left="142"/>
      </w:pPr>
      <w:r w:rsidRPr="00ED0351">
        <w:t>Till riksdagen</w:t>
      </w:r>
    </w:p>
    <w:p w14:paraId="634C851E" w14:textId="77777777" w:rsidR="00CD6FB3" w:rsidRDefault="00CD6FB3" w:rsidP="00ED0351">
      <w:pPr>
        <w:pStyle w:val="RKrubrik"/>
        <w:framePr w:w="4400" w:h="2523" w:wrap="notBeside" w:vAnchor="page" w:hAnchor="page" w:x="6453" w:y="2445"/>
        <w:spacing w:before="0" w:after="0"/>
      </w:pPr>
    </w:p>
    <w:p w14:paraId="099BCE4E" w14:textId="77777777" w:rsidR="005D3BEC" w:rsidRDefault="005D3BEC" w:rsidP="005D3BEC">
      <w:pPr>
        <w:pStyle w:val="RKnormal"/>
        <w:framePr w:w="4400" w:h="2523" w:wrap="notBeside" w:vAnchor="page" w:hAnchor="page" w:x="6453" w:y="2445"/>
      </w:pPr>
    </w:p>
    <w:p w14:paraId="2F13173E" w14:textId="77777777" w:rsidR="005D3BEC" w:rsidRDefault="005D3BEC" w:rsidP="00ED035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</w:p>
    <w:p w14:paraId="0A6F7912" w14:textId="77777777" w:rsidR="00ED0351" w:rsidRDefault="00ED0351" w:rsidP="00ED0351">
      <w:pPr>
        <w:pStyle w:val="RKrubrik"/>
        <w:pBdr>
          <w:bottom w:val="single" w:sz="4" w:space="1" w:color="auto"/>
        </w:pBdr>
        <w:spacing w:before="0" w:after="0"/>
      </w:pPr>
      <w:r w:rsidRPr="00ED0351">
        <w:t>Svar på fråga 2014/15:1413</w:t>
      </w:r>
      <w:r w:rsidR="0025128C" w:rsidRPr="00ED0351">
        <w:t xml:space="preserve"> av </w:t>
      </w:r>
      <w:r w:rsidRPr="00ED0351">
        <w:t>Margareta Cederfelt (M) Översyn av stödet till oberoende demokratiorganisationer i</w:t>
      </w:r>
      <w:r>
        <w:t xml:space="preserve"> Ryssland</w:t>
      </w:r>
    </w:p>
    <w:p w14:paraId="71846F51" w14:textId="77777777" w:rsidR="006E4E11" w:rsidRDefault="006E4E11">
      <w:pPr>
        <w:pStyle w:val="RKnormal"/>
      </w:pPr>
    </w:p>
    <w:p w14:paraId="00AF7715" w14:textId="77777777" w:rsidR="00520D7B" w:rsidRDefault="00246816" w:rsidP="00A3462A">
      <w:pPr>
        <w:overflowPunct/>
        <w:spacing w:line="240" w:lineRule="auto"/>
        <w:textAlignment w:val="auto"/>
      </w:pPr>
      <w:r>
        <w:t>Margareta Cederfelt</w:t>
      </w:r>
      <w:r w:rsidR="00520D7B">
        <w:t xml:space="preserve"> har frågat statsrådet Isabella Lövin på vilket sätt statsrådet agerar för att bistånd ska hamna h</w:t>
      </w:r>
      <w:r w:rsidR="00640B9D">
        <w:t>os organisationer som arbetar f</w:t>
      </w:r>
      <w:r w:rsidR="00520D7B">
        <w:t>ö</w:t>
      </w:r>
      <w:r w:rsidR="00640B9D">
        <w:t>r</w:t>
      </w:r>
      <w:r w:rsidR="00520D7B">
        <w:t xml:space="preserve"> demokrati i Ryssland. </w:t>
      </w:r>
      <w:r w:rsidR="00520D7B" w:rsidRPr="00520D7B">
        <w:t xml:space="preserve">Arbetet inom regeringen är så fördelat att det </w:t>
      </w:r>
      <w:r w:rsidR="00520D7B">
        <w:t>är jag som ska svara på frågan.</w:t>
      </w:r>
    </w:p>
    <w:p w14:paraId="66780F75" w14:textId="77777777" w:rsidR="0025128C" w:rsidRDefault="0025128C" w:rsidP="00A3462A">
      <w:pPr>
        <w:overflowPunct/>
        <w:spacing w:line="240" w:lineRule="auto"/>
        <w:textAlignment w:val="auto"/>
      </w:pPr>
    </w:p>
    <w:p w14:paraId="26F5E980" w14:textId="77777777" w:rsidR="00990000" w:rsidRPr="00112F6B" w:rsidRDefault="00520D7B" w:rsidP="006E0CE8">
      <w:pPr>
        <w:overflowPunct/>
        <w:spacing w:line="240" w:lineRule="auto"/>
        <w:textAlignment w:val="auto"/>
        <w:rPr>
          <w:highlight w:val="yellow"/>
        </w:rPr>
      </w:pPr>
      <w:r>
        <w:t>Jag delar Margareta Cederfelts oro över den försämrade situationen för oliktänkande och oberoende organisationer i Ryssland</w:t>
      </w:r>
      <w:r w:rsidR="00640B9D">
        <w:t xml:space="preserve">. </w:t>
      </w:r>
      <w:r w:rsidR="00A3462A">
        <w:t>U</w:t>
      </w:r>
      <w:r w:rsidR="00D62040">
        <w:t xml:space="preserve">tvecklingen i Ryssland visar på ett stort behov av att verka för att demokrati och respekt för mänskliga rättigheter utvecklas och fördjupas. </w:t>
      </w:r>
      <w:r w:rsidR="00A3462A">
        <w:rPr>
          <w:szCs w:val="24"/>
        </w:rPr>
        <w:t xml:space="preserve">Sveriges stöd </w:t>
      </w:r>
      <w:r w:rsidR="00990000">
        <w:rPr>
          <w:szCs w:val="24"/>
        </w:rPr>
        <w:t>till mänsk</w:t>
      </w:r>
      <w:r w:rsidR="00A3462A">
        <w:rPr>
          <w:szCs w:val="24"/>
        </w:rPr>
        <w:t>liga rättig</w:t>
      </w:r>
      <w:r w:rsidR="00A3462A">
        <w:rPr>
          <w:szCs w:val="24"/>
        </w:rPr>
        <w:softHyphen/>
        <w:t>heter och demokrati</w:t>
      </w:r>
      <w:r w:rsidR="00990000">
        <w:rPr>
          <w:szCs w:val="24"/>
        </w:rPr>
        <w:t xml:space="preserve"> i Ryssland</w:t>
      </w:r>
      <w:r w:rsidR="00990000">
        <w:t xml:space="preserve"> handlar bl.a. om att utveckla </w:t>
      </w:r>
      <w:r w:rsidR="00990000" w:rsidRPr="0025128C">
        <w:t>samarbete</w:t>
      </w:r>
      <w:r w:rsidR="00990000">
        <w:t>n</w:t>
      </w:r>
      <w:r w:rsidR="00990000" w:rsidRPr="0025128C">
        <w:t xml:space="preserve"> med </w:t>
      </w:r>
      <w:r w:rsidR="00A3462A">
        <w:t>dem som verkar för demokrati</w:t>
      </w:r>
      <w:r w:rsidR="00990000" w:rsidRPr="0025128C">
        <w:t xml:space="preserve"> i det ryska samhället, </w:t>
      </w:r>
      <w:r w:rsidR="00495010" w:rsidRPr="001639DA">
        <w:t xml:space="preserve">såsom </w:t>
      </w:r>
      <w:r w:rsidR="00027131" w:rsidRPr="001639DA">
        <w:t xml:space="preserve">civilsamhällesorganisationer </w:t>
      </w:r>
      <w:r w:rsidR="00495010" w:rsidRPr="001639DA">
        <w:t>och oberoende journalister</w:t>
      </w:r>
      <w:r w:rsidR="00990000" w:rsidRPr="001639DA">
        <w:t xml:space="preserve">. </w:t>
      </w:r>
      <w:r w:rsidR="006E0CE8" w:rsidRPr="001639DA">
        <w:t xml:space="preserve">Det är viktigt </w:t>
      </w:r>
      <w:r w:rsidR="00112F6B" w:rsidRPr="001639DA">
        <w:t>att vi fortsätter att stödja</w:t>
      </w:r>
      <w:r w:rsidR="006E0CE8" w:rsidRPr="001639DA">
        <w:t xml:space="preserve"> organisationer som</w:t>
      </w:r>
      <w:r w:rsidR="00112F6B" w:rsidRPr="001639DA">
        <w:t xml:space="preserve"> t.ex. </w:t>
      </w:r>
      <w:r w:rsidR="006E0CE8" w:rsidRPr="001639DA">
        <w:t>hjälper utsatta personer, såsom att ge juridisk hjälp i MR-frågor, arbeta</w:t>
      </w:r>
      <w:r w:rsidR="00112F6B" w:rsidRPr="001639DA">
        <w:t>r</w:t>
      </w:r>
      <w:r w:rsidR="006E0CE8" w:rsidRPr="001639DA">
        <w:t xml:space="preserve"> med att upplysa om kaukasiska fängelseinterners rättigheter och hbtq-personers situation</w:t>
      </w:r>
      <w:r w:rsidR="00112F6B" w:rsidRPr="001639DA">
        <w:t xml:space="preserve"> i Ryssland</w:t>
      </w:r>
      <w:r w:rsidR="006E0CE8" w:rsidRPr="001639DA">
        <w:t xml:space="preserve">. </w:t>
      </w:r>
      <w:r w:rsidR="00112F6B" w:rsidRPr="001639DA">
        <w:t xml:space="preserve">Vi behöver också fortsätta att utveckla samarbeten och utbyten som redan idag sker </w:t>
      </w:r>
      <w:r w:rsidR="006E0CE8" w:rsidRPr="001639DA">
        <w:t xml:space="preserve">med det ryska samhället, såsom inom idrott, kultur, vänorter och miljö. </w:t>
      </w:r>
      <w:r w:rsidR="00990000" w:rsidRPr="001639DA">
        <w:t>Samtidigt</w:t>
      </w:r>
      <w:r w:rsidR="00D62040" w:rsidRPr="001639DA">
        <w:t xml:space="preserve"> blir </w:t>
      </w:r>
      <w:r w:rsidR="00990000" w:rsidRPr="001639DA">
        <w:t xml:space="preserve">det </w:t>
      </w:r>
      <w:r w:rsidR="00D62040" w:rsidRPr="001639DA">
        <w:t>allt svårare för svenska och ryska partners att samarbeta på</w:t>
      </w:r>
      <w:r w:rsidR="00D62040" w:rsidRPr="00206EF4">
        <w:t xml:space="preserve"> grund av </w:t>
      </w:r>
      <w:r w:rsidR="00D62040">
        <w:t xml:space="preserve">repressiva ryska </w:t>
      </w:r>
      <w:r w:rsidR="00D62040" w:rsidRPr="00206EF4">
        <w:t>lagar</w:t>
      </w:r>
      <w:r w:rsidR="00D62040">
        <w:t>.</w:t>
      </w:r>
      <w:r w:rsidR="00D62040" w:rsidRPr="00206EF4">
        <w:t xml:space="preserve"> </w:t>
      </w:r>
    </w:p>
    <w:p w14:paraId="430BAB51" w14:textId="77777777" w:rsidR="00990000" w:rsidRDefault="00990000" w:rsidP="00640B9D">
      <w:pPr>
        <w:overflowPunct/>
        <w:spacing w:line="240" w:lineRule="auto"/>
        <w:textAlignment w:val="auto"/>
      </w:pPr>
    </w:p>
    <w:p w14:paraId="31B817C5" w14:textId="77777777" w:rsidR="00495010" w:rsidRPr="00495010" w:rsidRDefault="00640B9D" w:rsidP="00495010">
      <w:r w:rsidRPr="00495010">
        <w:t xml:space="preserve">Granskning av tilltänkta mottagare </w:t>
      </w:r>
      <w:r w:rsidR="00962974" w:rsidRPr="00495010">
        <w:t xml:space="preserve">för svenskt stöd </w:t>
      </w:r>
      <w:r w:rsidR="00990000" w:rsidRPr="00495010">
        <w:t>till demokrati och mänskliga rättigheter</w:t>
      </w:r>
      <w:r w:rsidR="00962974" w:rsidRPr="00495010">
        <w:t xml:space="preserve"> i Ryssland</w:t>
      </w:r>
      <w:r w:rsidR="00990000" w:rsidRPr="00495010">
        <w:t xml:space="preserve"> måste</w:t>
      </w:r>
      <w:r w:rsidR="00027131">
        <w:t xml:space="preserve"> vara</w:t>
      </w:r>
      <w:r w:rsidR="00A3462A">
        <w:t xml:space="preserve"> noggrann</w:t>
      </w:r>
      <w:r w:rsidRPr="00495010">
        <w:t xml:space="preserve">. </w:t>
      </w:r>
      <w:r w:rsidR="00D62040" w:rsidRPr="00495010">
        <w:t>Detta är av särskild vikt</w:t>
      </w:r>
      <w:r w:rsidRPr="00495010">
        <w:t xml:space="preserve"> i </w:t>
      </w:r>
      <w:r w:rsidR="00D62040" w:rsidRPr="00495010">
        <w:t>länder</w:t>
      </w:r>
      <w:r w:rsidRPr="00495010">
        <w:t xml:space="preserve"> där korruptionen</w:t>
      </w:r>
      <w:r w:rsidR="00495010" w:rsidRPr="00495010">
        <w:t xml:space="preserve"> är hög och rät</w:t>
      </w:r>
      <w:r w:rsidR="00980E10">
        <w:t xml:space="preserve">tsäkerheten låg. Huvudsakligen förmedlas </w:t>
      </w:r>
      <w:r w:rsidR="00495010">
        <w:t xml:space="preserve">Sveriges </w:t>
      </w:r>
      <w:r w:rsidR="00495010" w:rsidRPr="00495010">
        <w:t xml:space="preserve">stöd </w:t>
      </w:r>
      <w:r w:rsidR="00495010">
        <w:t xml:space="preserve">till </w:t>
      </w:r>
      <w:r w:rsidR="00495010" w:rsidRPr="00495010">
        <w:t xml:space="preserve">demokrati </w:t>
      </w:r>
      <w:r w:rsidR="00495010">
        <w:t xml:space="preserve">och mänskliga rättigheter </w:t>
      </w:r>
      <w:r w:rsidR="00495010" w:rsidRPr="00495010">
        <w:t xml:space="preserve">i Ryssland genom svenska organisationer med stor erfarenhet och kompetens. </w:t>
      </w:r>
      <w:r w:rsidR="00962974" w:rsidRPr="00495010">
        <w:t>Stödet omfattas av tydliga regelverk och kontrollfunktioner. Föreslagna bidrag genomgår en formell granskning som omfattar förväntade r</w:t>
      </w:r>
      <w:r w:rsidR="00980E10">
        <w:t>esultat, bidragsmottagarens förmåga att hantera medlen</w:t>
      </w:r>
      <w:r w:rsidR="00962974" w:rsidRPr="00495010">
        <w:t xml:space="preserve">, riskbedömningar </w:t>
      </w:r>
      <w:r w:rsidR="00495010" w:rsidRPr="00495010">
        <w:t xml:space="preserve">mm. </w:t>
      </w:r>
      <w:r w:rsidR="00962974" w:rsidRPr="00495010">
        <w:t xml:space="preserve">När en insats </w:t>
      </w:r>
      <w:r w:rsidR="00980E10">
        <w:t xml:space="preserve">genomförs </w:t>
      </w:r>
      <w:r w:rsidR="00962974" w:rsidRPr="00495010">
        <w:t xml:space="preserve">följer </w:t>
      </w:r>
      <w:r w:rsidR="00495010" w:rsidRPr="00495010">
        <w:lastRenderedPageBreak/>
        <w:t xml:space="preserve">svenska myndigheter </w:t>
      </w:r>
      <w:r w:rsidR="00962974" w:rsidRPr="00495010">
        <w:t xml:space="preserve">upp insatsen löpande </w:t>
      </w:r>
      <w:r w:rsidR="00980E10">
        <w:t>och utvärdera</w:t>
      </w:r>
      <w:r w:rsidR="00980E10" w:rsidRPr="006E5A0E">
        <w:t>r</w:t>
      </w:r>
      <w:r w:rsidR="00980E10">
        <w:t xml:space="preserve"> bl.a. </w:t>
      </w:r>
      <w:r w:rsidR="00962974" w:rsidRPr="00495010">
        <w:t>resultat, risk, finansiell uppföljning och revision.</w:t>
      </w:r>
      <w:r w:rsidR="00495010" w:rsidRPr="00495010">
        <w:t xml:space="preserve"> </w:t>
      </w:r>
      <w:r w:rsidR="00495010">
        <w:t> </w:t>
      </w:r>
      <w:r w:rsidR="00495010" w:rsidRPr="00495010">
        <w:t xml:space="preserve"> </w:t>
      </w:r>
    </w:p>
    <w:p w14:paraId="7E74B622" w14:textId="77777777" w:rsidR="00962974" w:rsidRDefault="00962974" w:rsidP="008D7890">
      <w:pPr>
        <w:pStyle w:val="RKnormal"/>
      </w:pPr>
    </w:p>
    <w:p w14:paraId="5E7C20D3" w14:textId="77777777" w:rsidR="008D7890" w:rsidRPr="002003E9" w:rsidRDefault="0032774B" w:rsidP="008D7890">
      <w:pPr>
        <w:pStyle w:val="RKnormal"/>
        <w:rPr>
          <w:highlight w:val="yellow"/>
        </w:rPr>
      </w:pPr>
      <w:r>
        <w:t xml:space="preserve">Regeringen avser fortsätta </w:t>
      </w:r>
      <w:r w:rsidR="00980E10">
        <w:t xml:space="preserve">detta stöd för samarbete med det ryska samhället. </w:t>
      </w:r>
      <w:r>
        <w:t xml:space="preserve">Det ligger i Sveriges och övriga Europas intresse att öka förutsättningarna för att Ryssland </w:t>
      </w:r>
      <w:r w:rsidR="00980E10">
        <w:t xml:space="preserve">trots allt på sikt </w:t>
      </w:r>
      <w:r>
        <w:t>ska kunna gå mot ett mer demokratiskt och öppet samhälle.</w:t>
      </w:r>
      <w:r w:rsidRPr="0032774B">
        <w:t xml:space="preserve"> </w:t>
      </w:r>
    </w:p>
    <w:p w14:paraId="5B041CD6" w14:textId="77777777" w:rsidR="0025128C" w:rsidRDefault="0025128C" w:rsidP="008D7890">
      <w:pPr>
        <w:pStyle w:val="RKnormal"/>
      </w:pPr>
    </w:p>
    <w:p w14:paraId="47D323F2" w14:textId="77777777" w:rsidR="00CD6FB3" w:rsidRDefault="0025128C" w:rsidP="008D7890">
      <w:pPr>
        <w:pStyle w:val="RKnormal"/>
      </w:pPr>
      <w:r>
        <w:t xml:space="preserve">Stockholm den </w:t>
      </w:r>
      <w:r w:rsidR="00520D7B">
        <w:t>7 juli 2016</w:t>
      </w:r>
    </w:p>
    <w:p w14:paraId="0A16CB77" w14:textId="77777777" w:rsidR="0025128C" w:rsidRDefault="0025128C" w:rsidP="008D7890">
      <w:pPr>
        <w:pStyle w:val="RKnormal"/>
      </w:pPr>
    </w:p>
    <w:p w14:paraId="278851D3" w14:textId="77777777" w:rsidR="005D3BEC" w:rsidRDefault="005D3BEC" w:rsidP="008D7890">
      <w:pPr>
        <w:pStyle w:val="RKnormal"/>
      </w:pPr>
    </w:p>
    <w:p w14:paraId="33B7CAF8" w14:textId="77777777" w:rsidR="005D3BEC" w:rsidRDefault="005D3BEC" w:rsidP="008D7890">
      <w:pPr>
        <w:pStyle w:val="RKnormal"/>
      </w:pPr>
    </w:p>
    <w:p w14:paraId="2CF2523A" w14:textId="77777777" w:rsidR="005D3BEC" w:rsidRDefault="005D3BEC" w:rsidP="008D7890">
      <w:pPr>
        <w:pStyle w:val="RKnormal"/>
      </w:pPr>
    </w:p>
    <w:p w14:paraId="67495582" w14:textId="77777777" w:rsidR="0025128C" w:rsidRDefault="00520D7B" w:rsidP="008D7890">
      <w:pPr>
        <w:pStyle w:val="RKnormal"/>
      </w:pPr>
      <w:r>
        <w:t xml:space="preserve">Margot Wallström </w:t>
      </w:r>
    </w:p>
    <w:sectPr w:rsidR="0025128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AC3F6" w14:textId="77777777" w:rsidR="0044048E" w:rsidRDefault="0044048E">
      <w:r>
        <w:separator/>
      </w:r>
    </w:p>
  </w:endnote>
  <w:endnote w:type="continuationSeparator" w:id="0">
    <w:p w14:paraId="122572FB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23F49" w14:textId="77777777" w:rsidR="0044048E" w:rsidRDefault="0044048E">
      <w:r>
        <w:separator/>
      </w:r>
    </w:p>
  </w:footnote>
  <w:footnote w:type="continuationSeparator" w:id="0">
    <w:p w14:paraId="275F6DC6" w14:textId="77777777"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1D00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F1DE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F5CD36" w14:textId="77777777">
      <w:trPr>
        <w:cantSplit/>
      </w:trPr>
      <w:tc>
        <w:tcPr>
          <w:tcW w:w="3119" w:type="dxa"/>
        </w:tcPr>
        <w:p w14:paraId="79D5CB8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EE86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9CC31B" w14:textId="77777777" w:rsidR="00E80146" w:rsidRDefault="00E80146">
          <w:pPr>
            <w:pStyle w:val="Sidhuvud"/>
            <w:ind w:right="360"/>
          </w:pPr>
        </w:p>
      </w:tc>
    </w:tr>
  </w:tbl>
  <w:p w14:paraId="06CE416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ED7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D82908" w14:textId="77777777">
      <w:trPr>
        <w:cantSplit/>
      </w:trPr>
      <w:tc>
        <w:tcPr>
          <w:tcW w:w="3119" w:type="dxa"/>
        </w:tcPr>
        <w:p w14:paraId="667408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8145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413697" w14:textId="77777777" w:rsidR="00E80146" w:rsidRDefault="00E80146">
          <w:pPr>
            <w:pStyle w:val="Sidhuvud"/>
            <w:ind w:right="360"/>
          </w:pPr>
        </w:p>
      </w:tc>
    </w:tr>
  </w:tbl>
  <w:p w14:paraId="65AADA2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31348" w14:textId="77777777" w:rsidR="0025128C" w:rsidRDefault="00763DC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202D2E" wp14:editId="29723A3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77C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9E836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23B34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A2633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8C"/>
    <w:rsid w:val="00027131"/>
    <w:rsid w:val="00041923"/>
    <w:rsid w:val="000828A8"/>
    <w:rsid w:val="000C6BB7"/>
    <w:rsid w:val="000C6E80"/>
    <w:rsid w:val="000F1DE2"/>
    <w:rsid w:val="00112F6B"/>
    <w:rsid w:val="001452CC"/>
    <w:rsid w:val="00146D0F"/>
    <w:rsid w:val="00150384"/>
    <w:rsid w:val="00160901"/>
    <w:rsid w:val="001639DA"/>
    <w:rsid w:val="001805B7"/>
    <w:rsid w:val="002003E9"/>
    <w:rsid w:val="00206EF4"/>
    <w:rsid w:val="00240C5B"/>
    <w:rsid w:val="00246816"/>
    <w:rsid w:val="0025128C"/>
    <w:rsid w:val="00263E3A"/>
    <w:rsid w:val="0032774B"/>
    <w:rsid w:val="00341E71"/>
    <w:rsid w:val="00367B1C"/>
    <w:rsid w:val="003A691D"/>
    <w:rsid w:val="003B1E22"/>
    <w:rsid w:val="003C6A3A"/>
    <w:rsid w:val="00434C6B"/>
    <w:rsid w:val="0044048E"/>
    <w:rsid w:val="00495010"/>
    <w:rsid w:val="004A328D"/>
    <w:rsid w:val="004C60F1"/>
    <w:rsid w:val="005166E3"/>
    <w:rsid w:val="00520D7B"/>
    <w:rsid w:val="0058762B"/>
    <w:rsid w:val="005D3BEC"/>
    <w:rsid w:val="005E050D"/>
    <w:rsid w:val="00640B9D"/>
    <w:rsid w:val="00652CA9"/>
    <w:rsid w:val="00685436"/>
    <w:rsid w:val="006E0CE8"/>
    <w:rsid w:val="006E4E11"/>
    <w:rsid w:val="006E5A0E"/>
    <w:rsid w:val="006E72E7"/>
    <w:rsid w:val="006E77A1"/>
    <w:rsid w:val="007242A3"/>
    <w:rsid w:val="00763DC2"/>
    <w:rsid w:val="007A6855"/>
    <w:rsid w:val="008866B3"/>
    <w:rsid w:val="008D7890"/>
    <w:rsid w:val="0092027A"/>
    <w:rsid w:val="0093336D"/>
    <w:rsid w:val="00955E31"/>
    <w:rsid w:val="00962974"/>
    <w:rsid w:val="00980E10"/>
    <w:rsid w:val="00990000"/>
    <w:rsid w:val="00992E72"/>
    <w:rsid w:val="00A3462A"/>
    <w:rsid w:val="00AE0353"/>
    <w:rsid w:val="00AF26D1"/>
    <w:rsid w:val="00BC291D"/>
    <w:rsid w:val="00C11D4D"/>
    <w:rsid w:val="00C66574"/>
    <w:rsid w:val="00CD6FB3"/>
    <w:rsid w:val="00D133D7"/>
    <w:rsid w:val="00D35BF9"/>
    <w:rsid w:val="00D62040"/>
    <w:rsid w:val="00D92544"/>
    <w:rsid w:val="00E80146"/>
    <w:rsid w:val="00E86A01"/>
    <w:rsid w:val="00E904D0"/>
    <w:rsid w:val="00EC25F9"/>
    <w:rsid w:val="00ED0351"/>
    <w:rsid w:val="00ED583F"/>
    <w:rsid w:val="00F11959"/>
    <w:rsid w:val="00F41A52"/>
    <w:rsid w:val="00FC18FE"/>
    <w:rsid w:val="00F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58A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03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0353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unhideWhenUsed/>
    <w:rsid w:val="00D62040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0"/>
    </w:rPr>
  </w:style>
  <w:style w:type="character" w:customStyle="1" w:styleId="FotnotstextChar">
    <w:name w:val="Fotnotstext Char"/>
    <w:basedOn w:val="Standardstycketeckensnitt"/>
    <w:link w:val="Fotnotstext"/>
    <w:rsid w:val="00D62040"/>
    <w:rPr>
      <w:rFonts w:ascii="Calibri" w:eastAsia="Calibri" w:hAnsi="Calibri"/>
      <w:lang w:eastAsia="en-US"/>
    </w:rPr>
  </w:style>
  <w:style w:type="character" w:styleId="Fotnotsreferens">
    <w:name w:val="footnote reference"/>
    <w:aliases w:val="ftref,Char Char1,FOOTNOTES Char1,fn Char1,single space Char1,ft Char1,Fodnotetekst Tegn Char1,Footnote Text Char2 Char Char1,Footnote Text Char1 Char Char Char1,16 Point,FO,footnote ref"/>
    <w:unhideWhenUsed/>
    <w:rsid w:val="00D62040"/>
    <w:rPr>
      <w:vertAlign w:val="superscript"/>
    </w:rPr>
  </w:style>
  <w:style w:type="paragraph" w:styleId="Liststycke">
    <w:name w:val="List Paragraph"/>
    <w:basedOn w:val="Normal"/>
    <w:uiPriority w:val="34"/>
    <w:qFormat/>
    <w:rsid w:val="00962974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03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0353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unhideWhenUsed/>
    <w:rsid w:val="00D62040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0"/>
    </w:rPr>
  </w:style>
  <w:style w:type="character" w:customStyle="1" w:styleId="FotnotstextChar">
    <w:name w:val="Fotnotstext Char"/>
    <w:basedOn w:val="Standardstycketeckensnitt"/>
    <w:link w:val="Fotnotstext"/>
    <w:rsid w:val="00D62040"/>
    <w:rPr>
      <w:rFonts w:ascii="Calibri" w:eastAsia="Calibri" w:hAnsi="Calibri"/>
      <w:lang w:eastAsia="en-US"/>
    </w:rPr>
  </w:style>
  <w:style w:type="character" w:styleId="Fotnotsreferens">
    <w:name w:val="footnote reference"/>
    <w:aliases w:val="ftref,Char Char1,FOOTNOTES Char1,fn Char1,single space Char1,ft Char1,Fodnotetekst Tegn Char1,Footnote Text Char2 Char Char1,Footnote Text Char1 Char Char Char1,16 Point,FO,footnote ref"/>
    <w:unhideWhenUsed/>
    <w:rsid w:val="00D62040"/>
    <w:rPr>
      <w:vertAlign w:val="superscript"/>
    </w:rPr>
  </w:style>
  <w:style w:type="paragraph" w:styleId="Liststycke">
    <w:name w:val="List Paragraph"/>
    <w:basedOn w:val="Normal"/>
    <w:uiPriority w:val="34"/>
    <w:qFormat/>
    <w:rsid w:val="00962974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df902887-83e1-43f8-99a3-56e3a44cb2af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12D9B-1880-4E82-B631-6B80985A5206}"/>
</file>

<file path=customXml/itemProps2.xml><?xml version="1.0" encoding="utf-8"?>
<ds:datastoreItem xmlns:ds="http://schemas.openxmlformats.org/officeDocument/2006/customXml" ds:itemID="{58A56C90-5C71-4100-8D2D-83C3E1D072C5}"/>
</file>

<file path=customXml/itemProps3.xml><?xml version="1.0" encoding="utf-8"?>
<ds:datastoreItem xmlns:ds="http://schemas.openxmlformats.org/officeDocument/2006/customXml" ds:itemID="{0CAF3A87-B4E5-40D5-BA07-7DF9C1DA88D4}"/>
</file>

<file path=customXml/itemProps4.xml><?xml version="1.0" encoding="utf-8"?>
<ds:datastoreItem xmlns:ds="http://schemas.openxmlformats.org/officeDocument/2006/customXml" ds:itemID="{21C7FEA1-5354-4508-9574-5B0051ED2BFD}"/>
</file>

<file path=customXml/itemProps5.xml><?xml version="1.0" encoding="utf-8"?>
<ds:datastoreItem xmlns:ds="http://schemas.openxmlformats.org/officeDocument/2006/customXml" ds:itemID="{58A56C90-5C71-4100-8D2D-83C3E1D072C5}"/>
</file>

<file path=customXml/itemProps6.xml><?xml version="1.0" encoding="utf-8"?>
<ds:datastoreItem xmlns:ds="http://schemas.openxmlformats.org/officeDocument/2006/customXml" ds:itemID="{4A6B2691-A920-4D22-8A89-E3774DE68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Joachim Waern</dc:creator>
  <cp:lastModifiedBy>Birgitta Gradin</cp:lastModifiedBy>
  <cp:revision>3</cp:revision>
  <cp:lastPrinted>2016-07-07T12:38:00Z</cp:lastPrinted>
  <dcterms:created xsi:type="dcterms:W3CDTF">2016-07-07T12:38:00Z</dcterms:created>
  <dcterms:modified xsi:type="dcterms:W3CDTF">2016-07-07T12:39:00Z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d0f79ebc-43c3-4744-b4c2-07d2e3017eec</vt:lpwstr>
  </property>
</Properties>
</file>