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2015/16</w:t>
      </w:r>
      <w:bookmarkEnd w:id="0"/>
      <w:r>
        <w:t>:</w:t>
      </w:r>
      <w:bookmarkStart w:id="1" w:name="DocumentNumber"/>
      <w:r>
        <w:t>130</w:t>
      </w:r>
      <w:bookmarkEnd w:id="1"/>
    </w:p>
    <w:p w:rsidR="006E04A4">
      <w:pPr>
        <w:pStyle w:val="Date"/>
        <w:outlineLvl w:val="0"/>
      </w:pPr>
      <w:bookmarkStart w:id="2" w:name="DocumentDate"/>
      <w:r>
        <w:t>Torsdagen den 8 september 2016</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12.00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ny riksdagsledamot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Ann-Britt Åsebol (M) som ny ledamot i riksdagen fr.o.m. den 13 september 2016</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Avsägelser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Christina Örnebjär (L) som ledamot i trafikutskottet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Ulf Bengtsson som riksrevisor</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kompletteringsval</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Nina Lundström (L) som ledamot i trafikutskottet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fördröjda svar på interpellationer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2015/16:770 av Christina Höj Larsen (V) </w:t>
            </w:r>
            <w:r>
              <w:rPr>
                <w:rtl w:val="0"/>
              </w:rPr>
              <w:br/>
            </w:r>
            <w:r>
              <w:rPr>
                <w:rtl w:val="0"/>
              </w:rPr>
              <w:t>Rätten till familjeåterförening</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2015/16:772 av Larry Söder (KD) </w:t>
            </w:r>
            <w:r>
              <w:rPr>
                <w:rtl w:val="0"/>
              </w:rPr>
              <w:br/>
            </w:r>
            <w:r>
              <w:rPr>
                <w:rtl w:val="0"/>
              </w:rPr>
              <w:t>Information till skatteutskottet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faktapromemorior</w:t>
            </w:r>
          </w:p>
        </w:tc>
        <w:tc>
          <w:tcPr>
            <w:tcW w:w="2055" w:type="dxa"/>
          </w:tcPr>
          <w:p w:rsidR="006E04A4" w:rsidP="00C84F80">
            <w:pPr>
              <w:pStyle w:val="HuvudrubrikKolumn3"/>
              <w:keepNext/>
            </w:pPr>
            <w:r>
              <w:rPr>
                <w:rtl w:val="0"/>
              </w:rPr>
              <w:t>Ansvarigt utskott</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2015/16:FPM121 Ändrade regler för europeiska riskkapitalfonder och europeiska fonder för socialt företagande </w:t>
            </w:r>
            <w:r>
              <w:rPr>
                <w:i/>
                <w:iCs/>
                <w:rtl w:val="0"/>
              </w:rPr>
              <w:t>KOM(2016) 461</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2015/16:FPM122 EU-gemensamt system för vidarebosättning </w:t>
            </w:r>
            <w:r>
              <w:rPr>
                <w:i/>
                <w:iCs/>
                <w:rtl w:val="0"/>
              </w:rPr>
              <w:t>KOM(2016) 468</w:t>
            </w:r>
          </w:p>
        </w:tc>
        <w:tc>
          <w:tcPr>
            <w:tcW w:w="2055" w:type="dxa"/>
          </w:tcPr>
          <w:p w:rsidR="006E04A4" w:rsidP="00C84F80">
            <w:r>
              <w:rPr>
                <w:rtl w:val="0"/>
              </w:rPr>
              <w:t>SfU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2015/16:FPM123 Ändrad förordning för stabilitetsinstrumentet för att möjliggöra kapacitetsbyggande </w:t>
            </w:r>
            <w:r>
              <w:rPr>
                <w:i/>
                <w:iCs/>
                <w:rtl w:val="0"/>
              </w:rPr>
              <w:t>KOM(2016) 447</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Anmälan om granskningsrapport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RiR 2016:17 Ett förutsägbart bistånd – trots en osäker finansiering</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2015/16:198 En stärkt yrkeshögskola – ett lyft för kunskap</w:t>
            </w:r>
            <w:r>
              <w:rPr>
                <w:rtl w:val="0"/>
              </w:rPr>
              <w:br/>
            </w:r>
            <w:r>
              <w:rPr>
                <w:i/>
                <w:iCs/>
                <w:rtl w:val="0"/>
              </w:rPr>
              <w:t>Kammaren har beslutat om förlängd motionstid för denna proposition</w:t>
            </w:r>
            <w:r>
              <w:rPr>
                <w:rtl w:val="0"/>
              </w:rPr>
              <w:br/>
            </w:r>
            <w:r>
              <w:rPr>
                <w:i/>
                <w:iCs/>
                <w:rtl w:val="0"/>
              </w:rPr>
              <w:t>Motionstiden utgår den 28 september 2016</w:t>
            </w:r>
          </w:p>
        </w:tc>
        <w:tc>
          <w:tcPr>
            <w:tcW w:w="2055" w:type="dxa"/>
          </w:tcPr>
          <w:p w:rsidR="006E04A4" w:rsidP="00C84F80">
            <w:r>
              <w:rPr>
                <w:rtl w:val="0"/>
              </w:rPr>
              <w:t>UbU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KOM(2016) 543 Förslag till EUROPAPARLAMENTETS OCH RÅDETS BESLUT om ett Europaår för kulturarv </w:t>
            </w:r>
            <w:r>
              <w:rPr>
                <w:rtl w:val="0"/>
              </w:rPr>
              <w:br/>
            </w:r>
            <w:r>
              <w:rPr>
                <w:i/>
                <w:iCs/>
                <w:rtl w:val="0"/>
              </w:rPr>
              <w:t>Åttaveckorsfristen för att avge ett motiverat yttrande går ut den 27 oktober 2016</w:t>
            </w:r>
          </w:p>
        </w:tc>
        <w:tc>
          <w:tcPr>
            <w:tcW w:w="2055" w:type="dxa"/>
          </w:tcPr>
          <w:p w:rsidR="006E04A4" w:rsidP="00C84F80">
            <w:r>
              <w:rPr>
                <w:rtl w:val="0"/>
              </w:rPr>
              <w:t>KrU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KOM(2016) 547 Förslag till EUROPAPARLAMENTETS OCH RÅDETS FÖRORDNING om ändring av förordning (EG) nr 1920/2006 vad gäller informationsutbyte, system för tidig varning och riskbedömningsförfarande avseende nya psykoaktiva ämnen </w:t>
            </w:r>
            <w:r>
              <w:rPr>
                <w:rtl w:val="0"/>
              </w:rPr>
              <w:br/>
            </w:r>
            <w:r>
              <w:rPr>
                <w:i/>
                <w:iCs/>
                <w:rtl w:val="0"/>
              </w:rPr>
              <w:t>Åttaveckorsfristen för att avge ett motiverat yttrande går ut den 27 oktober 2016</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KOM(2016) 551 Förslag till EUROPAPARLAMENTETS OCH RÅDETS FÖRORDNING om fastställande av en gemensam ram för europeisk statistik om personer och hushåll, som grundas på uppgifter på individnivå som samlas in genom urvalsundersökningar </w:t>
            </w:r>
            <w:r>
              <w:rPr>
                <w:rtl w:val="0"/>
              </w:rPr>
              <w:br/>
            </w:r>
            <w:r>
              <w:rPr>
                <w:i/>
                <w:iCs/>
                <w:rtl w:val="0"/>
              </w:rPr>
              <w:t>Åttaveckorsfristen för att avge ett motiverat yttrande går ut den 27 oktober 2016</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Utrikesminister Margot Wallström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2015/16:707 av Christina Höj Larsen (V)</w:t>
            </w:r>
            <w:r>
              <w:rPr>
                <w:rtl w:val="0"/>
              </w:rPr>
              <w:br/>
            </w:r>
            <w:r>
              <w:rPr>
                <w:rtl w:val="0"/>
              </w:rPr>
              <w:t>Eventuellt avtal mellan EU och Libyen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16</w:t>
            </w:r>
          </w:p>
        </w:tc>
        <w:tc>
          <w:tcPr>
            <w:tcW w:w="6663" w:type="dxa"/>
          </w:tcPr>
          <w:p w:rsidR="006E04A4" w:rsidP="000326E3">
            <w:r>
              <w:rPr>
                <w:rtl w:val="0"/>
              </w:rPr>
              <w:t>2015/16:753 av Mikael Oscarsson (KD)</w:t>
            </w:r>
            <w:r>
              <w:rPr>
                <w:rtl w:val="0"/>
              </w:rPr>
              <w:br/>
            </w:r>
            <w:r>
              <w:rPr>
                <w:rtl w:val="0"/>
              </w:rPr>
              <w:t>Nordstream 2</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17</w:t>
            </w:r>
          </w:p>
        </w:tc>
        <w:tc>
          <w:tcPr>
            <w:tcW w:w="6663" w:type="dxa"/>
          </w:tcPr>
          <w:p w:rsidR="006E04A4" w:rsidP="000326E3">
            <w:r>
              <w:rPr>
                <w:rtl w:val="0"/>
              </w:rPr>
              <w:t>2015/16:768 av Hans Wallmark (M)</w:t>
            </w:r>
            <w:r>
              <w:rPr>
                <w:rtl w:val="0"/>
              </w:rPr>
              <w:br/>
            </w:r>
            <w:r>
              <w:rPr>
                <w:rtl w:val="0"/>
              </w:rPr>
              <w:t>Ryskt kärnbränsle i svenska kärnkraftverk</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Sven-Erik Bucht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18</w:t>
            </w:r>
          </w:p>
        </w:tc>
        <w:tc>
          <w:tcPr>
            <w:tcW w:w="6663" w:type="dxa"/>
          </w:tcPr>
          <w:p w:rsidR="006E04A4" w:rsidP="000326E3">
            <w:r>
              <w:rPr>
                <w:rtl w:val="0"/>
              </w:rPr>
              <w:t>2015/16:749 av Mats Green (M)</w:t>
            </w:r>
            <w:r>
              <w:rPr>
                <w:rtl w:val="0"/>
              </w:rPr>
              <w:br/>
            </w:r>
            <w:r>
              <w:rPr>
                <w:rtl w:val="0"/>
              </w:rPr>
              <w:t>Det svenska kräftfisket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Helene Hellmark Knutsson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19</w:t>
            </w:r>
          </w:p>
        </w:tc>
        <w:tc>
          <w:tcPr>
            <w:tcW w:w="6663" w:type="dxa"/>
          </w:tcPr>
          <w:p w:rsidR="006E04A4" w:rsidP="000326E3">
            <w:r>
              <w:rPr>
                <w:rtl w:val="0"/>
              </w:rPr>
              <w:t>2015/16:711 av Mathias Sundin (L)</w:t>
            </w:r>
            <w:r>
              <w:rPr>
                <w:rtl w:val="0"/>
              </w:rPr>
              <w:br/>
            </w:r>
            <w:r>
              <w:rPr>
                <w:rtl w:val="0"/>
              </w:rPr>
              <w:t>Rymdturism i Sverige</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20</w:t>
            </w:r>
          </w:p>
        </w:tc>
        <w:tc>
          <w:tcPr>
            <w:tcW w:w="6663" w:type="dxa"/>
          </w:tcPr>
          <w:p w:rsidR="006E04A4" w:rsidP="000326E3">
            <w:r>
              <w:rPr>
                <w:rtl w:val="0"/>
              </w:rPr>
              <w:t>2015/16:760 av Jan Ericson (M)</w:t>
            </w:r>
            <w:r>
              <w:rPr>
                <w:rtl w:val="0"/>
              </w:rPr>
              <w:br/>
            </w:r>
            <w:r>
              <w:rPr>
                <w:rtl w:val="0"/>
              </w:rPr>
              <w:t>Studiemedel till körkort</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Statsrådet Anders Ygeman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21</w:t>
            </w:r>
          </w:p>
        </w:tc>
        <w:tc>
          <w:tcPr>
            <w:tcW w:w="6663" w:type="dxa"/>
          </w:tcPr>
          <w:p w:rsidR="006E04A4" w:rsidP="000326E3">
            <w:r>
              <w:rPr>
                <w:rtl w:val="0"/>
              </w:rPr>
              <w:t>2015/16:748 av Mikael Oscarsson (KD)</w:t>
            </w:r>
            <w:r>
              <w:rPr>
                <w:rtl w:val="0"/>
              </w:rPr>
              <w:br/>
            </w:r>
            <w:r>
              <w:rPr>
                <w:rtl w:val="0"/>
              </w:rPr>
              <w:t>Blåljuspersonalens möjlighet att göra sitt jobb</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22</w:t>
            </w:r>
          </w:p>
        </w:tc>
        <w:tc>
          <w:tcPr>
            <w:tcW w:w="6663" w:type="dxa"/>
          </w:tcPr>
          <w:p w:rsidR="006E04A4" w:rsidP="000326E3">
            <w:r>
              <w:rPr>
                <w:rtl w:val="0"/>
              </w:rPr>
              <w:t>2015/16:751 av Alexandra Anstrell (M)</w:t>
            </w:r>
            <w:r>
              <w:rPr>
                <w:rtl w:val="0"/>
              </w:rPr>
              <w:br/>
            </w:r>
            <w:r>
              <w:rPr>
                <w:rtl w:val="0"/>
              </w:rPr>
              <w:t>Personalpolitiken inom polisen</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23</w:t>
            </w:r>
          </w:p>
        </w:tc>
        <w:tc>
          <w:tcPr>
            <w:tcW w:w="6663" w:type="dxa"/>
          </w:tcPr>
          <w:p w:rsidR="006E04A4" w:rsidP="000326E3">
            <w:r>
              <w:rPr>
                <w:rtl w:val="0"/>
              </w:rPr>
              <w:t>2015/16:757 av Annika Hirvonen Falk (MP)</w:t>
            </w:r>
            <w:r>
              <w:rPr>
                <w:rtl w:val="0"/>
              </w:rPr>
              <w:br/>
            </w:r>
            <w:r>
              <w:rPr>
                <w:rtl w:val="0"/>
              </w:rPr>
              <w:t>Åtgärder för att misstänkta fall av människohandel av flyktingbarn utreds av polis</w:t>
            </w:r>
          </w:p>
        </w:tc>
        <w:tc>
          <w:tcPr>
            <w:tcW w:w="2055" w:type="dxa"/>
          </w:tcPr>
          <w:p w:rsidR="006E04A4" w:rsidP="00C84F80"/>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Närings- och innovationsminister Mikael Damberg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24</w:t>
            </w:r>
          </w:p>
        </w:tc>
        <w:tc>
          <w:tcPr>
            <w:tcW w:w="6663" w:type="dxa"/>
          </w:tcPr>
          <w:p w:rsidR="006E04A4" w:rsidP="000326E3">
            <w:r>
              <w:rPr>
                <w:rtl w:val="0"/>
              </w:rPr>
              <w:t>2015/16:767 av Daniel Bäckström (C)</w:t>
            </w:r>
            <w:r>
              <w:rPr>
                <w:rtl w:val="0"/>
              </w:rPr>
              <w:br/>
            </w:r>
            <w:r>
              <w:rPr>
                <w:rtl w:val="0"/>
              </w:rPr>
              <w:t>Ett styr- och reglertekniskt forskningscentrum i Säffle</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Torsdagen den 8 september 2016</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6723c7cfd798c36389bb1045c9b7354d">
  <xsd:schema xmlns:xsd="http://www.w3.org/2001/XMLSchema" xmlns:xs="http://www.w3.org/2001/XMLSchema" xmlns:p="http://schemas.microsoft.com/office/2006/metadata/properties" xmlns:ns2="C07A1A6C-0B19-41D9-BDF8-F523BA3921EB" targetNamespace="http://schemas.microsoft.com/office/2006/metadata/properties" ma:root="true" ma:fieldsID="98aeb66e78b2e81acff379f2e0e94d27"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2016-09-08</SAFIR_Sammantradesdatum_Doc>
    <SAFIR_SammantradeID xmlns="C07A1A6C-0B19-41D9-BDF8-F523BA3921EB">e2aaa7bc-8f0b-4b3f-96fa-7d2b1533c957</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41F416-5E50-479B-9D69-E476BCD1E8C1}"/>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Torsdagen den 8 september 2016</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false</vt:bool>
  </property>
</Properties>
</file>