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4ACBA69" w14:textId="77777777">
        <w:tc>
          <w:tcPr>
            <w:tcW w:w="2268" w:type="dxa"/>
          </w:tcPr>
          <w:p w14:paraId="2176037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76F5215" w14:textId="77777777" w:rsidR="006E4E11" w:rsidRDefault="006E4E11" w:rsidP="007242A3">
            <w:pPr>
              <w:framePr w:w="5035" w:h="1644" w:wrap="notBeside" w:vAnchor="page" w:hAnchor="page" w:x="6573" w:y="721"/>
              <w:rPr>
                <w:rFonts w:ascii="TradeGothic" w:hAnsi="TradeGothic"/>
                <w:i/>
                <w:sz w:val="18"/>
              </w:rPr>
            </w:pPr>
          </w:p>
        </w:tc>
      </w:tr>
      <w:tr w:rsidR="006E4E11" w14:paraId="51EFF230" w14:textId="77777777">
        <w:tc>
          <w:tcPr>
            <w:tcW w:w="2268" w:type="dxa"/>
          </w:tcPr>
          <w:p w14:paraId="41780C4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57B3012" w14:textId="77777777" w:rsidR="006E4E11" w:rsidRDefault="006E4E11" w:rsidP="007242A3">
            <w:pPr>
              <w:framePr w:w="5035" w:h="1644" w:wrap="notBeside" w:vAnchor="page" w:hAnchor="page" w:x="6573" w:y="721"/>
              <w:rPr>
                <w:rFonts w:ascii="TradeGothic" w:hAnsi="TradeGothic"/>
                <w:b/>
                <w:sz w:val="22"/>
              </w:rPr>
            </w:pPr>
          </w:p>
        </w:tc>
      </w:tr>
      <w:tr w:rsidR="006E4E11" w14:paraId="3C7155FE" w14:textId="77777777">
        <w:tc>
          <w:tcPr>
            <w:tcW w:w="3402" w:type="dxa"/>
            <w:gridSpan w:val="2"/>
          </w:tcPr>
          <w:p w14:paraId="7D2AF87F" w14:textId="77777777" w:rsidR="006E4E11" w:rsidRDefault="006E4E11" w:rsidP="007242A3">
            <w:pPr>
              <w:framePr w:w="5035" w:h="1644" w:wrap="notBeside" w:vAnchor="page" w:hAnchor="page" w:x="6573" w:y="721"/>
            </w:pPr>
          </w:p>
        </w:tc>
        <w:tc>
          <w:tcPr>
            <w:tcW w:w="1865" w:type="dxa"/>
          </w:tcPr>
          <w:p w14:paraId="748C10E7" w14:textId="77777777" w:rsidR="006E4E11" w:rsidRDefault="006E4E11" w:rsidP="007242A3">
            <w:pPr>
              <w:framePr w:w="5035" w:h="1644" w:wrap="notBeside" w:vAnchor="page" w:hAnchor="page" w:x="6573" w:y="721"/>
            </w:pPr>
          </w:p>
        </w:tc>
      </w:tr>
      <w:tr w:rsidR="006E4E11" w14:paraId="224322CF" w14:textId="77777777">
        <w:tc>
          <w:tcPr>
            <w:tcW w:w="2268" w:type="dxa"/>
          </w:tcPr>
          <w:p w14:paraId="62FCD6A6" w14:textId="77777777" w:rsidR="006E4E11" w:rsidRDefault="006E4E11" w:rsidP="007242A3">
            <w:pPr>
              <w:framePr w:w="5035" w:h="1644" w:wrap="notBeside" w:vAnchor="page" w:hAnchor="page" w:x="6573" w:y="721"/>
            </w:pPr>
          </w:p>
        </w:tc>
        <w:tc>
          <w:tcPr>
            <w:tcW w:w="2999" w:type="dxa"/>
            <w:gridSpan w:val="2"/>
          </w:tcPr>
          <w:p w14:paraId="18C3954B" w14:textId="77777777" w:rsidR="006E4E11" w:rsidRPr="00ED583F" w:rsidRDefault="00CD3793" w:rsidP="007242A3">
            <w:pPr>
              <w:framePr w:w="5035" w:h="1644" w:wrap="notBeside" w:vAnchor="page" w:hAnchor="page" w:x="6573" w:y="721"/>
              <w:rPr>
                <w:sz w:val="20"/>
              </w:rPr>
            </w:pPr>
            <w:r>
              <w:rPr>
                <w:sz w:val="20"/>
              </w:rPr>
              <w:t>Dnr A2014/2089/ARM</w:t>
            </w:r>
          </w:p>
        </w:tc>
      </w:tr>
      <w:tr w:rsidR="006E4E11" w14:paraId="1EC78A72" w14:textId="77777777">
        <w:tc>
          <w:tcPr>
            <w:tcW w:w="2268" w:type="dxa"/>
          </w:tcPr>
          <w:p w14:paraId="049B1A66" w14:textId="77777777" w:rsidR="006E4E11" w:rsidRDefault="006E4E11" w:rsidP="007242A3">
            <w:pPr>
              <w:framePr w:w="5035" w:h="1644" w:wrap="notBeside" w:vAnchor="page" w:hAnchor="page" w:x="6573" w:y="721"/>
            </w:pPr>
          </w:p>
        </w:tc>
        <w:tc>
          <w:tcPr>
            <w:tcW w:w="2999" w:type="dxa"/>
            <w:gridSpan w:val="2"/>
          </w:tcPr>
          <w:p w14:paraId="4D505B3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648CFF1" w14:textId="77777777">
        <w:trPr>
          <w:trHeight w:val="284"/>
        </w:trPr>
        <w:tc>
          <w:tcPr>
            <w:tcW w:w="4911" w:type="dxa"/>
          </w:tcPr>
          <w:p w14:paraId="681705DD" w14:textId="77777777" w:rsidR="006E4E11" w:rsidRDefault="00CD3793" w:rsidP="00D7652C">
            <w:pPr>
              <w:pStyle w:val="Avsndare"/>
              <w:framePr w:h="2483" w:wrap="notBeside" w:x="1504" w:y="2461"/>
              <w:rPr>
                <w:b/>
                <w:i w:val="0"/>
                <w:sz w:val="22"/>
              </w:rPr>
            </w:pPr>
            <w:r>
              <w:rPr>
                <w:b/>
                <w:i w:val="0"/>
                <w:sz w:val="22"/>
              </w:rPr>
              <w:t>Arbetsmarknadsdepartementet</w:t>
            </w:r>
          </w:p>
        </w:tc>
      </w:tr>
      <w:tr w:rsidR="006E4E11" w14:paraId="335EBB0D" w14:textId="77777777">
        <w:trPr>
          <w:trHeight w:val="284"/>
        </w:trPr>
        <w:tc>
          <w:tcPr>
            <w:tcW w:w="4911" w:type="dxa"/>
          </w:tcPr>
          <w:p w14:paraId="16CCB49E" w14:textId="77777777" w:rsidR="006E4E11" w:rsidRDefault="00CD3793" w:rsidP="00D7652C">
            <w:pPr>
              <w:pStyle w:val="Avsndare"/>
              <w:framePr w:h="2483" w:wrap="notBeside" w:x="1504" w:y="2461"/>
              <w:rPr>
                <w:bCs/>
                <w:iCs/>
              </w:rPr>
            </w:pPr>
            <w:r>
              <w:rPr>
                <w:bCs/>
                <w:iCs/>
              </w:rPr>
              <w:t>Arbetsmarknadsministern</w:t>
            </w:r>
          </w:p>
          <w:p w14:paraId="7BC945FE" w14:textId="77777777" w:rsidR="00D7652C" w:rsidRDefault="00D7652C" w:rsidP="00D7652C">
            <w:pPr>
              <w:pStyle w:val="Avsndare"/>
              <w:framePr w:h="2483" w:wrap="notBeside" w:x="1504" w:y="2461"/>
              <w:rPr>
                <w:bCs/>
                <w:iCs/>
              </w:rPr>
            </w:pPr>
          </w:p>
          <w:p w14:paraId="425E3687" w14:textId="7268F242" w:rsidR="00D7652C" w:rsidRPr="00D7652C" w:rsidRDefault="00D7652C" w:rsidP="00D7652C">
            <w:pPr>
              <w:pStyle w:val="Avsndare"/>
              <w:framePr w:h="2483" w:wrap="notBeside" w:x="1504" w:y="2461"/>
              <w:rPr>
                <w:b/>
                <w:bCs/>
                <w:iCs/>
              </w:rPr>
            </w:pPr>
          </w:p>
        </w:tc>
      </w:tr>
      <w:tr w:rsidR="006E4E11" w14:paraId="7A58FA6C" w14:textId="77777777">
        <w:trPr>
          <w:trHeight w:val="284"/>
        </w:trPr>
        <w:tc>
          <w:tcPr>
            <w:tcW w:w="4911" w:type="dxa"/>
          </w:tcPr>
          <w:p w14:paraId="3F22C437" w14:textId="77777777" w:rsidR="006E4E11" w:rsidRDefault="006E4E11" w:rsidP="00D7652C">
            <w:pPr>
              <w:pStyle w:val="Avsndare"/>
              <w:framePr w:h="2483" w:wrap="notBeside" w:x="1504" w:y="2461"/>
              <w:rPr>
                <w:bCs/>
                <w:iCs/>
              </w:rPr>
            </w:pPr>
          </w:p>
          <w:p w14:paraId="428B701E" w14:textId="77777777" w:rsidR="001B5370" w:rsidRDefault="001B5370" w:rsidP="00D7652C">
            <w:pPr>
              <w:pStyle w:val="Avsndare"/>
              <w:framePr w:h="2483" w:wrap="notBeside" w:x="1504" w:y="2461"/>
              <w:rPr>
                <w:bCs/>
                <w:iCs/>
              </w:rPr>
            </w:pPr>
            <w:bookmarkStart w:id="0" w:name="_GoBack"/>
            <w:bookmarkEnd w:id="0"/>
          </w:p>
        </w:tc>
      </w:tr>
      <w:tr w:rsidR="006E4E11" w14:paraId="10A9F13B" w14:textId="77777777">
        <w:trPr>
          <w:trHeight w:val="284"/>
        </w:trPr>
        <w:tc>
          <w:tcPr>
            <w:tcW w:w="4911" w:type="dxa"/>
          </w:tcPr>
          <w:p w14:paraId="428C0509" w14:textId="77777777" w:rsidR="006E4E11" w:rsidRDefault="006E4E11" w:rsidP="00D7652C">
            <w:pPr>
              <w:pStyle w:val="Avsndare"/>
              <w:framePr w:h="2483" w:wrap="notBeside" w:x="1504" w:y="2461"/>
              <w:rPr>
                <w:bCs/>
                <w:iCs/>
              </w:rPr>
            </w:pPr>
          </w:p>
        </w:tc>
      </w:tr>
      <w:tr w:rsidR="006E4E11" w14:paraId="7FEE3668" w14:textId="77777777">
        <w:trPr>
          <w:trHeight w:val="284"/>
        </w:trPr>
        <w:tc>
          <w:tcPr>
            <w:tcW w:w="4911" w:type="dxa"/>
          </w:tcPr>
          <w:p w14:paraId="6298186F" w14:textId="77777777" w:rsidR="006E4E11" w:rsidRDefault="006E4E11" w:rsidP="00D7652C">
            <w:pPr>
              <w:pStyle w:val="Avsndare"/>
              <w:framePr w:h="2483" w:wrap="notBeside" w:x="1504" w:y="2461"/>
              <w:rPr>
                <w:bCs/>
                <w:iCs/>
              </w:rPr>
            </w:pPr>
          </w:p>
        </w:tc>
      </w:tr>
      <w:tr w:rsidR="006E4E11" w14:paraId="4DF4EC92" w14:textId="77777777">
        <w:trPr>
          <w:trHeight w:val="284"/>
        </w:trPr>
        <w:tc>
          <w:tcPr>
            <w:tcW w:w="4911" w:type="dxa"/>
          </w:tcPr>
          <w:p w14:paraId="70AA3D0C" w14:textId="77777777" w:rsidR="006E4E11" w:rsidRDefault="006E4E11" w:rsidP="00D7652C">
            <w:pPr>
              <w:pStyle w:val="Avsndare"/>
              <w:framePr w:h="2483" w:wrap="notBeside" w:x="1504" w:y="2461"/>
              <w:rPr>
                <w:bCs/>
                <w:iCs/>
              </w:rPr>
            </w:pPr>
          </w:p>
        </w:tc>
      </w:tr>
      <w:tr w:rsidR="006E4E11" w14:paraId="39E5E7EE" w14:textId="77777777">
        <w:trPr>
          <w:trHeight w:val="284"/>
        </w:trPr>
        <w:tc>
          <w:tcPr>
            <w:tcW w:w="4911" w:type="dxa"/>
          </w:tcPr>
          <w:p w14:paraId="48247694" w14:textId="77777777" w:rsidR="006E4E11" w:rsidRDefault="006E4E11" w:rsidP="00D7652C">
            <w:pPr>
              <w:pStyle w:val="Avsndare"/>
              <w:framePr w:h="2483" w:wrap="notBeside" w:x="1504" w:y="2461"/>
              <w:rPr>
                <w:bCs/>
                <w:iCs/>
              </w:rPr>
            </w:pPr>
          </w:p>
        </w:tc>
      </w:tr>
      <w:tr w:rsidR="006E4E11" w14:paraId="3605152F" w14:textId="77777777" w:rsidTr="00D7652C">
        <w:trPr>
          <w:trHeight w:val="80"/>
        </w:trPr>
        <w:tc>
          <w:tcPr>
            <w:tcW w:w="4911" w:type="dxa"/>
          </w:tcPr>
          <w:p w14:paraId="43FF58F9" w14:textId="77777777" w:rsidR="006E4E11" w:rsidRDefault="006E4E11" w:rsidP="00D7652C">
            <w:pPr>
              <w:pStyle w:val="Avsndare"/>
              <w:framePr w:h="2483" w:wrap="notBeside" w:x="1504" w:y="2461"/>
              <w:rPr>
                <w:bCs/>
                <w:iCs/>
              </w:rPr>
            </w:pPr>
          </w:p>
        </w:tc>
      </w:tr>
    </w:tbl>
    <w:p w14:paraId="7C0A85E9" w14:textId="77777777" w:rsidR="006E4E11" w:rsidRDefault="00CD3793">
      <w:pPr>
        <w:framePr w:w="4400" w:h="2523" w:wrap="notBeside" w:vAnchor="page" w:hAnchor="page" w:x="6453" w:y="2445"/>
        <w:ind w:left="142"/>
      </w:pPr>
      <w:r>
        <w:t>Till riksdagen</w:t>
      </w:r>
    </w:p>
    <w:p w14:paraId="56112FB1" w14:textId="77777777" w:rsidR="009322A4" w:rsidRDefault="009322A4" w:rsidP="00CD3793">
      <w:pPr>
        <w:pStyle w:val="RKrubrik"/>
        <w:pBdr>
          <w:bottom w:val="single" w:sz="4" w:space="1" w:color="auto"/>
        </w:pBdr>
        <w:spacing w:before="0" w:after="0"/>
      </w:pPr>
    </w:p>
    <w:p w14:paraId="2872E21E" w14:textId="77777777" w:rsidR="0070267A" w:rsidRDefault="0070267A" w:rsidP="00CD3793">
      <w:pPr>
        <w:pStyle w:val="RKrubrik"/>
        <w:pBdr>
          <w:bottom w:val="single" w:sz="4" w:space="1" w:color="auto"/>
        </w:pBdr>
        <w:spacing w:before="0" w:after="0"/>
      </w:pPr>
    </w:p>
    <w:p w14:paraId="57A283A4" w14:textId="77777777" w:rsidR="0070267A" w:rsidRDefault="0070267A" w:rsidP="00CD3793">
      <w:pPr>
        <w:pStyle w:val="RKrubrik"/>
        <w:pBdr>
          <w:bottom w:val="single" w:sz="4" w:space="1" w:color="auto"/>
        </w:pBdr>
        <w:spacing w:before="0" w:after="0"/>
      </w:pPr>
    </w:p>
    <w:p w14:paraId="76436605" w14:textId="77777777" w:rsidR="0070267A" w:rsidRDefault="0070267A" w:rsidP="00CD3793">
      <w:pPr>
        <w:pStyle w:val="RKrubrik"/>
        <w:pBdr>
          <w:bottom w:val="single" w:sz="4" w:space="1" w:color="auto"/>
        </w:pBdr>
        <w:spacing w:before="0" w:after="0"/>
      </w:pPr>
    </w:p>
    <w:p w14:paraId="3AC033AE" w14:textId="12ADC807" w:rsidR="006E4E11" w:rsidRDefault="00CD3793" w:rsidP="00CD3793">
      <w:pPr>
        <w:pStyle w:val="RKrubrik"/>
        <w:pBdr>
          <w:bottom w:val="single" w:sz="4" w:space="1" w:color="auto"/>
        </w:pBdr>
        <w:spacing w:before="0" w:after="0"/>
      </w:pPr>
      <w:r>
        <w:t>Svar på fråga 2013/14:649 av Ylva Johansson (S) Inspektioner vid svåra olyckor</w:t>
      </w:r>
    </w:p>
    <w:p w14:paraId="7A8B7399" w14:textId="77777777" w:rsidR="006E4E11" w:rsidRDefault="006E4E11">
      <w:pPr>
        <w:pStyle w:val="RKnormal"/>
      </w:pPr>
    </w:p>
    <w:p w14:paraId="52DEA92B" w14:textId="77777777" w:rsidR="006E4E11" w:rsidRDefault="00CD3793">
      <w:pPr>
        <w:pStyle w:val="RKnormal"/>
      </w:pPr>
      <w:r>
        <w:t>Ylva Johansson har frågat mig om regeringen avser att vidta några åtgärder för att fler allvarliga olyckor ska inspekteras på plats av Arbetsmiljöverket för att förhindra att liknande olyckor händer igen.</w:t>
      </w:r>
    </w:p>
    <w:p w14:paraId="105AFE8A" w14:textId="77777777" w:rsidR="009322A4" w:rsidRDefault="009322A4">
      <w:pPr>
        <w:pStyle w:val="RKnormal"/>
      </w:pPr>
    </w:p>
    <w:p w14:paraId="5C7DC6A3" w14:textId="0DE3B88C" w:rsidR="00726F31" w:rsidRDefault="00CD3793">
      <w:pPr>
        <w:pStyle w:val="RKnormal"/>
      </w:pPr>
      <w:r>
        <w:t>Alla allvarlig</w:t>
      </w:r>
      <w:r w:rsidR="00726F31">
        <w:t>a</w:t>
      </w:r>
      <w:r>
        <w:t xml:space="preserve"> arbetsolyckor och tillbud ska anmälas till Arbetsmiljöverket. Det följer </w:t>
      </w:r>
      <w:r w:rsidR="00726F31">
        <w:t xml:space="preserve">idag </w:t>
      </w:r>
      <w:r>
        <w:t>av arbetsmi</w:t>
      </w:r>
      <w:r w:rsidR="00F25A2F">
        <w:t>ljöförordningen</w:t>
      </w:r>
      <w:r w:rsidR="00726F31">
        <w:t xml:space="preserve"> och från och med i sommar lyfts denna skyldighet </w:t>
      </w:r>
      <w:r w:rsidR="009322A4">
        <w:t>in i arbetsmiljölagen</w:t>
      </w:r>
      <w:r w:rsidR="00F25A2F">
        <w:t xml:space="preserve">. När </w:t>
      </w:r>
      <w:r>
        <w:t>verket får in en anmälan om allvarlig olycka eller tillbud gör</w:t>
      </w:r>
      <w:r w:rsidR="009322A4">
        <w:t>s</w:t>
      </w:r>
      <w:r>
        <w:t xml:space="preserve"> en konkret bedömning av om </w:t>
      </w:r>
      <w:r w:rsidR="009322A4">
        <w:t>en</w:t>
      </w:r>
      <w:r>
        <w:t xml:space="preserve"> inspektion</w:t>
      </w:r>
      <w:r w:rsidR="009322A4">
        <w:t xml:space="preserve"> ska göras</w:t>
      </w:r>
      <w:r>
        <w:t xml:space="preserve"> med anledning av olyckan. </w:t>
      </w:r>
    </w:p>
    <w:p w14:paraId="742B801D" w14:textId="77777777" w:rsidR="009322A4" w:rsidRDefault="009322A4">
      <w:pPr>
        <w:pStyle w:val="RKnormal"/>
      </w:pPr>
    </w:p>
    <w:p w14:paraId="35205F9A" w14:textId="43DECDA6" w:rsidR="00B9223D" w:rsidRDefault="009322A4">
      <w:pPr>
        <w:pStyle w:val="RKnormal"/>
      </w:pPr>
      <w:r>
        <w:t>Det är inte givet att Arbetsmiljöverket</w:t>
      </w:r>
      <w:r w:rsidR="00F25A2F">
        <w:t xml:space="preserve"> ska göra inspektioner efter varje olycka.</w:t>
      </w:r>
      <w:r w:rsidR="00C86632">
        <w:t xml:space="preserve"> </w:t>
      </w:r>
      <w:r>
        <w:t xml:space="preserve">Bedömningen av när så ska ske görs bäst </w:t>
      </w:r>
      <w:r w:rsidR="00726F31">
        <w:t xml:space="preserve">av expertmyndigheten. </w:t>
      </w:r>
    </w:p>
    <w:p w14:paraId="55842F8C" w14:textId="77777777" w:rsidR="009322A4" w:rsidRDefault="009322A4">
      <w:pPr>
        <w:pStyle w:val="RKnormal"/>
      </w:pPr>
    </w:p>
    <w:p w14:paraId="4952A7EF" w14:textId="4B20EA52" w:rsidR="00CD3793" w:rsidRDefault="009322A4">
      <w:pPr>
        <w:pStyle w:val="RKnormal"/>
      </w:pPr>
      <w:r>
        <w:t xml:space="preserve">I </w:t>
      </w:r>
      <w:r w:rsidR="00C86632">
        <w:t>Arbetsmiljöverket</w:t>
      </w:r>
      <w:r>
        <w:t>s verksamhet ingår</w:t>
      </w:r>
      <w:r w:rsidR="00C86632">
        <w:t xml:space="preserve"> både tillsyn, inspektion, analys och </w:t>
      </w:r>
      <w:r>
        <w:t>att informera om arbetsmiljöfrågor. Även</w:t>
      </w:r>
      <w:r w:rsidR="00C86632">
        <w:t xml:space="preserve"> om </w:t>
      </w:r>
      <w:r w:rsidR="00E7540F">
        <w:t>inte alla</w:t>
      </w:r>
      <w:r w:rsidR="00C86632">
        <w:t xml:space="preserve"> olyck</w:t>
      </w:r>
      <w:r w:rsidR="00E7540F">
        <w:t>or</w:t>
      </w:r>
      <w:r w:rsidR="00C86632">
        <w:t xml:space="preserve"> leder till en inspektion är alla anmälda olyckor viktiga underlag för verkets analysverksamhet samt planering av framtida satsningar och prioriteringar.</w:t>
      </w:r>
    </w:p>
    <w:p w14:paraId="48CA2B2C" w14:textId="77777777" w:rsidR="009322A4" w:rsidRDefault="009322A4">
      <w:pPr>
        <w:pStyle w:val="RKnormal"/>
      </w:pPr>
    </w:p>
    <w:p w14:paraId="6545EC2B" w14:textId="77777777" w:rsidR="00CD3793" w:rsidRDefault="00E7540F">
      <w:pPr>
        <w:pStyle w:val="RKnormal"/>
      </w:pPr>
      <w:r>
        <w:t>Ingen ska behöva skadas på sitt jobb, och a</w:t>
      </w:r>
      <w:r w:rsidR="00F25A2F">
        <w:t>rbetsgivaren har ett s</w:t>
      </w:r>
      <w:r>
        <w:t>t</w:t>
      </w:r>
      <w:r w:rsidR="00F25A2F">
        <w:t xml:space="preserve">ort ansvar både när det gäller att förebygga olyckor </w:t>
      </w:r>
      <w:r>
        <w:t>och</w:t>
      </w:r>
      <w:r w:rsidR="00F25A2F">
        <w:t xml:space="preserve"> att vidta nödvändiga åtgärder efter en olycka. </w:t>
      </w:r>
      <w:r>
        <w:t>Om en arbetstagare råkat ut för ohälsa eller olycksfall i arbetet eller om något allvarligt tillbud inträffat i arbetet har a</w:t>
      </w:r>
      <w:r w:rsidR="00F25A2F">
        <w:t xml:space="preserve">rbetsgivaren en skyldighet att utreda orsakerna. Arbetsmiljöverket kan begära in denna utredning, vilket kan vara till hjälp i bedömningen av om </w:t>
      </w:r>
      <w:r w:rsidR="00BB7A44">
        <w:t xml:space="preserve">en eventuell </w:t>
      </w:r>
      <w:r w:rsidR="00F25A2F">
        <w:t>inspektion ska genomföras.</w:t>
      </w:r>
    </w:p>
    <w:p w14:paraId="46822522" w14:textId="77777777" w:rsidR="00F25A2F" w:rsidRDefault="00F25A2F">
      <w:pPr>
        <w:pStyle w:val="RKnormal"/>
      </w:pPr>
    </w:p>
    <w:p w14:paraId="09D76F55" w14:textId="541B0500" w:rsidR="00F25A2F" w:rsidRDefault="00BC450E">
      <w:pPr>
        <w:pStyle w:val="RKnormal"/>
      </w:pPr>
      <w:r>
        <w:lastRenderedPageBreak/>
        <w:t>Arbetsmiljöverket</w:t>
      </w:r>
      <w:r w:rsidR="00726F31">
        <w:t xml:space="preserve">s tillsyn är </w:t>
      </w:r>
      <w:r>
        <w:t>riskbasera</w:t>
      </w:r>
      <w:r w:rsidR="00726F31">
        <w:t>d</w:t>
      </w:r>
      <w:r>
        <w:t xml:space="preserve">, det vill säga att man huvudsakligen prioriterar de branscher där arbetsmiljöriskerna är störst. </w:t>
      </w:r>
      <w:r w:rsidR="004D148D">
        <w:t>B</w:t>
      </w:r>
      <w:r w:rsidR="006B6AB4">
        <w:t xml:space="preserve">yggbranschen är en högriskbransch som prioriteras av Arbetsmiljöverket. </w:t>
      </w:r>
      <w:r w:rsidR="009322A4">
        <w:t>Näringsgrenen byggverksamhet fick flest besök 2013.</w:t>
      </w:r>
    </w:p>
    <w:p w14:paraId="28D6CB86" w14:textId="77777777" w:rsidR="00F25A2F" w:rsidRDefault="00F25A2F">
      <w:pPr>
        <w:pStyle w:val="RKnormal"/>
      </w:pPr>
    </w:p>
    <w:p w14:paraId="2ECFA273" w14:textId="77777777" w:rsidR="009322A4" w:rsidRDefault="009322A4">
      <w:pPr>
        <w:pStyle w:val="RKnormal"/>
      </w:pPr>
    </w:p>
    <w:p w14:paraId="0029EEED" w14:textId="77777777" w:rsidR="002072C7" w:rsidRDefault="002072C7">
      <w:pPr>
        <w:pStyle w:val="RKnormal"/>
      </w:pPr>
    </w:p>
    <w:p w14:paraId="5CB455B6" w14:textId="77777777" w:rsidR="002072C7" w:rsidRDefault="002072C7">
      <w:pPr>
        <w:pStyle w:val="RKnormal"/>
      </w:pPr>
    </w:p>
    <w:p w14:paraId="708E3467" w14:textId="77777777" w:rsidR="00CD3793" w:rsidRDefault="00CD3793">
      <w:pPr>
        <w:pStyle w:val="RKnormal"/>
      </w:pPr>
      <w:r>
        <w:t>Stockholm den 10 juni 2014</w:t>
      </w:r>
    </w:p>
    <w:p w14:paraId="1A7D4A7B" w14:textId="77777777" w:rsidR="00CD3793" w:rsidRDefault="00CD3793">
      <w:pPr>
        <w:pStyle w:val="RKnormal"/>
      </w:pPr>
    </w:p>
    <w:p w14:paraId="539F1C49" w14:textId="77777777" w:rsidR="00CD3793" w:rsidRDefault="00CD3793">
      <w:pPr>
        <w:pStyle w:val="RKnormal"/>
      </w:pPr>
    </w:p>
    <w:p w14:paraId="4A7755EF" w14:textId="77777777" w:rsidR="00FA1BD4" w:rsidRDefault="00FA1BD4">
      <w:pPr>
        <w:pStyle w:val="RKnormal"/>
      </w:pPr>
    </w:p>
    <w:p w14:paraId="4C8F1221" w14:textId="77777777" w:rsidR="00FA1BD4" w:rsidRDefault="00FA1BD4">
      <w:pPr>
        <w:pStyle w:val="RKnormal"/>
      </w:pPr>
    </w:p>
    <w:p w14:paraId="1A0D00ED" w14:textId="77777777" w:rsidR="00CD3793" w:rsidRDefault="00CD3793">
      <w:pPr>
        <w:pStyle w:val="RKnormal"/>
      </w:pPr>
      <w:r>
        <w:t>Elisabeth Svantesson</w:t>
      </w:r>
    </w:p>
    <w:sectPr w:rsidR="00CD379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8FB00" w14:textId="77777777" w:rsidR="002171DB" w:rsidRDefault="002171DB">
      <w:r>
        <w:separator/>
      </w:r>
    </w:p>
  </w:endnote>
  <w:endnote w:type="continuationSeparator" w:id="0">
    <w:p w14:paraId="049C99EA" w14:textId="77777777" w:rsidR="002171DB" w:rsidRDefault="0021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67268" w14:textId="77777777" w:rsidR="002171DB" w:rsidRDefault="002171DB">
      <w:r>
        <w:separator/>
      </w:r>
    </w:p>
  </w:footnote>
  <w:footnote w:type="continuationSeparator" w:id="0">
    <w:p w14:paraId="47D3F5C7" w14:textId="77777777" w:rsidR="002171DB" w:rsidRDefault="00217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CDE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B537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9AA90B" w14:textId="77777777">
      <w:trPr>
        <w:cantSplit/>
      </w:trPr>
      <w:tc>
        <w:tcPr>
          <w:tcW w:w="3119" w:type="dxa"/>
        </w:tcPr>
        <w:p w14:paraId="7BB5B08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4416C42" w14:textId="77777777" w:rsidR="00E80146" w:rsidRDefault="00E80146">
          <w:pPr>
            <w:pStyle w:val="Sidhuvud"/>
            <w:ind w:right="360"/>
          </w:pPr>
        </w:p>
      </w:tc>
      <w:tc>
        <w:tcPr>
          <w:tcW w:w="1525" w:type="dxa"/>
        </w:tcPr>
        <w:p w14:paraId="5CE2CB35" w14:textId="77777777" w:rsidR="00E80146" w:rsidRDefault="00E80146">
          <w:pPr>
            <w:pStyle w:val="Sidhuvud"/>
            <w:ind w:right="360"/>
          </w:pPr>
        </w:p>
      </w:tc>
    </w:tr>
  </w:tbl>
  <w:p w14:paraId="5F53B6F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A11C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87C290" w14:textId="77777777">
      <w:trPr>
        <w:cantSplit/>
      </w:trPr>
      <w:tc>
        <w:tcPr>
          <w:tcW w:w="3119" w:type="dxa"/>
        </w:tcPr>
        <w:p w14:paraId="7F8A27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215D95" w14:textId="77777777" w:rsidR="00E80146" w:rsidRDefault="00E80146">
          <w:pPr>
            <w:pStyle w:val="Sidhuvud"/>
            <w:ind w:right="360"/>
          </w:pPr>
        </w:p>
      </w:tc>
      <w:tc>
        <w:tcPr>
          <w:tcW w:w="1525" w:type="dxa"/>
        </w:tcPr>
        <w:p w14:paraId="05100475" w14:textId="77777777" w:rsidR="00E80146" w:rsidRDefault="00E80146">
          <w:pPr>
            <w:pStyle w:val="Sidhuvud"/>
            <w:ind w:right="360"/>
          </w:pPr>
        </w:p>
      </w:tc>
    </w:tr>
  </w:tbl>
  <w:p w14:paraId="3D3FE1C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E75C9" w14:textId="77777777" w:rsidR="00CD3793" w:rsidRDefault="00E7540F">
    <w:pPr>
      <w:framePr w:w="2948" w:h="1321" w:hRule="exact" w:wrap="notBeside" w:vAnchor="page" w:hAnchor="page" w:x="1362" w:y="653"/>
    </w:pPr>
    <w:r>
      <w:rPr>
        <w:noProof/>
        <w:lang w:eastAsia="sv-SE"/>
      </w:rPr>
      <w:drawing>
        <wp:inline distT="0" distB="0" distL="0" distR="0" wp14:anchorId="2E823638" wp14:editId="5466D17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9999B21" w14:textId="77777777" w:rsidR="00E80146" w:rsidRDefault="00E80146">
    <w:pPr>
      <w:pStyle w:val="RKrubrik"/>
      <w:keepNext w:val="0"/>
      <w:tabs>
        <w:tab w:val="clear" w:pos="1134"/>
        <w:tab w:val="clear" w:pos="2835"/>
      </w:tabs>
      <w:spacing w:before="0" w:after="0" w:line="320" w:lineRule="atLeast"/>
      <w:rPr>
        <w:bCs/>
      </w:rPr>
    </w:pPr>
  </w:p>
  <w:p w14:paraId="64E1053F" w14:textId="77777777" w:rsidR="00E80146" w:rsidRDefault="00E80146">
    <w:pPr>
      <w:rPr>
        <w:rFonts w:ascii="TradeGothic" w:hAnsi="TradeGothic"/>
        <w:b/>
        <w:bCs/>
        <w:spacing w:val="12"/>
        <w:sz w:val="22"/>
      </w:rPr>
    </w:pPr>
  </w:p>
  <w:p w14:paraId="27932DEF" w14:textId="77777777" w:rsidR="00E80146" w:rsidRDefault="00E80146">
    <w:pPr>
      <w:pStyle w:val="RKrubrik"/>
      <w:keepNext w:val="0"/>
      <w:tabs>
        <w:tab w:val="clear" w:pos="1134"/>
        <w:tab w:val="clear" w:pos="2835"/>
      </w:tabs>
      <w:spacing w:before="0" w:after="0" w:line="320" w:lineRule="atLeast"/>
      <w:rPr>
        <w:bCs/>
      </w:rPr>
    </w:pPr>
  </w:p>
  <w:p w14:paraId="545600D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93"/>
    <w:rsid w:val="00150384"/>
    <w:rsid w:val="00160901"/>
    <w:rsid w:val="001805B7"/>
    <w:rsid w:val="001B5370"/>
    <w:rsid w:val="002072C7"/>
    <w:rsid w:val="002171DB"/>
    <w:rsid w:val="00367B1C"/>
    <w:rsid w:val="004A328D"/>
    <w:rsid w:val="004D148D"/>
    <w:rsid w:val="0058762B"/>
    <w:rsid w:val="00695556"/>
    <w:rsid w:val="006B6AB4"/>
    <w:rsid w:val="006E4E11"/>
    <w:rsid w:val="0070267A"/>
    <w:rsid w:val="007242A3"/>
    <w:rsid w:val="00726F31"/>
    <w:rsid w:val="007669C5"/>
    <w:rsid w:val="007935E0"/>
    <w:rsid w:val="0079723A"/>
    <w:rsid w:val="007A6855"/>
    <w:rsid w:val="0092027A"/>
    <w:rsid w:val="009322A4"/>
    <w:rsid w:val="00955E31"/>
    <w:rsid w:val="00992E72"/>
    <w:rsid w:val="00AF26D1"/>
    <w:rsid w:val="00B9223D"/>
    <w:rsid w:val="00BB58EC"/>
    <w:rsid w:val="00BB7A44"/>
    <w:rsid w:val="00BC450E"/>
    <w:rsid w:val="00C86632"/>
    <w:rsid w:val="00CD3793"/>
    <w:rsid w:val="00D133D7"/>
    <w:rsid w:val="00D7652C"/>
    <w:rsid w:val="00E673FC"/>
    <w:rsid w:val="00E7540F"/>
    <w:rsid w:val="00E80146"/>
    <w:rsid w:val="00E904D0"/>
    <w:rsid w:val="00EC25F9"/>
    <w:rsid w:val="00ED583F"/>
    <w:rsid w:val="00F25A2F"/>
    <w:rsid w:val="00FA1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1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9223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9223D"/>
    <w:rPr>
      <w:rFonts w:ascii="Tahoma" w:hAnsi="Tahoma" w:cs="Tahoma"/>
      <w:sz w:val="16"/>
      <w:szCs w:val="16"/>
      <w:lang w:eastAsia="en-US"/>
    </w:rPr>
  </w:style>
  <w:style w:type="character" w:styleId="Hyperlnk">
    <w:name w:val="Hyperlink"/>
    <w:basedOn w:val="Standardstycketeckensnitt"/>
    <w:rsid w:val="00D765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9223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9223D"/>
    <w:rPr>
      <w:rFonts w:ascii="Tahoma" w:hAnsi="Tahoma" w:cs="Tahoma"/>
      <w:sz w:val="16"/>
      <w:szCs w:val="16"/>
      <w:lang w:eastAsia="en-US"/>
    </w:rPr>
  </w:style>
  <w:style w:type="character" w:styleId="Hyperlnk">
    <w:name w:val="Hyperlink"/>
    <w:basedOn w:val="Standardstycketeckensnitt"/>
    <w:rsid w:val="00D765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3e964a80-8087-42cd-8b9a-a4e22b35b3b0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72655c88-50f7-4fdb-8a2b-efa431b2de56">
      <Terms xmlns="http://schemas.microsoft.com/office/infopath/2007/PartnerControls"/>
    </k46d94c0acf84ab9a79866a9d8b1905f>
    <Nyckelord xmlns="72655c88-50f7-4fdb-8a2b-efa431b2de56" xsi:nil="true"/>
    <Sekretess xmlns="72655c88-50f7-4fdb-8a2b-efa431b2de56" xsi:nil="true"/>
    <RKOrdnaCheckInComment xmlns="436e58e2-7b42-4f77-800d-b941c1162650" xsi:nil="true"/>
    <RKOrdnaClass xmlns="436e58e2-7b42-4f77-800d-b941c1162650" xsi:nil="true"/>
    <Diarienummer xmlns="72655c88-50f7-4fdb-8a2b-efa431b2de56" xsi:nil="true"/>
    <TaxCatchAll xmlns="72655c88-50f7-4fdb-8a2b-efa431b2de56"/>
    <c9cd366cc722410295b9eacffbd73909 xmlns="72655c88-50f7-4fdb-8a2b-efa431b2de56">
      <Terms xmlns="http://schemas.microsoft.com/office/infopath/2007/PartnerControls"/>
    </c9cd366cc722410295b9eacffbd73909>
    <_dlc_DocId xmlns="72655c88-50f7-4fdb-8a2b-efa431b2de56">6HUUP4WJ4FUC-5-16824</_dlc_DocId>
    <_dlc_DocIdUrl xmlns="72655c88-50f7-4fdb-8a2b-efa431b2de56">
      <Url>http://rkdhs-a/enhet/arm/_layouts/DocIdRedir.aspx?ID=6HUUP4WJ4FUC-5-16824</Url>
      <Description>6HUUP4WJ4FUC-5-16824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CE8CB-AB50-4D8E-A426-9D175D99DFE6}"/>
</file>

<file path=customXml/itemProps2.xml><?xml version="1.0" encoding="utf-8"?>
<ds:datastoreItem xmlns:ds="http://schemas.openxmlformats.org/officeDocument/2006/customXml" ds:itemID="{9037F4A5-4C1E-4A18-BF70-F8222F97F7FF}"/>
</file>

<file path=customXml/itemProps3.xml><?xml version="1.0" encoding="utf-8"?>
<ds:datastoreItem xmlns:ds="http://schemas.openxmlformats.org/officeDocument/2006/customXml" ds:itemID="{217AA83E-2099-4CD4-861A-2F20396060DB}"/>
</file>

<file path=customXml/itemProps4.xml><?xml version="1.0" encoding="utf-8"?>
<ds:datastoreItem xmlns:ds="http://schemas.openxmlformats.org/officeDocument/2006/customXml" ds:itemID="{9037F4A5-4C1E-4A18-BF70-F8222F97F7FF}">
  <ds:schemaRefs>
    <ds:schemaRef ds:uri="http://schemas.microsoft.com/office/2006/metadata/properties"/>
    <ds:schemaRef ds:uri="http://schemas.microsoft.com/office/infopath/2007/PartnerControls"/>
    <ds:schemaRef ds:uri="72655c88-50f7-4fdb-8a2b-efa431b2de56"/>
    <ds:schemaRef ds:uri="436e58e2-7b42-4f77-800d-b941c1162650"/>
  </ds:schemaRefs>
</ds:datastoreItem>
</file>

<file path=customXml/itemProps5.xml><?xml version="1.0" encoding="utf-8"?>
<ds:datastoreItem xmlns:ds="http://schemas.openxmlformats.org/officeDocument/2006/customXml" ds:itemID="{3FB90EBF-6B54-4781-BD6E-12FEA83FB201}">
  <ds:schemaRefs>
    <ds:schemaRef ds:uri="http://schemas.microsoft.com/sharepoint/v3/contenttype/forms/url"/>
  </ds:schemaRefs>
</ds:datastoreItem>
</file>

<file path=customXml/itemProps6.xml><?xml version="1.0" encoding="utf-8"?>
<ds:datastoreItem xmlns:ds="http://schemas.openxmlformats.org/officeDocument/2006/customXml" ds:itemID="{217AA83E-2099-4CD4-861A-2F2039606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1670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Anne-Sofie Daleng</dc:creator>
  <cp:lastModifiedBy>Anne-Sofie Daleng</cp:lastModifiedBy>
  <cp:revision>9</cp:revision>
  <cp:lastPrinted>2000-01-21T12:02:00Z</cp:lastPrinted>
  <dcterms:created xsi:type="dcterms:W3CDTF">2014-06-02T13:09:00Z</dcterms:created>
  <dcterms:modified xsi:type="dcterms:W3CDTF">2014-06-09T07:54:00Z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44ca7fa7-05d4-4283-8047-396febec1ad2</vt:lpwstr>
  </property>
</Properties>
</file>