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1B5" w:rsidP="00DA0661">
      <w:pPr>
        <w:pStyle w:val="Title"/>
      </w:pPr>
      <w:bookmarkStart w:id="0" w:name="Start"/>
      <w:bookmarkEnd w:id="0"/>
      <w:r>
        <w:t>Svar på fråga 20</w:t>
      </w:r>
      <w:r w:rsidR="007910CD">
        <w:t>22</w:t>
      </w:r>
      <w:r>
        <w:t>/</w:t>
      </w:r>
      <w:r w:rsidR="007910CD">
        <w:t>23</w:t>
      </w:r>
      <w:r>
        <w:t>:</w:t>
      </w:r>
      <w:r w:rsidR="007910CD">
        <w:t>5</w:t>
      </w:r>
      <w:r>
        <w:t xml:space="preserve"> av Rasmus Ling (MP)</w:t>
      </w:r>
      <w:r>
        <w:br/>
      </w:r>
      <w:r w:rsidRPr="00E051B5">
        <w:t>Sanktioner mot kommuner som inte tar emot kvotflyktingar</w:t>
      </w:r>
    </w:p>
    <w:p w:rsidR="00E051B5" w:rsidP="00E051B5">
      <w:pPr>
        <w:pStyle w:val="BodyText"/>
      </w:pPr>
      <w:r>
        <w:t>Rasmus Ling har frågat migrationsminister</w:t>
      </w:r>
      <w:r w:rsidR="00351CB7">
        <w:t>n</w:t>
      </w:r>
      <w:r>
        <w:t xml:space="preserve"> om hon avser att ta initiativ för att kommuner som inte tar emot kvotflyktingar ska mötas av någon sanktion.</w:t>
      </w:r>
    </w:p>
    <w:p w:rsidR="00E051B5" w:rsidP="006A12F1">
      <w:pPr>
        <w:pStyle w:val="BodyText"/>
      </w:pPr>
      <w:r>
        <w:t>Arbetet inom regeringen är så fördelat att det är jag som ska svara på frågan.</w:t>
      </w:r>
    </w:p>
    <w:p w:rsidR="00BB64A5" w:rsidP="006A12F1">
      <w:pPr>
        <w:pStyle w:val="BodyText"/>
      </w:pPr>
      <w:r>
        <w:t xml:space="preserve">Bosättningslagen innebär att alla kommuner är skyldiga att ta emot nyanlända för bosättning. </w:t>
      </w:r>
      <w:r w:rsidR="005005FF">
        <w:t>Utgångspunkten är att kommuner</w:t>
      </w:r>
      <w:r w:rsidR="00C42915">
        <w:t>na</w:t>
      </w:r>
      <w:r w:rsidR="005005FF">
        <w:t xml:space="preserve"> följer den lagstiftning som riksdagen beslutat</w:t>
      </w:r>
      <w:r w:rsidR="00B16D2C">
        <w:t>.</w:t>
      </w:r>
      <w:r w:rsidR="005005FF">
        <w:t xml:space="preserve"> </w:t>
      </w:r>
      <w:r w:rsidR="000231B4">
        <w:t>Erfarenheten av tillämpningen visar också att de allra flesta kommuner tar sin del av ansvaret</w:t>
      </w:r>
      <w:r w:rsidR="009508B2">
        <w:t xml:space="preserve"> och</w:t>
      </w:r>
      <w:r>
        <w:t xml:space="preserve"> sanktioner har därför inte bedömts nödvändiga</w:t>
      </w:r>
      <w:r w:rsidR="00FA5129">
        <w:t xml:space="preserve">. </w:t>
      </w:r>
      <w:r w:rsidR="00DD186F">
        <w:t>Regeringen följer utvecklingen</w:t>
      </w:r>
      <w:r w:rsidR="00FA5129">
        <w:t xml:space="preserve">. </w:t>
      </w:r>
    </w:p>
    <w:p w:rsidR="00AD13B4" w:rsidP="006A12F1">
      <w:pPr>
        <w:pStyle w:val="BodyText"/>
      </w:pPr>
      <w:r>
        <w:t xml:space="preserve">Mottagandet av nyanlända har under en lång tid varit högt, vilket har inneburit utmaningar för många kommuner. </w:t>
      </w:r>
      <w:r w:rsidR="00093E73">
        <w:t xml:space="preserve">Regeringen </w:t>
      </w:r>
      <w:r w:rsidR="00DD186F">
        <w:t xml:space="preserve">kommer att återkomma rörande </w:t>
      </w:r>
      <w:r>
        <w:t>behov</w:t>
      </w:r>
      <w:r w:rsidR="00DD186F">
        <w:t>et</w:t>
      </w:r>
      <w:r>
        <w:t xml:space="preserve"> av</w:t>
      </w:r>
      <w:r>
        <w:t xml:space="preserve"> reformer </w:t>
      </w:r>
      <w:r>
        <w:t>på såväl m</w:t>
      </w:r>
      <w:r>
        <w:t>igration</w:t>
      </w:r>
      <w:r>
        <w:t xml:space="preserve">s- </w:t>
      </w:r>
      <w:r>
        <w:t>som integration</w:t>
      </w:r>
      <w:r>
        <w:t>sområdet</w:t>
      </w:r>
      <w:r w:rsidR="00DD186F">
        <w:t xml:space="preserve">, inklusive regelverket kring bosättning. </w:t>
      </w:r>
      <w:r w:rsidR="00884FB0">
        <w:t>Goda förutsättningar för mottagande i kommunerna är centralt för att integrationen av nyanlända ska fungera.</w:t>
      </w:r>
    </w:p>
    <w:p w:rsidR="00E051B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B5FB8AF7385494E9DF00604E881C447"/>
          </w:placeholder>
          <w:dataBinding w:xpath="/ns0:DocumentInfo[1]/ns0:BaseInfo[1]/ns0:HeaderDate[1]" w:storeItemID="{91E47F11-02AE-435A-A1A4-E83AC4F98D92}" w:prefixMappings="xmlns:ns0='http://lp/documentinfo/RK' "/>
          <w:date w:fullDate="2022-10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7DB1">
            <w:t>26 oktober 2022</w:t>
          </w:r>
        </w:sdtContent>
      </w:sdt>
    </w:p>
    <w:p w:rsidR="002E3C44" w:rsidP="006A12F1">
      <w:pPr>
        <w:pStyle w:val="BodyText"/>
      </w:pPr>
    </w:p>
    <w:p w:rsidR="00A77DB1" w:rsidP="006A12F1">
      <w:pPr>
        <w:pStyle w:val="BodyText"/>
      </w:pPr>
      <w:r>
        <w:t>Johan Pehrson</w:t>
      </w:r>
    </w:p>
    <w:p w:rsidR="00E051B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5C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5C4C" w:rsidRPr="007D73AB" w:rsidP="00340DE0">
          <w:pPr>
            <w:pStyle w:val="Header"/>
          </w:pPr>
        </w:p>
      </w:tc>
      <w:tc>
        <w:tcPr>
          <w:tcW w:w="1134" w:type="dxa"/>
        </w:tcPr>
        <w:p w:rsidR="00295C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5C4C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A2095" w:rsidRPr="008A2095" w:rsidP="008A2095"/>
      </w:tc>
      <w:tc>
        <w:tcPr>
          <w:tcW w:w="3170" w:type="dxa"/>
        </w:tcPr>
        <w:p w:rsidR="00295C4C" w:rsidRPr="00710A6C" w:rsidP="00EE3C0F">
          <w:pPr>
            <w:pStyle w:val="Header"/>
            <w:rPr>
              <w:b/>
            </w:rPr>
          </w:pPr>
        </w:p>
        <w:p w:rsidR="00295C4C" w:rsidP="00EE3C0F">
          <w:pPr>
            <w:pStyle w:val="Header"/>
          </w:pPr>
        </w:p>
        <w:p w:rsidR="00295C4C" w:rsidP="00EE3C0F">
          <w:pPr>
            <w:pStyle w:val="Header"/>
          </w:pPr>
        </w:p>
        <w:p w:rsidR="00295C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CDFE5B0F3B45AA88FF45FF2321EA30"/>
            </w:placeholder>
            <w:dataBinding w:xpath="/ns0:DocumentInfo[1]/ns0:BaseInfo[1]/ns0:Dnr[1]" w:storeItemID="{91E47F11-02AE-435A-A1A4-E83AC4F98D92}" w:prefixMappings="xmlns:ns0='http://lp/documentinfo/RK' "/>
            <w:text/>
          </w:sdtPr>
          <w:sdtContent>
            <w:p w:rsidR="00295C4C" w:rsidP="00EE3C0F">
              <w:pPr>
                <w:pStyle w:val="Header"/>
              </w:pPr>
              <w:r w:rsidRPr="004436D4">
                <w:t>JU2022/03086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FEFF6967C14649BE67E8975B9D90E5"/>
            </w:placeholder>
            <w:showingPlcHdr/>
            <w:dataBinding w:xpath="/ns0:DocumentInfo[1]/ns0:BaseInfo[1]/ns0:DocNumber[1]" w:storeItemID="{91E47F11-02AE-435A-A1A4-E83AC4F98D92}" w:prefixMappings="xmlns:ns0='http://lp/documentinfo/RK' "/>
            <w:text/>
          </w:sdtPr>
          <w:sdtContent>
            <w:p w:rsidR="00295C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5C4C" w:rsidP="00EE3C0F">
          <w:pPr>
            <w:pStyle w:val="Header"/>
          </w:pPr>
        </w:p>
      </w:tc>
      <w:tc>
        <w:tcPr>
          <w:tcW w:w="1134" w:type="dxa"/>
        </w:tcPr>
        <w:p w:rsidR="00295C4C" w:rsidP="0094502D">
          <w:pPr>
            <w:pStyle w:val="Header"/>
          </w:pPr>
        </w:p>
        <w:p w:rsidR="00295C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Cs/>
            </w:rPr>
            <w:alias w:val="SenderText"/>
            <w:tag w:val="ccRKShow_SenderText"/>
            <w:id w:val="-87225942"/>
            <w:placeholder>
              <w:docPart w:val="74E2B75AC6904CDDA18FE4D42AF64444"/>
            </w:placeholder>
            <w:richText/>
          </w:sdtPr>
          <w:sdtEndPr>
            <w:rPr>
              <w:i/>
              <w:iCs/>
            </w:rPr>
          </w:sdtEndPr>
          <w:sdtContent>
            <w:p w:rsidR="007B61FC" w:rsidRPr="00DF390D" w:rsidP="007B61FC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</w:t>
              </w:r>
              <w:r w:rsidRPr="00DF390D">
                <w:rPr>
                  <w:b/>
                </w:rPr>
                <w:t>departementet</w:t>
              </w:r>
            </w:p>
            <w:p w:rsidR="007B61FC" w:rsidRPr="00DF390D" w:rsidP="007B61FC">
              <w:pPr>
                <w:pStyle w:val="Header"/>
                <w:rPr>
                  <w:bCs/>
                  <w:i/>
                  <w:iCs/>
                </w:rPr>
              </w:pPr>
              <w:r w:rsidRPr="00DF390D">
                <w:rPr>
                  <w:bCs/>
                </w:rPr>
                <w:t>Arbetsmarknads- och integrationsministern</w:t>
              </w:r>
            </w:p>
          </w:sdtContent>
        </w:sdt>
        <w:p w:rsidR="00295C4C" w:rsidRPr="00DF390D" w:rsidP="007B61FC">
          <w:pPr>
            <w:pStyle w:val="Header"/>
            <w:rPr>
              <w:bCs/>
              <w:i/>
              <w:iCs/>
            </w:rPr>
          </w:pPr>
        </w:p>
        <w:p w:rsidR="00DF390D" w:rsidRPr="00DF390D" w:rsidP="007B61FC">
          <w:pPr>
            <w:pStyle w:val="Header"/>
            <w:rPr>
              <w:bCs/>
              <w:i/>
              <w:iCs/>
            </w:rPr>
          </w:pPr>
        </w:p>
        <w:p w:rsidR="00DF390D" w:rsidRPr="00DF390D" w:rsidP="00DF390D">
          <w:pPr>
            <w:pStyle w:val="Header"/>
            <w:rPr>
              <w:bCs/>
              <w:i/>
              <w:iCs/>
            </w:rPr>
          </w:pPr>
        </w:p>
        <w:p w:rsidR="00DF390D" w:rsidRPr="00DF390D" w:rsidP="007B61FC">
          <w:pPr>
            <w:pStyle w:val="Header"/>
            <w:rPr>
              <w:bCs/>
              <w:i/>
              <w:iCs/>
            </w:rPr>
          </w:pPr>
        </w:p>
      </w:tc>
      <w:sdt>
        <w:sdtPr>
          <w:rPr>
            <w:bCs/>
            <w:i/>
            <w:iCs/>
          </w:rPr>
          <w:alias w:val="Recipient"/>
          <w:tag w:val="ccRKShow_Recipient"/>
          <w:id w:val="-28344517"/>
          <w:placeholder>
            <w:docPart w:val="063320A063244F8DBF8EA615FF2454EE"/>
          </w:placeholder>
          <w:dataBinding w:xpath="/ns0:DocumentInfo[1]/ns0:BaseInfo[1]/ns0:Recipient[1]" w:storeItemID="{91E47F11-02AE-435A-A1A4-E83AC4F98D92}" w:prefixMappings="xmlns:ns0='http://lp/documentinfo/RK' "/>
          <w:text w:multiLine="1"/>
        </w:sdtPr>
        <w:sdtContent>
          <w:tc>
            <w:tcPr>
              <w:tcW w:w="3170" w:type="dxa"/>
            </w:tcPr>
            <w:p w:rsidR="00295C4C" w:rsidRPr="00DF390D" w:rsidP="00547B89">
              <w:pPr>
                <w:pStyle w:val="Header"/>
                <w:rPr>
                  <w:bCs/>
                  <w:i/>
                  <w:iCs/>
                </w:rPr>
              </w:pPr>
              <w:r w:rsidRPr="00DF390D">
                <w:rPr>
                  <w:bCs/>
                  <w:i/>
                  <w:iCs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295C4C" w:rsidRPr="00DF390D" w:rsidP="003E6020">
          <w:pPr>
            <w:pStyle w:val="Header"/>
            <w:rPr>
              <w:bCs/>
              <w:i/>
              <w:iCs/>
            </w:rPr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FC462F5"/>
    <w:multiLevelType w:val="hybridMultilevel"/>
    <w:tmpl w:val="38DA6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DFE5B0F3B45AA88FF45FF2321E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56EBF-34ED-4D00-8FD8-B1B2DAF51B7B}"/>
      </w:docPartPr>
      <w:docPartBody>
        <w:p w:rsidR="00944448" w:rsidP="00EA2967">
          <w:pPr>
            <w:pStyle w:val="5BCDFE5B0F3B45AA88FF45FF2321EA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FEFF6967C14649BE67E8975B9D9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484A5-031A-44A7-92C1-8DFF045BA69C}"/>
      </w:docPartPr>
      <w:docPartBody>
        <w:p w:rsidR="00944448" w:rsidP="00EA2967">
          <w:pPr>
            <w:pStyle w:val="DDFEFF6967C14649BE67E8975B9D90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3320A063244F8DBF8EA615FF245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19059-C0C9-402E-8EF3-FF7EEE8E7CB7}"/>
      </w:docPartPr>
      <w:docPartBody>
        <w:p w:rsidR="00944448" w:rsidP="00EA2967">
          <w:pPr>
            <w:pStyle w:val="063320A063244F8DBF8EA615FF2454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5FB8AF7385494E9DF00604E881C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53EBC-0A5C-4DF5-9EE1-2F6DA9B4BE44}"/>
      </w:docPartPr>
      <w:docPartBody>
        <w:p w:rsidR="00944448" w:rsidP="00EA2967">
          <w:pPr>
            <w:pStyle w:val="2B5FB8AF7385494E9DF00604E881C44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E2B75AC6904CDDA18FE4D42AF64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16E86-BB95-482E-896B-237538C7E40F}"/>
      </w:docPartPr>
      <w:docPartBody>
        <w:p w:rsidR="00CD6B97" w:rsidP="00A8515F">
          <w:pPr>
            <w:pStyle w:val="74E2B75AC6904CDDA18FE4D42AF6444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15F"/>
    <w:rPr>
      <w:noProof w:val="0"/>
      <w:color w:val="808080"/>
    </w:rPr>
  </w:style>
  <w:style w:type="paragraph" w:customStyle="1" w:styleId="5BCDFE5B0F3B45AA88FF45FF2321EA30">
    <w:name w:val="5BCDFE5B0F3B45AA88FF45FF2321EA30"/>
    <w:rsid w:val="00EA2967"/>
  </w:style>
  <w:style w:type="paragraph" w:customStyle="1" w:styleId="063320A063244F8DBF8EA615FF2454EE">
    <w:name w:val="063320A063244F8DBF8EA615FF2454EE"/>
    <w:rsid w:val="00EA2967"/>
  </w:style>
  <w:style w:type="paragraph" w:customStyle="1" w:styleId="DDFEFF6967C14649BE67E8975B9D90E51">
    <w:name w:val="DDFEFF6967C14649BE67E8975B9D90E51"/>
    <w:rsid w:val="00EA29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5FB8AF7385494E9DF00604E881C447">
    <w:name w:val="2B5FB8AF7385494E9DF00604E881C447"/>
    <w:rsid w:val="00EA2967"/>
  </w:style>
  <w:style w:type="paragraph" w:customStyle="1" w:styleId="74E2B75AC6904CDDA18FE4D42AF64444">
    <w:name w:val="74E2B75AC6904CDDA18FE4D42AF64444"/>
    <w:rsid w:val="00A851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2022-10-26T00:00:00</HeaderDate>
    <Office/>
    <Dnr>JU2022/03086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c7c8463f-60e1-4a4f-8fd2-61926ae5dbbd</RD_Svarsid>
  </documentManagement>
</p:properties>
</file>

<file path=customXml/itemProps1.xml><?xml version="1.0" encoding="utf-8"?>
<ds:datastoreItem xmlns:ds="http://schemas.openxmlformats.org/officeDocument/2006/customXml" ds:itemID="{3E79BFB2-609E-4B85-A98D-56FBE5E94975}"/>
</file>

<file path=customXml/itemProps2.xml><?xml version="1.0" encoding="utf-8"?>
<ds:datastoreItem xmlns:ds="http://schemas.openxmlformats.org/officeDocument/2006/customXml" ds:itemID="{E7344077-571C-4D80-9BF7-9B1E16D4F52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1E47F11-02AE-435A-A1A4-E83AC4F98D92}"/>
</file>

<file path=customXml/itemProps5.xml><?xml version="1.0" encoding="utf-8"?>
<ds:datastoreItem xmlns:ds="http://schemas.openxmlformats.org/officeDocument/2006/customXml" ds:itemID="{61AD2397-3A14-4FF9-9353-B853D00E46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Slutsligt svar RF 2022-23 5 Sanktioner mot kommuner.docx</dc:title>
  <cp:revision>2</cp:revision>
  <dcterms:created xsi:type="dcterms:W3CDTF">2022-10-26T07:32:00Z</dcterms:created>
  <dcterms:modified xsi:type="dcterms:W3CDTF">2022-10-26T07:32:00Z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991335db-c0a8-4f76-a212-e09893559d8d</vt:lpwstr>
  </property>
</Properties>
</file>