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888D20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805BEA">
              <w:rPr>
                <w:b/>
                <w:lang w:eastAsia="en-US"/>
              </w:rPr>
              <w:t>23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1C0D46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805BEA">
              <w:rPr>
                <w:lang w:eastAsia="en-US"/>
              </w:rPr>
              <w:t>01-</w:t>
            </w:r>
            <w:r w:rsidR="00806D3F">
              <w:rPr>
                <w:lang w:eastAsia="en-US"/>
              </w:rPr>
              <w:t>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3AEA1E0" w:rsidR="00626DFC" w:rsidRPr="005F6757" w:rsidRDefault="00806D3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15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0A3E79">
              <w:rPr>
                <w:color w:val="000000" w:themeColor="text1"/>
                <w:lang w:eastAsia="en-US"/>
              </w:rPr>
              <w:t>0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4B2ECAE" w14:textId="4A4B65D1" w:rsidR="00805BEA" w:rsidRDefault="00805BEA" w:rsidP="00805BEA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med medarbetare 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extrainsatt </w:t>
            </w:r>
            <w:r w:rsidR="00E0690D">
              <w:rPr>
                <w:rFonts w:eastAsiaTheme="minorHAnsi"/>
                <w:color w:val="000000"/>
                <w:lang w:eastAsia="en-US"/>
              </w:rPr>
              <w:t xml:space="preserve">informellt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Europeiska rådet den 22 januari 2026.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extrainsatt</w:t>
            </w:r>
            <w:r w:rsidR="00E0690D">
              <w:rPr>
                <w:b/>
              </w:rPr>
              <w:t xml:space="preserve"> informellt</w:t>
            </w:r>
            <w:r>
              <w:rPr>
                <w:b/>
              </w:rPr>
              <w:t xml:space="preserve"> möte i Europeiska rådet</w:t>
            </w:r>
          </w:p>
          <w:p w14:paraId="541ED983" w14:textId="738D29DC" w:rsidR="003B4C1F" w:rsidRPr="003B4C1F" w:rsidRDefault="00805BEA" w:rsidP="00805BE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CA7E72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FE014B0" w:rsidR="00221CE3" w:rsidRPr="00806D3F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C70350D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721439">
        <w:rPr>
          <w:b/>
          <w:snapToGrid w:val="0"/>
          <w:lang w:eastAsia="en-US"/>
        </w:rPr>
        <w:t>6 februari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371F8F5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05BEA">
              <w:rPr>
                <w:b/>
                <w:color w:val="000000"/>
                <w:lang w:val="en-GB" w:eastAsia="en-US"/>
              </w:rPr>
              <w:t>23</w:t>
            </w:r>
            <w:r>
              <w:rPr>
                <w:b/>
                <w:color w:val="000000"/>
                <w:lang w:val="en-GB" w:eastAsia="en-US"/>
              </w:rPr>
              <w:t xml:space="preserve">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7B03773" w:rsidR="00351D87" w:rsidRPr="00AD5233" w:rsidRDefault="00721439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E4BF6D8" w:rsidR="00351D87" w:rsidRPr="00AD5233" w:rsidRDefault="00721439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33497B8F" w:rsidR="00351D87" w:rsidRPr="00AD5233" w:rsidRDefault="00721439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2515F48B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565338EF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51BC0AC1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35F57777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4F4D28B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F3DEED1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5FFBD56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1F0F7E49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438F672" w:rsidR="00345890" w:rsidRPr="00AD5233" w:rsidRDefault="001A2F0E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306C7B88" w:rsidR="00345890" w:rsidRPr="00AD5233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4CCBCF0C" w:rsidR="00345890" w:rsidRPr="00AD5233" w:rsidRDefault="0072143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Chris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Dahlqvist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008D507" w:rsidR="00345890" w:rsidRPr="00AD5233" w:rsidRDefault="0072143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7DE14D39" w:rsidR="00345890" w:rsidRPr="00AD5233" w:rsidRDefault="0072143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41D2D381" w:rsidR="00345890" w:rsidRPr="00AD5233" w:rsidRDefault="0072143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475C8230" w:rsidR="00345890" w:rsidRPr="00AD5233" w:rsidRDefault="0072143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42FB364A" w:rsidR="00345890" w:rsidRPr="009E414C" w:rsidRDefault="0072143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2F0E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1439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5BEA"/>
    <w:rsid w:val="0080651E"/>
    <w:rsid w:val="00806C02"/>
    <w:rsid w:val="00806D3F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E4B8E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A7E72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690D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60</TotalTime>
  <Pages>5</Pages>
  <Words>693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20</cp:revision>
  <cp:lastPrinted>2023-12-19T08:01:00Z</cp:lastPrinted>
  <dcterms:created xsi:type="dcterms:W3CDTF">2025-10-23T11:14:00Z</dcterms:created>
  <dcterms:modified xsi:type="dcterms:W3CDTF">2026-01-23T08:07:00Z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