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5795" w:rsidP="00DA0661">
      <w:pPr>
        <w:pStyle w:val="Title"/>
      </w:pPr>
      <w:bookmarkStart w:id="0" w:name="Start"/>
      <w:bookmarkEnd w:id="0"/>
      <w:r>
        <w:t xml:space="preserve">Svar på fråga 2023/24:222 av Markus </w:t>
      </w:r>
      <w:r>
        <w:t>Wiechel</w:t>
      </w:r>
      <w:r>
        <w:t xml:space="preserve"> (SD)</w:t>
      </w:r>
      <w:r>
        <w:br/>
        <w:t>FN-omröstning om eldupphör</w:t>
      </w:r>
    </w:p>
    <w:p w:rsidR="002B5795" w:rsidP="002749F7">
      <w:pPr>
        <w:pStyle w:val="BodyText"/>
      </w:pPr>
      <w:r>
        <w:t xml:space="preserve">Markus </w:t>
      </w:r>
      <w:r>
        <w:t>Wiechel</w:t>
      </w:r>
      <w:r>
        <w:t xml:space="preserve"> har frågat mig om vilka skäl som ligger till grund för att Sverige lade ned sin röst under omröstningen i FN:s generalförsamling den 27 oktober. </w:t>
      </w:r>
    </w:p>
    <w:p w:rsidR="00061EE7" w:rsidP="002749F7">
      <w:pPr>
        <w:pStyle w:val="BodyText"/>
      </w:pPr>
      <w:r>
        <w:t>Regeringen har sedan den 7 oktober konsekvent hävdat Israels rätt att försvara sig mot terroristorganisationen Hamas fruktansvärda attacker, samt att Israels legitima respons bör ske i enlighet med den internationella humanitära rätten.</w:t>
      </w:r>
    </w:p>
    <w:p w:rsidR="00AE461A" w:rsidP="002749F7">
      <w:pPr>
        <w:pStyle w:val="BodyText"/>
      </w:pPr>
      <w:r>
        <w:t xml:space="preserve">Den resolution om humanitär vapenvila som antogs i FN:s generalförsamling den 27 oktober </w:t>
      </w:r>
      <w:r w:rsidR="006E0CBF">
        <w:t xml:space="preserve">innehöll </w:t>
      </w:r>
      <w:r w:rsidR="000415E9">
        <w:t>bland annat referenser till den humanitära situationen i Gaza</w:t>
      </w:r>
      <w:r w:rsidR="00A25C9B">
        <w:t xml:space="preserve"> </w:t>
      </w:r>
      <w:r w:rsidR="006E0CBF">
        <w:t xml:space="preserve">som Sverige och EU kunde ställa sig bakom, men den </w:t>
      </w:r>
      <w:r>
        <w:t xml:space="preserve">saknade både ett tydligt fördömande av Hamas terroristattacker mot Israel </w:t>
      </w:r>
      <w:r w:rsidR="0026750D">
        <w:t>och</w:t>
      </w:r>
      <w:r>
        <w:t xml:space="preserve"> en hänvisning till Israels rätt att försvara sig</w:t>
      </w:r>
      <w:r>
        <w:t>. Detta bidrog till att Sverige valde att avstå från att stödja resolutionen, tillsammans med en majoritet av EU:s medlemsstater.</w:t>
      </w:r>
    </w:p>
    <w:p w:rsidR="00B86EB1" w:rsidP="002749F7">
      <w:pPr>
        <w:pStyle w:val="BodyText"/>
      </w:pPr>
      <w:r w:rsidRPr="00AE461A">
        <w:t>Sverige och samtliga medlemsstater i EU, samt även USA, Storbritannien, Norge och Island, röstade däremot för ett tilläggsförslag</w:t>
      </w:r>
      <w:r w:rsidR="0026750D">
        <w:t xml:space="preserve"> från Kanada</w:t>
      </w:r>
      <w:r w:rsidRPr="00AE461A">
        <w:t xml:space="preserve"> till resolutionen</w:t>
      </w:r>
      <w:r w:rsidR="0026750D">
        <w:t>. Tilläggsförslaget,</w:t>
      </w:r>
      <w:r w:rsidRPr="00AE461A">
        <w:t xml:space="preserve"> som fördömde Hamas terroristattacker och krävde ett omedelbart frigivande av gisslan, antogs</w:t>
      </w:r>
      <w:r w:rsidR="0026750D">
        <w:t xml:space="preserve"> dock</w:t>
      </w:r>
      <w:r w:rsidRPr="00AE461A">
        <w:t xml:space="preserve"> inte.</w:t>
      </w:r>
    </w:p>
    <w:p w:rsidR="002B579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69ADB4473D4FEDADE31DBAAF03BC26"/>
          </w:placeholder>
          <w:dataBinding w:xpath="/ns0:DocumentInfo[1]/ns0:BaseInfo[1]/ns0:HeaderDate[1]" w:storeItemID="{CABD950E-F4BB-4462-A071-AB48FFB7EB5A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0BB6">
            <w:t>15 november 2023</w:t>
          </w:r>
        </w:sdtContent>
      </w:sdt>
    </w:p>
    <w:p w:rsidR="002B5795" w:rsidP="004E7A8F">
      <w:pPr>
        <w:pStyle w:val="Brdtextutanavstnd"/>
      </w:pPr>
    </w:p>
    <w:p w:rsidR="002B5795" w:rsidP="004E7A8F">
      <w:pPr>
        <w:pStyle w:val="Brdtextutanavstnd"/>
      </w:pPr>
    </w:p>
    <w:p w:rsidR="002B5795" w:rsidRPr="00DB48AB" w:rsidP="00760BB6">
      <w:pPr>
        <w:pStyle w:val="BodyText"/>
        <w:tabs>
          <w:tab w:val="clear" w:pos="3600"/>
        </w:tabs>
      </w:pPr>
      <w:r>
        <w:t>Tobias Billström</w:t>
      </w:r>
      <w:r w:rsidR="00760BB6">
        <w:tab/>
      </w:r>
      <w:r w:rsidR="00760BB6">
        <w:tab/>
      </w:r>
    </w:p>
    <w:sectPr w:rsidSect="00760BB6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579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5795" w:rsidRPr="007D73AB" w:rsidP="00340DE0">
          <w:pPr>
            <w:pStyle w:val="Header"/>
          </w:pPr>
        </w:p>
      </w:tc>
      <w:tc>
        <w:tcPr>
          <w:tcW w:w="1134" w:type="dxa"/>
        </w:tcPr>
        <w:p w:rsidR="002B579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579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5795" w:rsidRPr="00710A6C" w:rsidP="00EE3C0F">
          <w:pPr>
            <w:pStyle w:val="Header"/>
            <w:rPr>
              <w:b/>
            </w:rPr>
          </w:pPr>
        </w:p>
        <w:p w:rsidR="002B5795" w:rsidP="00EE3C0F">
          <w:pPr>
            <w:pStyle w:val="Header"/>
          </w:pPr>
        </w:p>
        <w:p w:rsidR="002B5795" w:rsidP="00EE3C0F">
          <w:pPr>
            <w:pStyle w:val="Header"/>
          </w:pPr>
        </w:p>
        <w:p w:rsidR="002B579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1825D43E364C819766B8EC2BC5B663"/>
            </w:placeholder>
            <w:dataBinding w:xpath="/ns0:DocumentInfo[1]/ns0:BaseInfo[1]/ns0:Dnr[1]" w:storeItemID="{CABD950E-F4BB-4462-A071-AB48FFB7EB5A}" w:prefixMappings="xmlns:ns0='http://lp/documentinfo/RK' "/>
            <w:text/>
          </w:sdtPr>
          <w:sdtContent>
            <w:p w:rsidR="002B5795" w:rsidP="00EE3C0F">
              <w:pPr>
                <w:pStyle w:val="Header"/>
              </w:pPr>
              <w:r>
                <w:t>UD2023/</w:t>
              </w:r>
              <w:r w:rsidR="00760BB6">
                <w:t>15668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2518A17FFF4D03A90176151AEA69FD"/>
            </w:placeholder>
            <w:showingPlcHdr/>
            <w:dataBinding w:xpath="/ns0:DocumentInfo[1]/ns0:BaseInfo[1]/ns0:DocNumber[1]" w:storeItemID="{CABD950E-F4BB-4462-A071-AB48FFB7EB5A}" w:prefixMappings="xmlns:ns0='http://lp/documentinfo/RK' "/>
            <w:text/>
          </w:sdtPr>
          <w:sdtContent>
            <w:p w:rsidR="002B579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5795" w:rsidP="00EE3C0F">
          <w:pPr>
            <w:pStyle w:val="Header"/>
          </w:pPr>
        </w:p>
      </w:tc>
      <w:tc>
        <w:tcPr>
          <w:tcW w:w="1134" w:type="dxa"/>
        </w:tcPr>
        <w:p w:rsidR="002B5795" w:rsidP="0094502D">
          <w:pPr>
            <w:pStyle w:val="Header"/>
          </w:pPr>
        </w:p>
        <w:p w:rsidR="002B579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594ED2A02A45DD8B9A97E0529FF98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B5795" w:rsidRPr="002B5795" w:rsidP="00340DE0">
              <w:pPr>
                <w:pStyle w:val="Header"/>
                <w:rPr>
                  <w:b/>
                </w:rPr>
              </w:pPr>
              <w:r w:rsidRPr="002B5795">
                <w:rPr>
                  <w:b/>
                </w:rPr>
                <w:t>Utrikesdepartementet</w:t>
              </w:r>
            </w:p>
            <w:p w:rsidR="00760BB6" w:rsidP="00340DE0">
              <w:pPr>
                <w:pStyle w:val="Header"/>
              </w:pPr>
              <w:r w:rsidRPr="002B5795">
                <w:t>Utrikesministern</w:t>
              </w:r>
            </w:p>
            <w:p w:rsidR="00760BB6" w:rsidP="00340DE0">
              <w:pPr>
                <w:pStyle w:val="Header"/>
              </w:pPr>
            </w:p>
            <w:p w:rsidR="002B5795" w:rsidRPr="00760BB6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CBE1D3EEFC4CE984C03FF27D9D21E3"/>
          </w:placeholder>
          <w:dataBinding w:xpath="/ns0:DocumentInfo[1]/ns0:BaseInfo[1]/ns0:Recipient[1]" w:storeItemID="{CABD950E-F4BB-4462-A071-AB48FFB7EB5A}" w:prefixMappings="xmlns:ns0='http://lp/documentinfo/RK' "/>
          <w:text w:multiLine="1"/>
        </w:sdtPr>
        <w:sdtContent>
          <w:tc>
            <w:tcPr>
              <w:tcW w:w="3170" w:type="dxa"/>
            </w:tcPr>
            <w:p w:rsidR="002B5795" w:rsidP="00547B89">
              <w:pPr>
                <w:pStyle w:val="Header"/>
              </w:pPr>
              <w:r>
                <w:t>Till riksdagen</w:t>
              </w:r>
              <w:r w:rsidR="00760BB6">
                <w:br/>
              </w:r>
              <w:r w:rsidR="00760BB6">
                <w:br/>
              </w:r>
            </w:p>
          </w:tc>
        </w:sdtContent>
      </w:sdt>
      <w:tc>
        <w:tcPr>
          <w:tcW w:w="1134" w:type="dxa"/>
        </w:tcPr>
        <w:p w:rsidR="002B579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A3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1825D43E364C819766B8EC2BC5B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641CF-8DC6-4504-A8AA-893E01E70268}"/>
      </w:docPartPr>
      <w:docPartBody>
        <w:p w:rsidR="00CF763E" w:rsidP="00F94A16">
          <w:pPr>
            <w:pStyle w:val="751825D43E364C819766B8EC2BC5B6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2518A17FFF4D03A90176151AEA6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AB46A-C7CD-4F21-A6D5-CCC47B41C041}"/>
      </w:docPartPr>
      <w:docPartBody>
        <w:p w:rsidR="00CF763E" w:rsidP="00F94A16">
          <w:pPr>
            <w:pStyle w:val="702518A17FFF4D03A90176151AEA69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594ED2A02A45DD8B9A97E0529FF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ADEBC-51B4-4284-925D-4C40177B0F08}"/>
      </w:docPartPr>
      <w:docPartBody>
        <w:p w:rsidR="00CF763E" w:rsidP="00F94A16">
          <w:pPr>
            <w:pStyle w:val="C7594ED2A02A45DD8B9A97E0529FF9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CBE1D3EEFC4CE984C03FF27D9D2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7057B-B5BD-49F4-8F29-CE0CAFDBC733}"/>
      </w:docPartPr>
      <w:docPartBody>
        <w:p w:rsidR="00CF763E" w:rsidP="00F94A16">
          <w:pPr>
            <w:pStyle w:val="A8CBE1D3EEFC4CE984C03FF27D9D21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69ADB4473D4FEDADE31DBAAF03B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402BA-BEF4-4383-9D4C-D97EAF4B0849}"/>
      </w:docPartPr>
      <w:docPartBody>
        <w:p w:rsidR="00CF763E" w:rsidP="00F94A16">
          <w:pPr>
            <w:pStyle w:val="2A69ADB4473D4FEDADE31DBAAF03BC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A16"/>
    <w:rPr>
      <w:noProof w:val="0"/>
      <w:color w:val="808080"/>
    </w:rPr>
  </w:style>
  <w:style w:type="paragraph" w:customStyle="1" w:styleId="751825D43E364C819766B8EC2BC5B663">
    <w:name w:val="751825D43E364C819766B8EC2BC5B663"/>
    <w:rsid w:val="00F94A16"/>
  </w:style>
  <w:style w:type="paragraph" w:customStyle="1" w:styleId="A8CBE1D3EEFC4CE984C03FF27D9D21E3">
    <w:name w:val="A8CBE1D3EEFC4CE984C03FF27D9D21E3"/>
    <w:rsid w:val="00F94A16"/>
  </w:style>
  <w:style w:type="paragraph" w:customStyle="1" w:styleId="702518A17FFF4D03A90176151AEA69FD1">
    <w:name w:val="702518A17FFF4D03A90176151AEA69FD1"/>
    <w:rsid w:val="00F94A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594ED2A02A45DD8B9A97E0529FF9851">
    <w:name w:val="C7594ED2A02A45DD8B9A97E0529FF9851"/>
    <w:rsid w:val="00F94A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9ADB4473D4FEDADE31DBAAF03BC26">
    <w:name w:val="2A69ADB4473D4FEDADE31DBAAF03BC26"/>
    <w:rsid w:val="00F94A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2023-11-15T00:00:00</HeaderDate>
    <Office/>
    <Dnr>UD2023/15668</Dnr>
    <ParagrafNr/>
    <DocumentTitle/>
    <VisitingAddress/>
    <Extra1/>
    <Extra2/>
    <Extra3>Markus Wiechel 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3490565f-8edd-4929-a9de-c7ff5c446ae2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950E-F4BB-4462-A071-AB48FFB7EB5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BED21D2-429C-4C3E-AC98-845169C55C3B}"/>
</file>

<file path=customXml/itemProps3.xml><?xml version="1.0" encoding="utf-8"?>
<ds:datastoreItem xmlns:ds="http://schemas.openxmlformats.org/officeDocument/2006/customXml" ds:itemID="{85B69C9F-8486-46E3-B004-0A1F1C9F7E8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9EF385-C32B-4544-AA6E-1240743957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222 av Markus Wiechel (SD) FN-omröstning om eldupphör.docx</dc:title>
  <cp:revision>2</cp:revision>
  <dcterms:created xsi:type="dcterms:W3CDTF">2023-11-14T15:51:00Z</dcterms:created>
  <dcterms:modified xsi:type="dcterms:W3CDTF">2023-11-14T15:51:00Z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1528083b-37be-43c2-8da2-6f92f5ef155c</vt:lpwstr>
  </property>
</Properties>
</file>