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2EA" w:rsidRPr="004C3596" w:rsidRDefault="002262EA">
      <w:pPr>
        <w:pStyle w:val="Hemstlrubrik"/>
      </w:pPr>
      <w:r w:rsidRPr="004C3596">
        <w:t>Förslag till riksdagsbeslut</w:t>
      </w:r>
    </w:p>
    <w:p w:rsidR="002262EA" w:rsidRPr="004C3596" w:rsidRDefault="002262EA">
      <w:pPr>
        <w:pStyle w:val="Hemstlatt"/>
        <w:ind w:left="0"/>
      </w:pPr>
      <w:r w:rsidRPr="004C3596">
        <w:t xml:space="preserve">Riksdagen tillkännager för regeringen som sin mening vad som anförs i motionen om </w:t>
      </w:r>
      <w:r w:rsidRPr="004C3596">
        <w:rPr>
          <w:rFonts w:ascii="Garamond" w:hAnsi="Garamond"/>
        </w:rPr>
        <w:t>en absolut preskriptionstid för näringsidk</w:t>
      </w:r>
      <w:r w:rsidRPr="004C3596">
        <w:rPr>
          <w:rFonts w:ascii="Garamond" w:hAnsi="Garamond"/>
        </w:rPr>
        <w:t>a</w:t>
      </w:r>
      <w:r w:rsidRPr="004C3596">
        <w:rPr>
          <w:rFonts w:ascii="Garamond" w:hAnsi="Garamond"/>
        </w:rPr>
        <w:t>res skulder.</w:t>
      </w:r>
    </w:p>
    <w:p w:rsidR="002262EA" w:rsidRPr="004C3596" w:rsidRDefault="002262EA">
      <w:pPr>
        <w:pStyle w:val="Rubrik1"/>
      </w:pPr>
      <w:r w:rsidRPr="004C3596">
        <w:t>Motivering</w:t>
      </w:r>
    </w:p>
    <w:p w:rsidR="002262EA" w:rsidRPr="004C3596" w:rsidRDefault="002262EA">
      <w:pPr>
        <w:ind w:right="44"/>
      </w:pPr>
      <w:r w:rsidRPr="004C3596">
        <w:t>Tillväxtens betydelse för välfärden har länge uppmärksammats. Enligt den allmänna uppfattningen måste särskilt villkoren för småföretagarna förbättras för att den svenska ekonomin även framöver skall utvecklas gynnsamt. De omständigheter som uppfattas som särskilt hindrande för de mindre företagen rör dels beskattningen av näringsidkarens inkomster, dels komplexiteten i regelverket. Men även bristen på riskkapital har utpekats som hämmande för företagsamheten.</w:t>
      </w:r>
    </w:p>
    <w:p w:rsidR="002262EA" w:rsidRPr="004C3596" w:rsidRDefault="002262EA">
      <w:pPr>
        <w:pStyle w:val="Normaltindrag"/>
      </w:pPr>
      <w:r w:rsidRPr="004C3596">
        <w:t>En faktor som däremot inte varit föremål för någon mera omfattande di</w:t>
      </w:r>
      <w:r w:rsidRPr="004C3596">
        <w:t>s</w:t>
      </w:r>
      <w:r w:rsidRPr="004C3596">
        <w:t>kussion rör situationen för näringsidkaren i samband med insolvens. I Sverige finns två uppsättningar lagar för att reglera sådana situationer, konkurslagen och skuldsaneringslagen. För en enskild näringsidkare är konkursinstitutet sällan till någon hjälp eftersom den enskilde näringsidkaren regelmässigt tvingas teckna en personlig borgen även för lån till näringsverksamheten. Inte heller skuldsaneringslagen är tillämpbar eftersom den inte omfattar aktiva näringsidkare. Jag anser att riksdagen bör ta initi</w:t>
      </w:r>
      <w:r w:rsidRPr="004C3596">
        <w:t>ativ för att införa regler eller lagar så att personer kan befrias från den överskuldsättning som uppstått som följd av näringsverksamhet utan att denne tvingas upphöra med sin näring</w:t>
      </w:r>
      <w:r w:rsidRPr="004C3596">
        <w:t>s</w:t>
      </w:r>
      <w:r w:rsidRPr="004C3596">
        <w:t>verksamhet</w:t>
      </w:r>
      <w:r w:rsidRPr="004C3596">
        <w:rPr>
          <w:i/>
        </w:rPr>
        <w:t xml:space="preserve">. </w:t>
      </w:r>
      <w:r w:rsidRPr="004C3596">
        <w:t xml:space="preserve"> Det är viktigt i ett dynamiskt näringsliv att synen på misslyc</w:t>
      </w:r>
      <w:r w:rsidRPr="004C3596">
        <w:t>k</w:t>
      </w:r>
      <w:r w:rsidRPr="004C3596">
        <w:t xml:space="preserve">ande ändras så att den som misslyckats kan ges möjlighet att starta på nytt och inte tyngas av överskuldsättning under oöverskådlig tid. </w:t>
      </w:r>
    </w:p>
    <w:p w:rsidR="002262EA" w:rsidRPr="004C3596" w:rsidRDefault="002262EA">
      <w:pPr>
        <w:pStyle w:val="Normaltindrag"/>
      </w:pPr>
      <w:r w:rsidRPr="004C3596">
        <w:lastRenderedPageBreak/>
        <w:t>Det finns olika vägar att gå. Men den som framstår som enklast är att inf</w:t>
      </w:r>
      <w:r w:rsidRPr="004C3596">
        <w:t>ö</w:t>
      </w:r>
      <w:r w:rsidRPr="004C3596">
        <w:t>ra en absolut preskriptionstid. En sådan finns redan i praktiken för skattesku</w:t>
      </w:r>
      <w:r w:rsidRPr="004C3596">
        <w:t>l</w:t>
      </w:r>
      <w:r w:rsidRPr="004C3596">
        <w:t>der med en räckvidd av fem år. Samma tidsgräns borde införas även för nä</w:t>
      </w:r>
      <w:r w:rsidRPr="004C3596">
        <w:t>r</w:t>
      </w:r>
      <w:r w:rsidRPr="004C3596">
        <w:t>ingsidkares andra skulder.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3596">
        <w:trPr>
          <w:cantSplit/>
        </w:trPr>
        <w:tc>
          <w:tcPr>
            <w:tcW w:w="3046" w:type="dxa"/>
          </w:tcPr>
          <w:p w:rsidR="002262EA" w:rsidRPr="004C3596" w:rsidRDefault="002262EA">
            <w:pPr>
              <w:pStyle w:val="UnderskriftDatum"/>
              <w:spacing w:before="240"/>
            </w:pPr>
            <w:r w:rsidRPr="004C3596">
              <w:t>Stockholm den 2 oktober 2007</w:t>
            </w:r>
          </w:p>
        </w:tc>
        <w:tc>
          <w:tcPr>
            <w:tcW w:w="3047" w:type="dxa"/>
          </w:tcPr>
          <w:p w:rsidR="002262EA" w:rsidRPr="004C3596" w:rsidRDefault="002262EA">
            <w:pPr>
              <w:pStyle w:val="Underskrifter"/>
              <w:spacing w:before="240"/>
            </w:pPr>
          </w:p>
        </w:tc>
      </w:tr>
      <w:tr w:rsidR="00000000" w:rsidRPr="004C3596">
        <w:trPr>
          <w:cantSplit/>
        </w:trPr>
        <w:tc>
          <w:tcPr>
            <w:tcW w:w="3046" w:type="dxa"/>
          </w:tcPr>
          <w:p w:rsidR="002262EA" w:rsidRPr="004C3596" w:rsidRDefault="002262EA">
            <w:pPr>
              <w:pStyle w:val="Underskrifter"/>
            </w:pPr>
            <w:r w:rsidRPr="004C3596">
              <w:t>Anne-Marie Pålsson (m)</w:t>
            </w:r>
          </w:p>
        </w:tc>
        <w:tc>
          <w:tcPr>
            <w:tcW w:w="3046" w:type="dxa"/>
          </w:tcPr>
          <w:p w:rsidR="002262EA" w:rsidRPr="004C3596" w:rsidRDefault="002262EA">
            <w:pPr>
              <w:pStyle w:val="Underskrifter"/>
            </w:pPr>
          </w:p>
        </w:tc>
      </w:tr>
    </w:tbl>
    <w:p w:rsidR="002262EA" w:rsidRPr="004C3596" w:rsidRDefault="002262EA">
      <w:pPr>
        <w:pStyle w:val="Normaltindrag"/>
      </w:pPr>
    </w:p>
    <w:sectPr w:rsidR="002262EA" w:rsidRPr="004C35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2EA" w:rsidRPr="004C3596" w:rsidRDefault="002262EA">
      <w:r w:rsidRPr="004C3596">
        <w:separator/>
      </w:r>
    </w:p>
  </w:endnote>
  <w:endnote w:type="continuationSeparator" w:id="0">
    <w:p w:rsidR="002262EA" w:rsidRPr="004C3596" w:rsidRDefault="002262EA">
      <w:r w:rsidRPr="004C3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EA" w:rsidRPr="004C3596" w:rsidRDefault="004C3596">
    <w:pPr>
      <w:pStyle w:val="Sidfot"/>
    </w:pPr>
    <w:r w:rsidRPr="004C35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4796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2EA" w:rsidRDefault="002262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2EA" w:rsidRDefault="002262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EA" w:rsidRPr="004C3596" w:rsidRDefault="004C3596">
    <w:pPr>
      <w:pStyle w:val="Sidfot"/>
    </w:pPr>
    <w:r w:rsidRPr="004C35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0092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2EA" w:rsidRDefault="002262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2EA" w:rsidRDefault="002262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EA" w:rsidRPr="004C3596" w:rsidRDefault="004C3596">
    <w:pPr>
      <w:pStyle w:val="Sidfot"/>
    </w:pPr>
    <w:r w:rsidRPr="004C35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10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2EA" w:rsidRDefault="002262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2EA" w:rsidRDefault="002262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2EA" w:rsidRPr="004C3596" w:rsidRDefault="002262EA">
      <w:r w:rsidRPr="004C3596">
        <w:separator/>
      </w:r>
    </w:p>
  </w:footnote>
  <w:footnote w:type="continuationSeparator" w:id="0">
    <w:p w:rsidR="002262EA" w:rsidRPr="004C3596" w:rsidRDefault="002262EA">
      <w:r w:rsidRPr="004C35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EA" w:rsidRPr="004C3596" w:rsidRDefault="004C3596">
    <w:pPr>
      <w:pStyle w:val="Sidhuvud"/>
    </w:pPr>
    <w:r w:rsidRPr="004C35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8326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2EA" w:rsidRDefault="002262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2EA" w:rsidRDefault="002262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EA" w:rsidRPr="004C3596" w:rsidRDefault="004C3596">
    <w:pPr>
      <w:pStyle w:val="Sidhuvud"/>
    </w:pPr>
    <w:r w:rsidRPr="004C35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481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2EA" w:rsidRDefault="002262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2EA" w:rsidRDefault="002262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2EA" w:rsidRPr="004C3596" w:rsidRDefault="002262EA">
    <w:pPr>
      <w:pStyle w:val="FSHNormal"/>
      <w:tabs>
        <w:tab w:val="right" w:pos="5840"/>
      </w:tabs>
    </w:pPr>
    <w:r w:rsidRPr="004C3596">
      <w:br/>
    </w:r>
    <w:r w:rsidRPr="004C3596">
      <w:fldChar w:fldCharType="begin" w:fldLock="1"/>
    </w:r>
    <w:r w:rsidRPr="004C3596">
      <w:instrText xml:space="preserve"> DOCPROPERTY</w:instrText>
    </w:r>
    <w:r w:rsidRPr="004C3596">
      <w:rPr>
        <w:sz w:val="18"/>
      </w:rPr>
      <w:instrText xml:space="preserve"> "YearUser" *\charformat </w:instrText>
    </w:r>
    <w:r w:rsidRPr="004C3596">
      <w:fldChar w:fldCharType="separate"/>
    </w:r>
    <w:r w:rsidRPr="004C3596">
      <w:t>2007/08</w:t>
    </w:r>
    <w:r w:rsidRPr="004C3596">
      <w:fldChar w:fldCharType="end"/>
    </w:r>
    <w:r w:rsidRPr="004C3596">
      <w:t xml:space="preserve"> </w:t>
    </w:r>
    <w:r w:rsidRPr="004C3596">
      <w:tab/>
      <w:t xml:space="preserve">mnr: </w:t>
    </w:r>
    <w:r w:rsidRPr="004C3596">
      <w:fldChar w:fldCharType="begin" w:fldLock="1"/>
    </w:r>
    <w:r w:rsidRPr="004C3596">
      <w:instrText xml:space="preserve"> DOCPROPERTY</w:instrText>
    </w:r>
    <w:r w:rsidRPr="004C3596">
      <w:rPr>
        <w:sz w:val="18"/>
      </w:rPr>
      <w:instrText xml:space="preserve"> "Motionsnummer" *\charformat </w:instrText>
    </w:r>
    <w:r w:rsidRPr="004C3596">
      <w:fldChar w:fldCharType="separate"/>
    </w:r>
    <w:r w:rsidRPr="004C3596">
      <w:t>C350</w:t>
    </w:r>
    <w:r w:rsidRPr="004C3596">
      <w:fldChar w:fldCharType="end"/>
    </w:r>
    <w:r w:rsidRPr="004C3596">
      <w:br/>
    </w:r>
    <w:r w:rsidRPr="004C3596">
      <w:fldChar w:fldCharType="begin" w:fldLock="1"/>
    </w:r>
    <w:r w:rsidRPr="004C3596">
      <w:instrText xml:space="preserve"> DOCPROPERTY</w:instrText>
    </w:r>
    <w:r w:rsidRPr="004C3596">
      <w:rPr>
        <w:sz w:val="18"/>
      </w:rPr>
      <w:instrText xml:space="preserve"> "Samling" *\charformat </w:instrText>
    </w:r>
    <w:r w:rsidRPr="004C3596">
      <w:fldChar w:fldCharType="end"/>
    </w:r>
    <w:r w:rsidRPr="004C3596">
      <w:tab/>
      <w:t xml:space="preserve">pnr: </w:t>
    </w:r>
    <w:r w:rsidRPr="004C3596">
      <w:fldChar w:fldCharType="begin" w:fldLock="1"/>
    </w:r>
    <w:r w:rsidRPr="004C3596">
      <w:instrText xml:space="preserve"> DOCPROPERTY</w:instrText>
    </w:r>
    <w:r w:rsidRPr="004C3596">
      <w:rPr>
        <w:sz w:val="18"/>
      </w:rPr>
      <w:instrText xml:space="preserve"> "Partinummer" *\charformat </w:instrText>
    </w:r>
    <w:r w:rsidRPr="004C3596">
      <w:fldChar w:fldCharType="separate"/>
    </w:r>
    <w:r w:rsidRPr="004C3596">
      <w:t>m1465</w:t>
    </w:r>
    <w:r w:rsidRPr="004C3596">
      <w:fldChar w:fldCharType="end"/>
    </w:r>
  </w:p>
  <w:p w:rsidR="002262EA" w:rsidRPr="004C3596" w:rsidRDefault="002262EA">
    <w:pPr>
      <w:pStyle w:val="FSHRub1"/>
    </w:pPr>
    <w:r w:rsidRPr="004C3596">
      <w:t>Motion till riksdagen</w:t>
    </w:r>
    <w:r w:rsidRPr="004C3596">
      <w:br/>
    </w:r>
    <w:r w:rsidRPr="004C3596">
      <w:fldChar w:fldCharType="begin" w:fldLock="1"/>
    </w:r>
    <w:r w:rsidRPr="004C3596">
      <w:instrText xml:space="preserve"> DOCPROPERTY "YearUser" *\charformat </w:instrText>
    </w:r>
    <w:r w:rsidRPr="004C3596">
      <w:fldChar w:fldCharType="separate"/>
    </w:r>
    <w:r w:rsidRPr="004C3596">
      <w:t>2007/08</w:t>
    </w:r>
    <w:r w:rsidRPr="004C3596">
      <w:fldChar w:fldCharType="end"/>
    </w:r>
    <w:r w:rsidRPr="004C3596">
      <w:t>:</w:t>
    </w:r>
    <w:r w:rsidRPr="004C3596">
      <w:fldChar w:fldCharType="begin" w:fldLock="1"/>
    </w:r>
    <w:r w:rsidRPr="004C3596">
      <w:instrText xml:space="preserve"> DOCPROPERTY "Motionsnummer" *\charformat </w:instrText>
    </w:r>
    <w:r w:rsidRPr="004C3596">
      <w:fldChar w:fldCharType="separate"/>
    </w:r>
    <w:r w:rsidRPr="004C3596">
      <w:t>C350</w:t>
    </w:r>
    <w:r w:rsidRPr="004C3596">
      <w:fldChar w:fldCharType="end"/>
    </w:r>
  </w:p>
  <w:p w:rsidR="002262EA" w:rsidRPr="004C3596" w:rsidRDefault="002262EA">
    <w:pPr>
      <w:pStyle w:val="FSHNormalS5"/>
    </w:pPr>
    <w:r w:rsidRPr="004C3596">
      <w:fldChar w:fldCharType="begin" w:fldLock="1"/>
    </w:r>
    <w:r w:rsidRPr="004C3596">
      <w:instrText xml:space="preserve"> DOCPROPERTY "MotionarText" *\charformat </w:instrText>
    </w:r>
    <w:r w:rsidRPr="004C3596">
      <w:fldChar w:fldCharType="separate"/>
    </w:r>
    <w:r w:rsidRPr="004C3596">
      <w:t>av Anne-Marie Pålsson (m)</w:t>
    </w:r>
    <w:r w:rsidRPr="004C3596">
      <w:fldChar w:fldCharType="end"/>
    </w:r>
    <w:r w:rsidRPr="004C3596">
      <w:br/>
    </w:r>
    <w:r w:rsidRPr="004C3596">
      <w:fldChar w:fldCharType="begin" w:fldLock="1"/>
    </w:r>
    <w:r w:rsidRPr="004C3596">
      <w:instrText xml:space="preserve"> DOCPROPERTY "SvarFrasKort" *\charformat </w:instrText>
    </w:r>
    <w:r w:rsidRPr="004C3596">
      <w:fldChar w:fldCharType="end"/>
    </w:r>
  </w:p>
  <w:p w:rsidR="002262EA" w:rsidRPr="004C3596" w:rsidRDefault="002262EA">
    <w:pPr>
      <w:pStyle w:val="FSHTitel"/>
    </w:pPr>
    <w:r w:rsidRPr="004C3596">
      <w:fldChar w:fldCharType="begin" w:fldLock="1"/>
    </w:r>
    <w:r w:rsidRPr="004C3596">
      <w:instrText xml:space="preserve"> DOCPROPERTY</w:instrText>
    </w:r>
    <w:r w:rsidRPr="004C3596">
      <w:rPr>
        <w:sz w:val="18"/>
      </w:rPr>
      <w:instrText xml:space="preserve"> "RubrikSvar" *\charformat </w:instrText>
    </w:r>
    <w:r w:rsidRPr="004C3596">
      <w:fldChar w:fldCharType="separate"/>
    </w:r>
    <w:r w:rsidRPr="004C3596">
      <w:t>Införandet av en absolut preskriptionstid för näringsidkares skulder</w:t>
    </w:r>
    <w:r w:rsidRPr="004C3596">
      <w:fldChar w:fldCharType="end"/>
    </w:r>
  </w:p>
  <w:p w:rsidR="002262EA" w:rsidRPr="004C3596" w:rsidRDefault="002262EA">
    <w:pPr>
      <w:pStyle w:val="Normal00"/>
    </w:pPr>
  </w:p>
  <w:p w:rsidR="002262EA" w:rsidRPr="004C3596" w:rsidRDefault="002262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1466162">
    <w:abstractNumId w:val="8"/>
  </w:num>
  <w:num w:numId="2" w16cid:durableId="1427770251">
    <w:abstractNumId w:val="9"/>
  </w:num>
  <w:num w:numId="3" w16cid:durableId="14890132">
    <w:abstractNumId w:val="8"/>
  </w:num>
  <w:num w:numId="4" w16cid:durableId="1149056227">
    <w:abstractNumId w:val="9"/>
  </w:num>
  <w:num w:numId="5" w16cid:durableId="359747550">
    <w:abstractNumId w:val="13"/>
  </w:num>
  <w:num w:numId="6" w16cid:durableId="951589967">
    <w:abstractNumId w:val="10"/>
  </w:num>
  <w:num w:numId="7" w16cid:durableId="1057047867">
    <w:abstractNumId w:val="11"/>
  </w:num>
  <w:num w:numId="8" w16cid:durableId="614016926">
    <w:abstractNumId w:val="12"/>
  </w:num>
  <w:num w:numId="9" w16cid:durableId="260070714">
    <w:abstractNumId w:val="8"/>
  </w:num>
  <w:num w:numId="10" w16cid:durableId="1252276004">
    <w:abstractNumId w:val="3"/>
  </w:num>
  <w:num w:numId="11" w16cid:durableId="814880531">
    <w:abstractNumId w:val="2"/>
  </w:num>
  <w:num w:numId="12" w16cid:durableId="1621913617">
    <w:abstractNumId w:val="1"/>
  </w:num>
  <w:num w:numId="13" w16cid:durableId="139421468">
    <w:abstractNumId w:val="0"/>
  </w:num>
  <w:num w:numId="14" w16cid:durableId="1912501777">
    <w:abstractNumId w:val="9"/>
  </w:num>
  <w:num w:numId="15" w16cid:durableId="869758051">
    <w:abstractNumId w:val="7"/>
  </w:num>
  <w:num w:numId="16" w16cid:durableId="1562910301">
    <w:abstractNumId w:val="6"/>
  </w:num>
  <w:num w:numId="17" w16cid:durableId="464204436">
    <w:abstractNumId w:val="5"/>
  </w:num>
  <w:num w:numId="18" w16cid:durableId="345913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48AF3E2-1BED-430C-94A1-83C0657ABDA0}"/>
  </w:docVars>
  <w:rsids>
    <w:rsidRoot w:val="00EC3F11"/>
    <w:rsid w:val="002262EA"/>
    <w:rsid w:val="004C3596"/>
    <w:rsid w:val="00EC3F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0044B6-F7EB-4878-818B-DCCF785A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1662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m1465</vt:lpstr>
    </vt:vector>
  </TitlesOfParts>
  <Company>Riksdagen</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m1465</dc:title>
  <dc:subject>m1465</dc:subject>
  <dc:creator>Riksdagen</dc:creator>
  <cp:keywords>Riksdagen</cp:keywords>
  <dc:description>TKG-ktrl, MSMQ4mb, PersReg-Distribution mm</dc:description>
  <cp:lastModifiedBy>Lars Brink</cp:lastModifiedBy>
  <cp:revision>2</cp:revision>
  <cp:lastPrinted>2007-12-04T12:07:00Z</cp:lastPrinted>
  <dcterms:created xsi:type="dcterms:W3CDTF">2025-12-17T04:58:00Z</dcterms:created>
  <dcterms:modified xsi:type="dcterms:W3CDTF">2025-12-17T04:58:00Z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Införandet av en absolut preskriptionstid för näringsidkares skulder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Införandet av en absolut preskriptionstid för näringsidkares skulder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20072008000000000109000014650069</vt:lpwstr>
  </property>
  <property fmtid="{D5CDD505-2E9C-101B-9397-08002B2CF9AE}" pid="47" name="datum">
    <vt:lpwstr>071002</vt:lpwstr>
  </property>
  <property fmtid="{D5CDD505-2E9C-101B-9397-08002B2CF9AE}" pid="48" name="avsändar-e-post">
    <vt:lpwstr>monica.de.soto@riksdagen.se</vt:lpwstr>
  </property>
  <property fmtid="{D5CDD505-2E9C-101B-9397-08002B2CF9AE}" pid="49" name="id">
    <vt:lpwstr>20072008000000000109000014650069</vt:lpwstr>
  </property>
  <property fmtid="{D5CDD505-2E9C-101B-9397-08002B2CF9AE}" pid="50" name="nummer">
    <vt:lpwstr>350</vt:lpwstr>
  </property>
  <property fmtid="{D5CDD505-2E9C-101B-9397-08002B2CF9AE}" pid="51" name="utskottsbeteckning">
    <vt:lpwstr>C</vt:lpwstr>
  </property>
  <property fmtid="{D5CDD505-2E9C-101B-9397-08002B2CF9AE}" pid="52" name="GlobalUID">
    <vt:lpwstr>{A0158465-456F-405A-BB0E-B45117BDC50F}</vt:lpwstr>
  </property>
  <property fmtid="{D5CDD505-2E9C-101B-9397-08002B2CF9AE}" pid="53" name="Överföringar">
    <vt:i4>0</vt:i4>
  </property>
  <property fmtid="{D5CDD505-2E9C-101B-9397-08002B2CF9AE}" pid="54" name="Checksum">
    <vt:lpwstr>*0002176889205*</vt:lpwstr>
  </property>
  <property fmtid="{D5CDD505-2E9C-101B-9397-08002B2CF9AE}" pid="55" name="skuggnummer">
    <vt:lpwstr>1999</vt:lpwstr>
  </property>
  <property fmtid="{D5CDD505-2E9C-101B-9397-08002B2CF9AE}" pid="56" name="urixVersion">
    <vt:lpwstr>3.2.0.8</vt:lpwstr>
  </property>
  <property fmtid="{D5CDD505-2E9C-101B-9397-08002B2CF9AE}" pid="57" name="urixOrigin">
    <vt:lpwstr>071204 13:09:01.319</vt:lpwstr>
  </property>
  <property fmtid="{D5CDD505-2E9C-101B-9397-08002B2CF9AE}" pid="58" name="urixGuid">
    <vt:lpwstr>{FD6DED00-068B-40D0-9C33-A597A85A7A6B}</vt:lpwstr>
  </property>
</Properties>
</file>