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D2AABB44EB48D3B8E7C66947584D92"/>
        </w:placeholder>
        <w15:appearance w15:val="hidden"/>
        <w:text/>
      </w:sdtPr>
      <w:sdtEndPr/>
      <w:sdtContent>
        <w:p w:rsidRPr="009B062B" w:rsidR="00AF30DD" w:rsidP="009B062B" w:rsidRDefault="00AF30DD" w14:paraId="25C4ACF2" w14:textId="77777777">
          <w:pPr>
            <w:pStyle w:val="RubrikFrslagTIllRiksdagsbeslut"/>
          </w:pPr>
          <w:r w:rsidRPr="009B062B">
            <w:t>Förslag till riksdagsbeslut</w:t>
          </w:r>
        </w:p>
      </w:sdtContent>
    </w:sdt>
    <w:sdt>
      <w:sdtPr>
        <w:alias w:val="Yrkande 1"/>
        <w:tag w:val="eff3c862-f5b6-43a3-80a1-adb8a026143c"/>
        <w:id w:val="1752850257"/>
        <w:lock w:val="sdtLocked"/>
      </w:sdtPr>
      <w:sdtEndPr/>
      <w:sdtContent>
        <w:p w:rsidR="00CE5B34" w:rsidRDefault="008E7866" w14:paraId="25C4ACF3" w14:textId="0B322D0C">
          <w:pPr>
            <w:pStyle w:val="Frslagstext"/>
            <w:numPr>
              <w:ilvl w:val="0"/>
              <w:numId w:val="0"/>
            </w:numPr>
          </w:pPr>
          <w:r>
            <w:t>Riksdagen ställer sig bakom det som anförs i motionen om att elnätsbolagen ska påföras en skyldighet att tillhandahålla marknaden information om belastningen på distributionsnätet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0892B298194A0FA1A98242CC7A3425"/>
        </w:placeholder>
        <w15:appearance w15:val="hidden"/>
        <w:text/>
      </w:sdtPr>
      <w:sdtEndPr/>
      <w:sdtContent>
        <w:p w:rsidRPr="009B062B" w:rsidR="006D79C9" w:rsidP="00333E95" w:rsidRDefault="006D79C9" w14:paraId="25C4ACF4" w14:textId="77777777">
          <w:pPr>
            <w:pStyle w:val="Rubrik1"/>
          </w:pPr>
          <w:r>
            <w:t>Motivering</w:t>
          </w:r>
        </w:p>
      </w:sdtContent>
    </w:sdt>
    <w:p w:rsidR="00AE6A6C" w:rsidP="00AE6A6C" w:rsidRDefault="00AE6A6C" w14:paraId="25C4ACF5" w14:textId="77777777">
      <w:pPr>
        <w:pStyle w:val="Normalutanindragellerluft"/>
      </w:pPr>
      <w:r>
        <w:t>Vi kommer inom en snar framtid driva alla våra fordon med el och laddning i hemmet kommer vara det naturliga sättet att ”tanka” sitt fordon. Om inget görs kommer det lokala elnätet att tidvis bli överbelastat. Laddning av elfordon måste för att inte orsaka ökande kostnader för elnätsbolagen som i sin tur övervältras på elkunderna kunna styras mot övriga laster i elnätet. Framför allt är det lämpligt att styra värmesystem på ett sådant sätt att laddning av elfordon inte görs samtidigt som värmesystemen tar ut effekt från elnätet.</w:t>
      </w:r>
    </w:p>
    <w:p w:rsidRPr="00155509" w:rsidR="00AE6A6C" w:rsidP="00155509" w:rsidRDefault="00AE6A6C" w14:paraId="25C4ACF6" w14:textId="77777777">
      <w:r w:rsidRPr="00155509">
        <w:lastRenderedPageBreak/>
        <w:t>Dagens teknik med ”Internet of Things” och smarta hem gör laststyrning tekniskt och ekonomiskt möjligt. I och med att fler hem får fiberanslutning kan anslutning av apparater i våra hem medföra lägre kostnader för anslutning av till exempel värmepumpar. Övergång till eldrift av våra personbilar kommer energimässigt inte vara något problem, 45 TWh olja kommer ersättas av 15 TWh el. Däremot kommer det vid kallt väder och behov av laddning, efter till exempel en långhelg, uppstå effektproblem i det lokala elnätet.</w:t>
      </w:r>
    </w:p>
    <w:p w:rsidR="00652B73" w:rsidP="00155509" w:rsidRDefault="00AE6A6C" w14:paraId="25C4ACF7" w14:textId="62DDC79D">
      <w:r w:rsidRPr="00155509">
        <w:t>Detta effektproblem kan med hjälp av mätning av belastningen på distributionsnätet undvikas vilket medför stora nyttor för samhälle, elkund, elnätsbolag och miljön. Det är naturligt att elnätsbolagen tilldelas den uppgiften då nätbolagen redan nu samlar in mätvärden från sina kunder och ytterligare några mätpunkter medför ingen stor extra kostnad för elnätsbolagen. Snarare blir det så att det sänker kostnaden för elnätsbolagen och deras kunder.</w:t>
      </w:r>
    </w:p>
    <w:sdt>
      <w:sdtPr>
        <w:rPr>
          <w:i/>
          <w:noProof/>
        </w:rPr>
        <w:alias w:val="CC_Underskrifter"/>
        <w:tag w:val="CC_Underskrifter"/>
        <w:id w:val="583496634"/>
        <w:lock w:val="sdtContentLocked"/>
        <w:placeholder>
          <w:docPart w:val="C720FF54CF3D489B9DF69EB2B5D7159B"/>
        </w:placeholder>
        <w15:appearance w15:val="hidden"/>
      </w:sdtPr>
      <w:sdtEndPr>
        <w:rPr>
          <w:i w:val="0"/>
          <w:noProof w:val="0"/>
        </w:rPr>
      </w:sdtEndPr>
      <w:sdtContent>
        <w:p w:rsidR="004801AC" w:rsidP="003C1D98" w:rsidRDefault="00155509" w14:paraId="25C4AC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bl>
    <w:p w:rsidR="00CC2BA4" w:rsidP="00155509" w:rsidRDefault="00CC2BA4" w14:paraId="25C4ACFC" w14:textId="77777777">
      <w:pPr>
        <w:spacing w:line="160" w:lineRule="exact"/>
      </w:pPr>
      <w:bookmarkStart w:name="_GoBack" w:id="1"/>
      <w:bookmarkEnd w:id="1"/>
    </w:p>
    <w:sectPr w:rsidR="00CC2B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4ACFE" w14:textId="77777777" w:rsidR="00AE6A6C" w:rsidRDefault="00AE6A6C" w:rsidP="000C1CAD">
      <w:pPr>
        <w:spacing w:line="240" w:lineRule="auto"/>
      </w:pPr>
      <w:r>
        <w:separator/>
      </w:r>
    </w:p>
  </w:endnote>
  <w:endnote w:type="continuationSeparator" w:id="0">
    <w:p w14:paraId="25C4ACFF" w14:textId="77777777" w:rsidR="00AE6A6C" w:rsidRDefault="00AE6A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4AD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4AD05" w14:textId="5CEC4D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55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4ACFC" w14:textId="77777777" w:rsidR="00AE6A6C" w:rsidRDefault="00AE6A6C" w:rsidP="000C1CAD">
      <w:pPr>
        <w:spacing w:line="240" w:lineRule="auto"/>
      </w:pPr>
      <w:r>
        <w:separator/>
      </w:r>
    </w:p>
  </w:footnote>
  <w:footnote w:type="continuationSeparator" w:id="0">
    <w:p w14:paraId="25C4ACFD" w14:textId="77777777" w:rsidR="00AE6A6C" w:rsidRDefault="00AE6A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C4AD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4AD0F" wp14:anchorId="25C4AD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5509" w14:paraId="25C4AD10" w14:textId="77777777">
                          <w:pPr>
                            <w:jc w:val="right"/>
                          </w:pPr>
                          <w:sdt>
                            <w:sdtPr>
                              <w:alias w:val="CC_Noformat_Partikod"/>
                              <w:tag w:val="CC_Noformat_Partikod"/>
                              <w:id w:val="-53464382"/>
                              <w:placeholder>
                                <w:docPart w:val="2D903576DF9B43969D846E173F224F69"/>
                              </w:placeholder>
                              <w:text/>
                            </w:sdtPr>
                            <w:sdtEndPr/>
                            <w:sdtContent>
                              <w:r w:rsidR="00AE6A6C">
                                <w:t>L</w:t>
                              </w:r>
                            </w:sdtContent>
                          </w:sdt>
                          <w:sdt>
                            <w:sdtPr>
                              <w:alias w:val="CC_Noformat_Partinummer"/>
                              <w:tag w:val="CC_Noformat_Partinummer"/>
                              <w:id w:val="-1709555926"/>
                              <w:placeholder>
                                <w:docPart w:val="A59D216563944E88ADEBE8627BBD1B6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4AD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5509" w14:paraId="25C4AD10" w14:textId="77777777">
                    <w:pPr>
                      <w:jc w:val="right"/>
                    </w:pPr>
                    <w:sdt>
                      <w:sdtPr>
                        <w:alias w:val="CC_Noformat_Partikod"/>
                        <w:tag w:val="CC_Noformat_Partikod"/>
                        <w:id w:val="-53464382"/>
                        <w:placeholder>
                          <w:docPart w:val="2D903576DF9B43969D846E173F224F69"/>
                        </w:placeholder>
                        <w:text/>
                      </w:sdtPr>
                      <w:sdtEndPr/>
                      <w:sdtContent>
                        <w:r w:rsidR="00AE6A6C">
                          <w:t>L</w:t>
                        </w:r>
                      </w:sdtContent>
                    </w:sdt>
                    <w:sdt>
                      <w:sdtPr>
                        <w:alias w:val="CC_Noformat_Partinummer"/>
                        <w:tag w:val="CC_Noformat_Partinummer"/>
                        <w:id w:val="-1709555926"/>
                        <w:placeholder>
                          <w:docPart w:val="A59D216563944E88ADEBE8627BBD1B6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C4AD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5509" w14:paraId="25C4AD02" w14:textId="77777777">
    <w:pPr>
      <w:jc w:val="right"/>
    </w:pPr>
    <w:sdt>
      <w:sdtPr>
        <w:alias w:val="CC_Noformat_Partikod"/>
        <w:tag w:val="CC_Noformat_Partikod"/>
        <w:id w:val="559911109"/>
        <w:placeholder>
          <w:docPart w:val="A59D216563944E88ADEBE8627BBD1B6F"/>
        </w:placeholder>
        <w:text/>
      </w:sdtPr>
      <w:sdtEndPr/>
      <w:sdtContent>
        <w:r w:rsidR="00AE6A6C">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5C4AD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5509" w14:paraId="25C4AD06" w14:textId="77777777">
    <w:pPr>
      <w:jc w:val="right"/>
    </w:pPr>
    <w:sdt>
      <w:sdtPr>
        <w:alias w:val="CC_Noformat_Partikod"/>
        <w:tag w:val="CC_Noformat_Partikod"/>
        <w:id w:val="1471015553"/>
        <w:text/>
      </w:sdtPr>
      <w:sdtEndPr/>
      <w:sdtContent>
        <w:r w:rsidR="00AE6A6C">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55509" w14:paraId="25C4AD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5509" w14:paraId="25C4AD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5509" w14:paraId="25C4AD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:508</w:t>
        </w:r>
      </w:sdtContent>
    </w:sdt>
  </w:p>
  <w:p w:rsidR="004F35FE" w:rsidP="00E03A3D" w:rsidRDefault="00155509" w14:paraId="25C4AD0A" w14:textId="77777777">
    <w:pPr>
      <w:pStyle w:val="Motionr"/>
    </w:pPr>
    <w:sdt>
      <w:sdtPr>
        <w:alias w:val="CC_Noformat_Avtext"/>
        <w:tag w:val="CC_Noformat_Avtext"/>
        <w:id w:val="-2020768203"/>
        <w:lock w:val="sdtContentLocked"/>
        <w15:appearance w15:val="hidden"/>
        <w:text/>
      </w:sdtPr>
      <w:sdtEndPr/>
      <w:sdtContent>
        <w:r>
          <w:t>av Lars Tysklind (L)</w:t>
        </w:r>
      </w:sdtContent>
    </w:sdt>
  </w:p>
  <w:sdt>
    <w:sdtPr>
      <w:alias w:val="CC_Noformat_Rubtext"/>
      <w:tag w:val="CC_Noformat_Rubtext"/>
      <w:id w:val="-218060500"/>
      <w:lock w:val="sdtLocked"/>
      <w15:appearance w15:val="hidden"/>
      <w:text/>
    </w:sdtPr>
    <w:sdtEndPr/>
    <w:sdtContent>
      <w:p w:rsidR="004F35FE" w:rsidP="00283E0F" w:rsidRDefault="00AE6A6C" w14:paraId="25C4AD0B" w14:textId="77777777">
        <w:pPr>
          <w:pStyle w:val="FSHRub2"/>
        </w:pPr>
        <w:r>
          <w:t>Belastning av elnätet</w:t>
        </w:r>
      </w:p>
    </w:sdtContent>
  </w:sdt>
  <w:sdt>
    <w:sdtPr>
      <w:alias w:val="CC_Boilerplate_3"/>
      <w:tag w:val="CC_Boilerplate_3"/>
      <w:id w:val="1606463544"/>
      <w:lock w:val="sdtContentLocked"/>
      <w15:appearance w15:val="hidden"/>
      <w:text w:multiLine="1"/>
    </w:sdtPr>
    <w:sdtEndPr/>
    <w:sdtContent>
      <w:p w:rsidR="004F35FE" w:rsidP="00283E0F" w:rsidRDefault="004F35FE" w14:paraId="25C4AD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50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A6D"/>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D98"/>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E78"/>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E80"/>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866"/>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A6C"/>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4B9"/>
    <w:rsid w:val="00CB4538"/>
    <w:rsid w:val="00CB5655"/>
    <w:rsid w:val="00CB5C69"/>
    <w:rsid w:val="00CB6984"/>
    <w:rsid w:val="00CB6B0C"/>
    <w:rsid w:val="00CB6C04"/>
    <w:rsid w:val="00CC11BF"/>
    <w:rsid w:val="00CC12A8"/>
    <w:rsid w:val="00CC1D33"/>
    <w:rsid w:val="00CC24B9"/>
    <w:rsid w:val="00CC2BA4"/>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B34"/>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D99"/>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C4ACF1"/>
  <w15:chartTrackingRefBased/>
  <w15:docId w15:val="{2BE0D9EE-06C2-479E-BA92-6A915186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D2AABB44EB48D3B8E7C66947584D92"/>
        <w:category>
          <w:name w:val="Allmänt"/>
          <w:gallery w:val="placeholder"/>
        </w:category>
        <w:types>
          <w:type w:val="bbPlcHdr"/>
        </w:types>
        <w:behaviors>
          <w:behavior w:val="content"/>
        </w:behaviors>
        <w:guid w:val="{0049E546-FF25-4A4F-84DB-39CCDC7AC956}"/>
      </w:docPartPr>
      <w:docPartBody>
        <w:p w:rsidR="006560F3" w:rsidRDefault="006560F3">
          <w:pPr>
            <w:pStyle w:val="D1D2AABB44EB48D3B8E7C66947584D92"/>
          </w:pPr>
          <w:r w:rsidRPr="005A0A93">
            <w:rPr>
              <w:rStyle w:val="Platshllartext"/>
            </w:rPr>
            <w:t>Förslag till riksdagsbeslut</w:t>
          </w:r>
        </w:p>
      </w:docPartBody>
    </w:docPart>
    <w:docPart>
      <w:docPartPr>
        <w:name w:val="4A0892B298194A0FA1A98242CC7A3425"/>
        <w:category>
          <w:name w:val="Allmänt"/>
          <w:gallery w:val="placeholder"/>
        </w:category>
        <w:types>
          <w:type w:val="bbPlcHdr"/>
        </w:types>
        <w:behaviors>
          <w:behavior w:val="content"/>
        </w:behaviors>
        <w:guid w:val="{A400514F-F948-4D65-96A4-09A2A6AA2021}"/>
      </w:docPartPr>
      <w:docPartBody>
        <w:p w:rsidR="006560F3" w:rsidRDefault="006560F3">
          <w:pPr>
            <w:pStyle w:val="4A0892B298194A0FA1A98242CC7A3425"/>
          </w:pPr>
          <w:r w:rsidRPr="005A0A93">
            <w:rPr>
              <w:rStyle w:val="Platshllartext"/>
            </w:rPr>
            <w:t>Motivering</w:t>
          </w:r>
        </w:p>
      </w:docPartBody>
    </w:docPart>
    <w:docPart>
      <w:docPartPr>
        <w:name w:val="C720FF54CF3D489B9DF69EB2B5D7159B"/>
        <w:category>
          <w:name w:val="Allmänt"/>
          <w:gallery w:val="placeholder"/>
        </w:category>
        <w:types>
          <w:type w:val="bbPlcHdr"/>
        </w:types>
        <w:behaviors>
          <w:behavior w:val="content"/>
        </w:behaviors>
        <w:guid w:val="{1E374EE5-CBA7-41B1-A12C-3180D694E54D}"/>
      </w:docPartPr>
      <w:docPartBody>
        <w:p w:rsidR="006560F3" w:rsidRDefault="006560F3">
          <w:pPr>
            <w:pStyle w:val="C720FF54CF3D489B9DF69EB2B5D7159B"/>
          </w:pPr>
          <w:r w:rsidRPr="00490DAC">
            <w:rPr>
              <w:rStyle w:val="Platshllartext"/>
            </w:rPr>
            <w:t>Skriv ej här, motionärer infogas via panel!</w:t>
          </w:r>
        </w:p>
      </w:docPartBody>
    </w:docPart>
    <w:docPart>
      <w:docPartPr>
        <w:name w:val="2D903576DF9B43969D846E173F224F69"/>
        <w:category>
          <w:name w:val="Allmänt"/>
          <w:gallery w:val="placeholder"/>
        </w:category>
        <w:types>
          <w:type w:val="bbPlcHdr"/>
        </w:types>
        <w:behaviors>
          <w:behavior w:val="content"/>
        </w:behaviors>
        <w:guid w:val="{EA25F824-BB53-44DA-8EFC-E59E089B5D04}"/>
      </w:docPartPr>
      <w:docPartBody>
        <w:p w:rsidR="006560F3" w:rsidRDefault="006560F3">
          <w:pPr>
            <w:pStyle w:val="2D903576DF9B43969D846E173F224F69"/>
          </w:pPr>
          <w:r>
            <w:rPr>
              <w:rStyle w:val="Platshllartext"/>
            </w:rPr>
            <w:t xml:space="preserve"> </w:t>
          </w:r>
        </w:p>
      </w:docPartBody>
    </w:docPart>
    <w:docPart>
      <w:docPartPr>
        <w:name w:val="A59D216563944E88ADEBE8627BBD1B6F"/>
        <w:category>
          <w:name w:val="Allmänt"/>
          <w:gallery w:val="placeholder"/>
        </w:category>
        <w:types>
          <w:type w:val="bbPlcHdr"/>
        </w:types>
        <w:behaviors>
          <w:behavior w:val="content"/>
        </w:behaviors>
        <w:guid w:val="{3F0FA6E9-4ABF-4D15-872A-1B7BBF6EBA36}"/>
      </w:docPartPr>
      <w:docPartBody>
        <w:p w:rsidR="006560F3" w:rsidRDefault="006560F3">
          <w:pPr>
            <w:pStyle w:val="A59D216563944E88ADEBE8627BBD1B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F3"/>
    <w:rsid w:val="00656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D2AABB44EB48D3B8E7C66947584D92">
    <w:name w:val="D1D2AABB44EB48D3B8E7C66947584D92"/>
  </w:style>
  <w:style w:type="paragraph" w:customStyle="1" w:styleId="40A0EFB88F92431BAD3522C88A03B654">
    <w:name w:val="40A0EFB88F92431BAD3522C88A03B654"/>
  </w:style>
  <w:style w:type="paragraph" w:customStyle="1" w:styleId="EE0E621B525542C38378F2F676A472FF">
    <w:name w:val="EE0E621B525542C38378F2F676A472FF"/>
  </w:style>
  <w:style w:type="paragraph" w:customStyle="1" w:styleId="4A0892B298194A0FA1A98242CC7A3425">
    <w:name w:val="4A0892B298194A0FA1A98242CC7A3425"/>
  </w:style>
  <w:style w:type="paragraph" w:customStyle="1" w:styleId="C720FF54CF3D489B9DF69EB2B5D7159B">
    <w:name w:val="C720FF54CF3D489B9DF69EB2B5D7159B"/>
  </w:style>
  <w:style w:type="paragraph" w:customStyle="1" w:styleId="2D903576DF9B43969D846E173F224F69">
    <w:name w:val="2D903576DF9B43969D846E173F224F69"/>
  </w:style>
  <w:style w:type="paragraph" w:customStyle="1" w:styleId="A59D216563944E88ADEBE8627BBD1B6F">
    <w:name w:val="A59D216563944E88ADEBE8627BBD1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34DBE-1FF4-4E12-BEC6-8B4A3C9801C2}"/>
</file>

<file path=customXml/itemProps2.xml><?xml version="1.0" encoding="utf-8"?>
<ds:datastoreItem xmlns:ds="http://schemas.openxmlformats.org/officeDocument/2006/customXml" ds:itemID="{80396A5A-F57B-4B99-80B2-996E70BC4F06}"/>
</file>

<file path=customXml/itemProps3.xml><?xml version="1.0" encoding="utf-8"?>
<ds:datastoreItem xmlns:ds="http://schemas.openxmlformats.org/officeDocument/2006/customXml" ds:itemID="{D99B0BED-961C-49A8-A629-708BB71C7708}"/>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1518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Belastning av elnätet</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