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AE59C" w14:textId="77777777" w:rsidR="00FB32B9" w:rsidRDefault="00021A61" w:rsidP="00FB32B9">
      <w:pPr>
        <w:pStyle w:val="UDrubrik"/>
        <w:tabs>
          <w:tab w:val="left" w:pos="1701"/>
          <w:tab w:val="left" w:pos="1985"/>
        </w:tabs>
        <w:rPr>
          <w:rFonts w:cs="Arial"/>
          <w:sz w:val="28"/>
        </w:rPr>
      </w:pPr>
    </w:p>
    <w:p w14:paraId="5D8AE59D" w14:textId="77777777" w:rsidR="00FB32B9" w:rsidRDefault="00021A61" w:rsidP="00FB32B9">
      <w:pPr>
        <w:pStyle w:val="UDrubrik"/>
        <w:tabs>
          <w:tab w:val="left" w:pos="1701"/>
          <w:tab w:val="left" w:pos="1985"/>
        </w:tabs>
        <w:rPr>
          <w:rFonts w:cs="Arial"/>
          <w:sz w:val="28"/>
        </w:rPr>
      </w:pPr>
    </w:p>
    <w:p w14:paraId="5D8AE59E" w14:textId="77777777" w:rsidR="00FB32B9" w:rsidRDefault="00021A61" w:rsidP="00FB32B9">
      <w:pPr>
        <w:pStyle w:val="UDrubrik"/>
        <w:tabs>
          <w:tab w:val="left" w:pos="1701"/>
          <w:tab w:val="left" w:pos="1985"/>
        </w:tabs>
        <w:rPr>
          <w:rFonts w:cs="Arial"/>
          <w:sz w:val="28"/>
        </w:rPr>
      </w:pPr>
    </w:p>
    <w:p w14:paraId="5D8AE59F" w14:textId="77777777" w:rsidR="00FB32B9" w:rsidRDefault="00021A61" w:rsidP="00FB32B9">
      <w:pPr>
        <w:pStyle w:val="UDrubrik"/>
        <w:tabs>
          <w:tab w:val="left" w:pos="1701"/>
          <w:tab w:val="left" w:pos="1985"/>
        </w:tabs>
        <w:rPr>
          <w:rFonts w:cs="Arial"/>
          <w:sz w:val="28"/>
        </w:rPr>
      </w:pPr>
    </w:p>
    <w:p w14:paraId="5D8AE5A0" w14:textId="3319F86E" w:rsidR="00FB32B9" w:rsidRDefault="00C15D40" w:rsidP="00FB32B9">
      <w:pPr>
        <w:pStyle w:val="UDrubrik"/>
        <w:tabs>
          <w:tab w:val="left" w:pos="1701"/>
          <w:tab w:val="left" w:pos="1985"/>
        </w:tabs>
        <w:rPr>
          <w:rFonts w:cs="Arial"/>
          <w:sz w:val="28"/>
        </w:rPr>
      </w:pPr>
      <w:r>
        <w:rPr>
          <w:rFonts w:cs="Arial"/>
          <w:sz w:val="28"/>
        </w:rPr>
        <w:t>Troliga A-punkter inför kommande rådsmöten som förväntas godkännas vid Coreper II den 7 december 2016.</w:t>
      </w:r>
    </w:p>
    <w:p w14:paraId="5D8AE5A1" w14:textId="77777777" w:rsidR="00FB32B9" w:rsidRDefault="00021A61" w:rsidP="00FB32B9">
      <w:pPr>
        <w:pStyle w:val="Brdtext"/>
      </w:pPr>
    </w:p>
    <w:p w14:paraId="5D8AE5A3" w14:textId="77777777" w:rsidR="00FB32B9" w:rsidRDefault="00C15D4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D8AE5A4" w14:textId="77777777" w:rsidR="00D957FB" w:rsidRPr="00283DF3" w:rsidRDefault="00C15D40">
          <w:pPr>
            <w:pStyle w:val="Innehllsfrteckningsrubrik"/>
            <w:rPr>
              <w:color w:val="auto"/>
              <w:lang w:val="sv-SE"/>
            </w:rPr>
          </w:pPr>
          <w:r w:rsidRPr="00283DF3">
            <w:rPr>
              <w:color w:val="auto"/>
              <w:lang w:val="sv-SE"/>
            </w:rPr>
            <w:t>Innehållsförteckning</w:t>
          </w:r>
        </w:p>
        <w:p w14:paraId="5D8AE5A5" w14:textId="77777777" w:rsidR="00DA7250" w:rsidRPr="00283DF3" w:rsidRDefault="00021A61" w:rsidP="00DA7250">
          <w:pPr>
            <w:rPr>
              <w:lang w:eastAsia="ja-JP"/>
            </w:rPr>
          </w:pPr>
        </w:p>
        <w:p w14:paraId="12973075" w14:textId="77777777" w:rsidR="00C15D40" w:rsidRDefault="00C15D4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8880223" w:history="1">
            <w:r w:rsidRPr="009467A5">
              <w:rPr>
                <w:rStyle w:val="Hyperlnk"/>
                <w:noProof/>
              </w:rPr>
              <w:t>1.</w:t>
            </w:r>
            <w:r>
              <w:rPr>
                <w:rFonts w:asciiTheme="minorHAnsi" w:eastAsiaTheme="minorEastAsia" w:hAnsiTheme="minorHAnsi" w:cstheme="minorBidi"/>
                <w:noProof/>
                <w:lang w:eastAsia="sv-SE"/>
              </w:rPr>
              <w:tab/>
            </w:r>
            <w:r w:rsidRPr="009467A5">
              <w:rPr>
                <w:rStyle w:val="Hyperlnk"/>
                <w:noProof/>
              </w:rPr>
              <w:t>Draft Council conclusions on countering environmental crime</w:t>
            </w:r>
            <w:r>
              <w:rPr>
                <w:noProof/>
                <w:webHidden/>
              </w:rPr>
              <w:tab/>
            </w:r>
            <w:r>
              <w:rPr>
                <w:noProof/>
                <w:webHidden/>
              </w:rPr>
              <w:fldChar w:fldCharType="begin"/>
            </w:r>
            <w:r>
              <w:rPr>
                <w:noProof/>
                <w:webHidden/>
              </w:rPr>
              <w:instrText xml:space="preserve"> PAGEREF _Toc468880223 \h </w:instrText>
            </w:r>
            <w:r>
              <w:rPr>
                <w:noProof/>
                <w:webHidden/>
              </w:rPr>
            </w:r>
            <w:r>
              <w:rPr>
                <w:noProof/>
                <w:webHidden/>
              </w:rPr>
              <w:fldChar w:fldCharType="separate"/>
            </w:r>
            <w:r>
              <w:rPr>
                <w:noProof/>
                <w:webHidden/>
              </w:rPr>
              <w:t>3</w:t>
            </w:r>
            <w:r>
              <w:rPr>
                <w:noProof/>
                <w:webHidden/>
              </w:rPr>
              <w:fldChar w:fldCharType="end"/>
            </w:r>
          </w:hyperlink>
        </w:p>
        <w:p w14:paraId="4D2AB51F" w14:textId="77777777" w:rsidR="00C15D40" w:rsidRDefault="00021A61">
          <w:pPr>
            <w:pStyle w:val="Innehll1"/>
            <w:tabs>
              <w:tab w:val="left" w:pos="440"/>
              <w:tab w:val="right" w:leader="dot" w:pos="9062"/>
            </w:tabs>
            <w:rPr>
              <w:rFonts w:asciiTheme="minorHAnsi" w:eastAsiaTheme="minorEastAsia" w:hAnsiTheme="minorHAnsi" w:cstheme="minorBidi"/>
              <w:noProof/>
              <w:lang w:eastAsia="sv-SE"/>
            </w:rPr>
          </w:pPr>
          <w:hyperlink w:anchor="_Toc468880224" w:history="1">
            <w:r w:rsidR="00C15D40" w:rsidRPr="009467A5">
              <w:rPr>
                <w:rStyle w:val="Hyperlnk"/>
                <w:noProof/>
              </w:rPr>
              <w:t>2.</w:t>
            </w:r>
            <w:r w:rsidR="00C15D40">
              <w:rPr>
                <w:rFonts w:asciiTheme="minorHAnsi" w:eastAsiaTheme="minorEastAsia" w:hAnsiTheme="minorHAnsi" w:cstheme="minorBidi"/>
                <w:noProof/>
                <w:lang w:eastAsia="sv-SE"/>
              </w:rPr>
              <w:tab/>
            </w:r>
            <w:r w:rsidR="00C15D40" w:rsidRPr="009467A5">
              <w:rPr>
                <w:rStyle w:val="Hyperlnk"/>
                <w:noProof/>
              </w:rPr>
              <w:t>(poss.) Council Decision amending Decision 2010/788/CFSP concerning restrictive measures against the Democratic Republic of the Congo and Council Regulation amending Council Regulation (EC) No 1183/2005 imposing certain specific restrictive measures directed against persons acting in violation of the arms embargo with regard to the Democratic Republic of the Congo</w:t>
            </w:r>
            <w:r w:rsidR="00C15D40">
              <w:rPr>
                <w:noProof/>
                <w:webHidden/>
              </w:rPr>
              <w:tab/>
            </w:r>
            <w:r w:rsidR="00C15D40">
              <w:rPr>
                <w:noProof/>
                <w:webHidden/>
              </w:rPr>
              <w:fldChar w:fldCharType="begin"/>
            </w:r>
            <w:r w:rsidR="00C15D40">
              <w:rPr>
                <w:noProof/>
                <w:webHidden/>
              </w:rPr>
              <w:instrText xml:space="preserve"> PAGEREF _Toc468880224 \h </w:instrText>
            </w:r>
            <w:r w:rsidR="00C15D40">
              <w:rPr>
                <w:noProof/>
                <w:webHidden/>
              </w:rPr>
            </w:r>
            <w:r w:rsidR="00C15D40">
              <w:rPr>
                <w:noProof/>
                <w:webHidden/>
              </w:rPr>
              <w:fldChar w:fldCharType="separate"/>
            </w:r>
            <w:r w:rsidR="00C15D40">
              <w:rPr>
                <w:noProof/>
                <w:webHidden/>
              </w:rPr>
              <w:t>3</w:t>
            </w:r>
            <w:r w:rsidR="00C15D40">
              <w:rPr>
                <w:noProof/>
                <w:webHidden/>
              </w:rPr>
              <w:fldChar w:fldCharType="end"/>
            </w:r>
          </w:hyperlink>
        </w:p>
        <w:p w14:paraId="5D8AE5AA" w14:textId="77777777" w:rsidR="00D957FB" w:rsidRDefault="00C15D40">
          <w:r>
            <w:rPr>
              <w:b/>
              <w:bCs/>
              <w:noProof/>
            </w:rPr>
            <w:fldChar w:fldCharType="end"/>
          </w:r>
        </w:p>
      </w:sdtContent>
    </w:sdt>
    <w:p w14:paraId="5D8AE5AB" w14:textId="77777777" w:rsidR="00D957FB" w:rsidRDefault="00C15D40">
      <w:pPr>
        <w:ind w:left="0"/>
      </w:pPr>
      <w:r>
        <w:br w:type="page"/>
      </w:r>
    </w:p>
    <w:p w14:paraId="5D8AE5AD" w14:textId="77777777" w:rsidR="00643D86" w:rsidRDefault="00C15D40" w:rsidP="00643D86">
      <w:pPr>
        <w:pStyle w:val="Rubrik1"/>
      </w:pPr>
      <w:bookmarkStart w:id="0" w:name="_Toc468880223"/>
      <w:bookmarkStart w:id="1" w:name="_Toc364854645"/>
      <w:r>
        <w:rPr>
          <w:noProof/>
        </w:rPr>
        <w:lastRenderedPageBreak/>
        <w:t>Draft Council conclusions on countering environmental crime</w:t>
      </w:r>
      <w:bookmarkEnd w:id="0"/>
    </w:p>
    <w:p w14:paraId="5D8AE5AE" w14:textId="63BE1484" w:rsidR="00643D86" w:rsidRDefault="00C15D40" w:rsidP="00643D86">
      <w:pPr>
        <w:rPr>
          <w:lang w:val="en-US"/>
        </w:rPr>
      </w:pPr>
      <w:r>
        <w:rPr>
          <w:noProof/>
          <w:lang w:val="en-US"/>
        </w:rPr>
        <w:t>=</w:t>
      </w:r>
      <w:r>
        <w:rPr>
          <w:lang w:val="en-US"/>
        </w:rPr>
        <w:t>Adoption</w:t>
      </w:r>
      <w:r>
        <w:rPr>
          <w:lang w:val="en-US"/>
        </w:rPr>
        <w:br/>
      </w:r>
      <w:r>
        <w:rPr>
          <w:noProof/>
          <w:lang w:val="en-US"/>
        </w:rPr>
        <w:t>15186</w:t>
      </w:r>
      <w:r>
        <w:rPr>
          <w:lang w:val="en-US"/>
        </w:rPr>
        <w:t>/16 ENFOPOL 456 ENV 767</w:t>
      </w:r>
      <w:r>
        <w:rPr>
          <w:lang w:val="en-US"/>
        </w:rPr>
        <w:br/>
        <w:t>15184/16 ENFOPOL 455 ENV 766</w:t>
      </w:r>
    </w:p>
    <w:p w14:paraId="5D8AE5AF" w14:textId="77777777" w:rsidR="00643D86" w:rsidRDefault="00C15D40" w:rsidP="00643D86">
      <w:r>
        <w:rPr>
          <w:b/>
        </w:rPr>
        <w:t>Ansvarigt statsråd</w:t>
      </w:r>
      <w:r>
        <w:rPr>
          <w:b/>
        </w:rPr>
        <w:br/>
      </w:r>
      <w:bookmarkStart w:id="2" w:name="_GoBack"/>
      <w:bookmarkEnd w:id="2"/>
      <w:r>
        <w:rPr>
          <w:noProof/>
        </w:rPr>
        <w:t>Anders</w:t>
      </w:r>
      <w:r>
        <w:t xml:space="preserve"> Ygeman</w:t>
      </w:r>
    </w:p>
    <w:p w14:paraId="5D8AE5B0" w14:textId="77777777" w:rsidR="00E0653A" w:rsidRDefault="00C15D4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D8AE5B1" w14:textId="77777777" w:rsidR="00E0653A" w:rsidRDefault="00C15D4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D8AE5B2" w14:textId="77777777" w:rsidR="00E0653A" w:rsidRDefault="00C15D4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D8AE5B3" w14:textId="77777777" w:rsidR="00E0653A" w:rsidRDefault="00C15D4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D8AE5B4" w14:textId="77777777" w:rsidR="00E0653A" w:rsidRDefault="00C15D4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D8AE5B5" w14:textId="77777777" w:rsidR="00E0653A" w:rsidRDefault="00C15D4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D8AE5B6" w14:textId="77777777" w:rsidR="00E0653A" w:rsidRDefault="00C15D4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D8AE5B7" w14:textId="77777777" w:rsidR="00E0653A" w:rsidRDefault="00C15D4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D8AE5B8" w14:textId="77777777" w:rsidR="00E0653A" w:rsidRDefault="00C15D4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D8AE5BA" w14:textId="05536E23" w:rsidR="0069168F" w:rsidRDefault="00C15D40" w:rsidP="00C15D4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är att rådet föreslås godkänna rådets slutsatser om bekämpning av miljöbrott.</w:t>
      </w:r>
    </w:p>
    <w:p w14:paraId="5D8AE5BB" w14:textId="6CB4F513" w:rsidR="0069168F" w:rsidRDefault="00C15D40">
      <w:pPr>
        <w:spacing w:after="280" w:afterAutospacing="1"/>
      </w:pPr>
      <w:r>
        <w:rPr>
          <w:b/>
          <w:bCs/>
        </w:rPr>
        <w:t>Hur regeringen ställer sig till den blivande A-punkten:</w:t>
      </w:r>
      <w:r>
        <w:t xml:space="preserve"> Regeringen avser rösta ja till att rådet antar slutsatserna om bekämpning av miljöbrott. </w:t>
      </w:r>
    </w:p>
    <w:p w14:paraId="5D8AE5BD" w14:textId="78E63680" w:rsidR="00FB32B9" w:rsidRDefault="00C15D40">
      <w:pPr>
        <w:spacing w:after="280" w:afterAutospacing="1"/>
        <w:rPr>
          <w:noProof/>
        </w:rPr>
      </w:pPr>
      <w:r>
        <w:rPr>
          <w:b/>
          <w:bCs/>
        </w:rPr>
        <w:t>Bakgrund:</w:t>
      </w:r>
      <w:r>
        <w:t xml:space="preserve"> Ordförandeskapet har lyft fram bekämpning av miljöbrott som en prioriterad fråga för EU. Förslaget till rådsslutsatser innehåller rekommendationer om bland annat bättre utnyttjande av befintliga brottsbekämpningsmekanismer, bättre samarbete på nationell nivå, på EU-nivå och med tredje länder och organisationer. </w:t>
      </w:r>
    </w:p>
    <w:p w14:paraId="5D8AE5C0" w14:textId="615DBA39" w:rsidR="00643D86" w:rsidRDefault="00C15D40" w:rsidP="00643D86">
      <w:pPr>
        <w:pStyle w:val="Rubrik1"/>
      </w:pPr>
      <w:bookmarkStart w:id="3" w:name="_Toc468880224"/>
      <w:r>
        <w:rPr>
          <w:noProof/>
        </w:rPr>
        <w:t>(poss.) Council Decision amending Decision 2010/788/CFSP concerning restrictive measures against the Democratic Republic of the Congo</w:t>
      </w:r>
      <w:r>
        <w:rPr>
          <w:noProof/>
        </w:rPr>
        <w:br/>
        <w:t>and</w:t>
      </w:r>
      <w:r>
        <w:rPr>
          <w:noProof/>
        </w:rPr>
        <w:br/>
        <w:t>Council Regulation amending Council Regulation (EC) No 1183/2005 imposing certain specific restrictive measures directed against persons acting in violation of the arms embargo with regard to the Democratic Republic of the Congo</w:t>
      </w:r>
      <w:bookmarkEnd w:id="3"/>
    </w:p>
    <w:p w14:paraId="5D8AE5C6" w14:textId="338306CB" w:rsidR="00643D86" w:rsidRDefault="00C15D40" w:rsidP="00643D86">
      <w:pPr>
        <w:rPr>
          <w:lang w:val="en-US"/>
        </w:rPr>
      </w:pPr>
      <w:r>
        <w:rPr>
          <w:noProof/>
          <w:lang w:val="en-US"/>
        </w:rPr>
        <w:t>15077</w:t>
      </w:r>
      <w:r>
        <w:rPr>
          <w:lang w:val="en-US"/>
        </w:rPr>
        <w:t>/16 CORLX 474 CFSP/PESC 981 RELEX 1008 COAFR 310 CONUN 215 COARM 215 FIN 846</w:t>
      </w:r>
      <w:r>
        <w:rPr>
          <w:lang w:val="en-US"/>
        </w:rPr>
        <w:br/>
        <w:t>14481/16 CORLX 448 CFSP/PESC 929 COAFR 286 CONUN 202 COARM 204 FIN 793</w:t>
      </w:r>
      <w:r>
        <w:rPr>
          <w:lang w:val="en-US"/>
        </w:rPr>
        <w:br/>
        <w:t>14489/16 CORLX 450 CFSP/PESC 932 RELEX 953 COAFR 288 CONUN 204 COARM 206 FIN 795</w:t>
      </w:r>
    </w:p>
    <w:p w14:paraId="5D8AE5C7" w14:textId="64E722BD" w:rsidR="00643D86" w:rsidRDefault="00C15D40" w:rsidP="00643D86">
      <w:r>
        <w:rPr>
          <w:b/>
        </w:rPr>
        <w:t>Ansvarigt statsråd</w:t>
      </w:r>
      <w:r>
        <w:rPr>
          <w:b/>
        </w:rPr>
        <w:br/>
      </w:r>
      <w:r w:rsidRPr="00C15D40">
        <w:t>Margot Wallström</w:t>
      </w:r>
    </w:p>
    <w:p w14:paraId="5D8AE5C8" w14:textId="77777777" w:rsidR="00E0653A" w:rsidRDefault="00C15D4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D8AE5C9" w14:textId="77777777" w:rsidR="00E0653A" w:rsidRDefault="00C15D4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D8AE5CA" w14:textId="77777777" w:rsidR="00E0653A" w:rsidRDefault="00C15D4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D8AE5CB" w14:textId="77777777" w:rsidR="00E0653A" w:rsidRDefault="00C15D4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D8AE5CC" w14:textId="77777777" w:rsidR="00E0653A" w:rsidRDefault="00C15D4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D8AE5CD" w14:textId="77777777" w:rsidR="00E0653A" w:rsidRDefault="00C15D4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D8AE5CE" w14:textId="77777777" w:rsidR="00E0653A" w:rsidRDefault="00C15D4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D8AE5CF" w14:textId="77777777" w:rsidR="00E0653A" w:rsidRDefault="00C15D4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D8AE5D0" w14:textId="77777777" w:rsidR="00E0653A" w:rsidRDefault="00C15D4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E8C396" w14:textId="66BE108A" w:rsidR="00C15D40" w:rsidRPr="00C15D40" w:rsidRDefault="00C15D40" w:rsidP="00C15D40">
      <w:pPr>
        <w:rPr>
          <w:b/>
          <w:bCs/>
        </w:rPr>
      </w:pPr>
      <w:r>
        <w:instrText>"</w:instrText>
      </w:r>
      <w:r>
        <w:rPr>
          <w:b/>
        </w:rPr>
        <w:instrText xml:space="preserve"> </w:instrText>
      </w:r>
      <w:r>
        <w:rPr>
          <w:b/>
        </w:rPr>
        <w:fldChar w:fldCharType="end"/>
      </w:r>
      <w:r w:rsidRPr="00B44CE2">
        <w:rPr>
          <w:b/>
        </w:rPr>
        <w:t>Annotering</w:t>
      </w:r>
      <w:r>
        <w:rPr>
          <w:b/>
        </w:rPr>
        <w:br/>
      </w:r>
      <w:bookmarkEnd w:id="1"/>
      <w:r w:rsidRPr="00C15D40">
        <w:rPr>
          <w:b/>
          <w:bCs/>
        </w:rPr>
        <w:t>Avsikt med behandlingen i rådet:</w:t>
      </w:r>
      <w:r w:rsidRPr="00C15D40">
        <w:t xml:space="preserve"> Rådet antar en ny förordning och reviderat rådsbeslut. </w:t>
      </w:r>
    </w:p>
    <w:p w14:paraId="5C2BB218" w14:textId="248D5AF9" w:rsidR="00C15D40" w:rsidRPr="00C15D40" w:rsidRDefault="00C15D40" w:rsidP="00C15D40">
      <w:r w:rsidRPr="00C15D40">
        <w:rPr>
          <w:b/>
          <w:bCs/>
        </w:rPr>
        <w:t>Hur regeringen ställer sig till den blivande A-punkten:</w:t>
      </w:r>
      <w:r w:rsidRPr="00C15D40">
        <w:t xml:space="preserve"> SE kan godkänna det reviderade utkastet till rådsbeslut och utkastet till förordning. </w:t>
      </w:r>
    </w:p>
    <w:p w14:paraId="68ED0086" w14:textId="5DE7C36B" w:rsidR="00C15D40" w:rsidRPr="00C15D40" w:rsidRDefault="00C15D40" w:rsidP="00C15D40">
      <w:r w:rsidRPr="00C15D40">
        <w:rPr>
          <w:b/>
          <w:bCs/>
        </w:rPr>
        <w:t xml:space="preserve">Bakgrund: </w:t>
      </w:r>
      <w:r w:rsidRPr="00C15D40">
        <w:t>EU införde genom rådsbeslut 2010/788/GUSP den 20 december 2010, restriktiva åtgärder mot Demokratiska republiken Kongo (DRK) som genomför FN:s sanktionsregim. Rådet förväntas den 12 december fatta beslut om att införa nya, EU-autonoma, listningskriterier för riktade restriktiva åtgärder. Åtgärderna riktar sig mot individer som undergräver en fredlig lösning i DRK eller som är inblandade i allvarliga överträdelser av mänskliga rättigheter. De restriktiva åtgärderna består av reserestriktioner samt frysning av tillgångar och ekonomiska resurser mot individer.</w:t>
      </w:r>
    </w:p>
    <w:p w14:paraId="5D8AE5D2" w14:textId="1F40CC38" w:rsidR="00643D86" w:rsidRPr="00377012" w:rsidRDefault="00C15D40" w:rsidP="00C15D40">
      <w:r w:rsidRPr="00C15D40">
        <w:lastRenderedPageBreak/>
        <w:t xml:space="preserve">Rådet väntas även anta en förordning, en praktisk teknisk rättsakt för hur sanktionerna ska genomföras. </w:t>
      </w:r>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AE5EC" w14:textId="77777777" w:rsidR="006F24AC" w:rsidRDefault="00C15D40">
      <w:pPr>
        <w:spacing w:after="0" w:line="240" w:lineRule="auto"/>
      </w:pPr>
      <w:r>
        <w:separator/>
      </w:r>
    </w:p>
  </w:endnote>
  <w:endnote w:type="continuationSeparator" w:id="0">
    <w:p w14:paraId="5D8AE5EE" w14:textId="77777777" w:rsidR="006F24AC" w:rsidRDefault="00C1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5D8AE5D7" w14:textId="77777777" w:rsidR="00283DF3" w:rsidRDefault="00021A61">
        <w:pPr>
          <w:pStyle w:val="Sidfot"/>
          <w:jc w:val="right"/>
        </w:pPr>
      </w:p>
    </w:sdtContent>
  </w:sdt>
  <w:p w14:paraId="5D8AE5D8" w14:textId="77777777" w:rsidR="00283DF3" w:rsidRDefault="00021A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AE5E6" w14:textId="77777777" w:rsidR="00283DF3" w:rsidRDefault="00021A61">
    <w:pPr>
      <w:pStyle w:val="Sidfot"/>
      <w:jc w:val="right"/>
    </w:pPr>
  </w:p>
  <w:p w14:paraId="5D8AE5E7" w14:textId="77777777" w:rsidR="00283DF3" w:rsidRDefault="00021A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AE5E8" w14:textId="77777777" w:rsidR="006F24AC" w:rsidRDefault="00C15D40">
      <w:pPr>
        <w:spacing w:after="0" w:line="240" w:lineRule="auto"/>
      </w:pPr>
      <w:r>
        <w:separator/>
      </w:r>
    </w:p>
  </w:footnote>
  <w:footnote w:type="continuationSeparator" w:id="0">
    <w:p w14:paraId="5D8AE5EA" w14:textId="77777777" w:rsidR="006F24AC" w:rsidRDefault="00C15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5D8AE5D4" w14:textId="77777777" w:rsidR="002F3A5A" w:rsidRDefault="00C15D40" w:rsidP="002F3A5A">
        <w:pPr>
          <w:pStyle w:val="Sidhuvud"/>
          <w:jc w:val="right"/>
        </w:pPr>
        <w:r>
          <w:fldChar w:fldCharType="begin"/>
        </w:r>
        <w:r>
          <w:instrText xml:space="preserve"> PAGE   \* MERGEFORMAT </w:instrText>
        </w:r>
        <w:r>
          <w:fldChar w:fldCharType="separate"/>
        </w:r>
        <w:r w:rsidR="00021A61">
          <w:rPr>
            <w:noProof/>
          </w:rPr>
          <w:t>3</w:t>
        </w:r>
        <w:r>
          <w:rPr>
            <w:noProof/>
          </w:rPr>
          <w:fldChar w:fldCharType="end"/>
        </w:r>
      </w:p>
    </w:sdtContent>
  </w:sdt>
  <w:p w14:paraId="5D8AE5D5" w14:textId="77777777" w:rsidR="006F1C0D" w:rsidRDefault="00021A6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9168F" w14:paraId="5D8AE5E0" w14:textId="77777777" w:rsidTr="006E71D7">
      <w:tc>
        <w:tcPr>
          <w:tcW w:w="4606" w:type="dxa"/>
        </w:tcPr>
        <w:p w14:paraId="5D8AE5D9" w14:textId="77777777" w:rsidR="006E71D7" w:rsidRDefault="00C15D40" w:rsidP="00752770">
          <w:pPr>
            <w:pStyle w:val="Sidhuvud"/>
            <w:ind w:left="0"/>
          </w:pPr>
          <w:r>
            <w:rPr>
              <w:noProof/>
              <w:lang w:eastAsia="sv-SE"/>
            </w:rPr>
            <w:drawing>
              <wp:inline distT="0" distB="0" distL="0" distR="0" wp14:anchorId="5D8AE5E8" wp14:editId="5D8AE5E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D8AE5DA" w14:textId="77777777" w:rsidR="00FB32B9" w:rsidRDefault="00021A61"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9168F" w14:paraId="5D8AE5DD" w14:textId="77777777" w:rsidTr="00623763">
            <w:tc>
              <w:tcPr>
                <w:tcW w:w="1833" w:type="dxa"/>
              </w:tcPr>
              <w:p w14:paraId="5D8AE5DB" w14:textId="77777777" w:rsidR="00623763" w:rsidRPr="00623763" w:rsidRDefault="00C15D40" w:rsidP="00623763">
                <w:pPr>
                  <w:ind w:left="0"/>
                </w:pPr>
                <w:r w:rsidRPr="00623763">
                  <w:rPr>
                    <w:rFonts w:ascii="TradeGothic" w:hAnsi="TradeGothic"/>
                    <w:b/>
                  </w:rPr>
                  <w:t>Promemoria</w:t>
                </w:r>
              </w:p>
            </w:tc>
            <w:tc>
              <w:tcPr>
                <w:tcW w:w="1833" w:type="dxa"/>
              </w:tcPr>
              <w:p w14:paraId="5D8AE5DC" w14:textId="2337DFC9" w:rsidR="00623763" w:rsidRPr="00623763" w:rsidRDefault="00C15D40"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49</w:t>
                </w:r>
              </w:p>
            </w:tc>
          </w:tr>
        </w:tbl>
        <w:p w14:paraId="5D8AE5DE" w14:textId="77777777" w:rsidR="00FB32B9" w:rsidRDefault="00021A61" w:rsidP="00FB32B9">
          <w:pPr>
            <w:jc w:val="right"/>
          </w:pPr>
        </w:p>
        <w:p w14:paraId="5D8AE5DF" w14:textId="77777777" w:rsidR="006E71D7" w:rsidRDefault="00C15D40" w:rsidP="00FB32B9">
          <w:pPr>
            <w:ind w:right="916"/>
          </w:pPr>
          <w:r>
            <w:rPr>
              <w:rFonts w:ascii="TradeGothic" w:hAnsi="TradeGothic"/>
              <w:b/>
              <w:noProof/>
            </w:rPr>
            <w:t>2016-12-07</w:t>
          </w:r>
          <w:r w:rsidRPr="00934953">
            <w:t xml:space="preserve"> </w:t>
          </w:r>
        </w:p>
      </w:tc>
    </w:tr>
  </w:tbl>
  <w:p w14:paraId="5D8AE5E1" w14:textId="77777777" w:rsidR="00FB32B9" w:rsidRDefault="00021A61" w:rsidP="00FB32B9">
    <w:pPr>
      <w:pStyle w:val="Avsndare"/>
      <w:framePr w:w="0" w:hRule="auto" w:hSpace="0" w:wrap="auto" w:vAnchor="margin" w:hAnchor="text" w:xAlign="left" w:yAlign="inline"/>
      <w:rPr>
        <w:b/>
        <w:i w:val="0"/>
        <w:sz w:val="22"/>
      </w:rPr>
    </w:pPr>
  </w:p>
  <w:p w14:paraId="5D8AE5E2" w14:textId="77777777" w:rsidR="00FB32B9" w:rsidRDefault="00C15D40" w:rsidP="00FB32B9">
    <w:pPr>
      <w:pStyle w:val="Avsndare"/>
      <w:framePr w:w="0" w:hRule="auto" w:hSpace="0" w:wrap="auto" w:vAnchor="margin" w:hAnchor="text" w:xAlign="left" w:yAlign="inline"/>
      <w:rPr>
        <w:b/>
        <w:i w:val="0"/>
        <w:sz w:val="22"/>
      </w:rPr>
    </w:pPr>
    <w:r>
      <w:rPr>
        <w:b/>
        <w:i w:val="0"/>
        <w:sz w:val="22"/>
      </w:rPr>
      <w:t>Statsrådsberedningen</w:t>
    </w:r>
  </w:p>
  <w:p w14:paraId="5D8AE5E3" w14:textId="77777777" w:rsidR="00FB32B9" w:rsidRDefault="00021A61" w:rsidP="00FB32B9">
    <w:pPr>
      <w:pStyle w:val="Avsndare"/>
      <w:framePr w:w="0" w:hRule="auto" w:hSpace="0" w:wrap="auto" w:vAnchor="margin" w:hAnchor="text" w:xAlign="left" w:yAlign="inline"/>
    </w:pPr>
  </w:p>
  <w:p w14:paraId="5D8AE5E4" w14:textId="77777777" w:rsidR="00FB32B9" w:rsidRDefault="00C15D40" w:rsidP="00FB32B9">
    <w:pPr>
      <w:pStyle w:val="Avsndare"/>
      <w:framePr w:w="0" w:hRule="auto" w:hSpace="0" w:wrap="auto" w:vAnchor="margin" w:hAnchor="text" w:xAlign="left" w:yAlign="inline"/>
    </w:pPr>
    <w:r>
      <w:t>EU-kansliet</w:t>
    </w:r>
  </w:p>
  <w:p w14:paraId="5D8AE5E5" w14:textId="77777777" w:rsidR="0012376B" w:rsidRDefault="00021A6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ADC8232">
      <w:start w:val="1"/>
      <w:numFmt w:val="decimal"/>
      <w:pStyle w:val="Rubrik1"/>
      <w:lvlText w:val="%1."/>
      <w:lvlJc w:val="left"/>
      <w:pPr>
        <w:ind w:left="720" w:hanging="360"/>
      </w:pPr>
    </w:lvl>
    <w:lvl w:ilvl="1" w:tplc="4ED60026" w:tentative="1">
      <w:start w:val="1"/>
      <w:numFmt w:val="lowerLetter"/>
      <w:lvlText w:val="%2."/>
      <w:lvlJc w:val="left"/>
      <w:pPr>
        <w:ind w:left="1440" w:hanging="360"/>
      </w:pPr>
    </w:lvl>
    <w:lvl w:ilvl="2" w:tplc="2AE63ECE" w:tentative="1">
      <w:start w:val="1"/>
      <w:numFmt w:val="lowerRoman"/>
      <w:lvlText w:val="%3."/>
      <w:lvlJc w:val="right"/>
      <w:pPr>
        <w:ind w:left="2160" w:hanging="180"/>
      </w:pPr>
    </w:lvl>
    <w:lvl w:ilvl="3" w:tplc="CE868636" w:tentative="1">
      <w:start w:val="1"/>
      <w:numFmt w:val="decimal"/>
      <w:lvlText w:val="%4."/>
      <w:lvlJc w:val="left"/>
      <w:pPr>
        <w:ind w:left="2880" w:hanging="360"/>
      </w:pPr>
    </w:lvl>
    <w:lvl w:ilvl="4" w:tplc="261ED474" w:tentative="1">
      <w:start w:val="1"/>
      <w:numFmt w:val="lowerLetter"/>
      <w:lvlText w:val="%5."/>
      <w:lvlJc w:val="left"/>
      <w:pPr>
        <w:ind w:left="3600" w:hanging="360"/>
      </w:pPr>
    </w:lvl>
    <w:lvl w:ilvl="5" w:tplc="09DCA666" w:tentative="1">
      <w:start w:val="1"/>
      <w:numFmt w:val="lowerRoman"/>
      <w:lvlText w:val="%6."/>
      <w:lvlJc w:val="right"/>
      <w:pPr>
        <w:ind w:left="4320" w:hanging="180"/>
      </w:pPr>
    </w:lvl>
    <w:lvl w:ilvl="6" w:tplc="37EE06F6" w:tentative="1">
      <w:start w:val="1"/>
      <w:numFmt w:val="decimal"/>
      <w:lvlText w:val="%7."/>
      <w:lvlJc w:val="left"/>
      <w:pPr>
        <w:ind w:left="5040" w:hanging="360"/>
      </w:pPr>
    </w:lvl>
    <w:lvl w:ilvl="7" w:tplc="6E3C72EA" w:tentative="1">
      <w:start w:val="1"/>
      <w:numFmt w:val="lowerLetter"/>
      <w:lvlText w:val="%8."/>
      <w:lvlJc w:val="left"/>
      <w:pPr>
        <w:ind w:left="5760" w:hanging="360"/>
      </w:pPr>
    </w:lvl>
    <w:lvl w:ilvl="8" w:tplc="F58A789E" w:tentative="1">
      <w:start w:val="1"/>
      <w:numFmt w:val="lowerRoman"/>
      <w:lvlText w:val="%9."/>
      <w:lvlJc w:val="right"/>
      <w:pPr>
        <w:ind w:left="6480" w:hanging="180"/>
      </w:pPr>
    </w:lvl>
  </w:abstractNum>
  <w:abstractNum w:abstractNumId="1">
    <w:nsid w:val="73990993"/>
    <w:multiLevelType w:val="hybridMultilevel"/>
    <w:tmpl w:val="3BD822EE"/>
    <w:lvl w:ilvl="0" w:tplc="72F24358">
      <w:start w:val="1"/>
      <w:numFmt w:val="decimal"/>
      <w:lvlText w:val="%1."/>
      <w:lvlJc w:val="left"/>
      <w:pPr>
        <w:ind w:left="360" w:hanging="360"/>
      </w:pPr>
      <w:rPr>
        <w:b w:val="0"/>
      </w:rPr>
    </w:lvl>
    <w:lvl w:ilvl="1" w:tplc="D32A8044" w:tentative="1">
      <w:start w:val="1"/>
      <w:numFmt w:val="lowerLetter"/>
      <w:lvlText w:val="%2."/>
      <w:lvlJc w:val="left"/>
      <w:pPr>
        <w:ind w:left="1080" w:hanging="360"/>
      </w:pPr>
    </w:lvl>
    <w:lvl w:ilvl="2" w:tplc="48462042" w:tentative="1">
      <w:start w:val="1"/>
      <w:numFmt w:val="lowerRoman"/>
      <w:lvlText w:val="%3."/>
      <w:lvlJc w:val="right"/>
      <w:pPr>
        <w:ind w:left="1800" w:hanging="180"/>
      </w:pPr>
    </w:lvl>
    <w:lvl w:ilvl="3" w:tplc="0A92D3B4" w:tentative="1">
      <w:start w:val="1"/>
      <w:numFmt w:val="decimal"/>
      <w:lvlText w:val="%4."/>
      <w:lvlJc w:val="left"/>
      <w:pPr>
        <w:ind w:left="2520" w:hanging="360"/>
      </w:pPr>
    </w:lvl>
    <w:lvl w:ilvl="4" w:tplc="3CF28350" w:tentative="1">
      <w:start w:val="1"/>
      <w:numFmt w:val="lowerLetter"/>
      <w:lvlText w:val="%5."/>
      <w:lvlJc w:val="left"/>
      <w:pPr>
        <w:ind w:left="3240" w:hanging="360"/>
      </w:pPr>
    </w:lvl>
    <w:lvl w:ilvl="5" w:tplc="F2ECD6F4" w:tentative="1">
      <w:start w:val="1"/>
      <w:numFmt w:val="lowerRoman"/>
      <w:lvlText w:val="%6."/>
      <w:lvlJc w:val="right"/>
      <w:pPr>
        <w:ind w:left="3960" w:hanging="180"/>
      </w:pPr>
    </w:lvl>
    <w:lvl w:ilvl="6" w:tplc="C5388082" w:tentative="1">
      <w:start w:val="1"/>
      <w:numFmt w:val="decimal"/>
      <w:lvlText w:val="%7."/>
      <w:lvlJc w:val="left"/>
      <w:pPr>
        <w:ind w:left="4680" w:hanging="360"/>
      </w:pPr>
    </w:lvl>
    <w:lvl w:ilvl="7" w:tplc="5C4E9FD8" w:tentative="1">
      <w:start w:val="1"/>
      <w:numFmt w:val="lowerLetter"/>
      <w:lvlText w:val="%8."/>
      <w:lvlJc w:val="left"/>
      <w:pPr>
        <w:ind w:left="5400" w:hanging="360"/>
      </w:pPr>
    </w:lvl>
    <w:lvl w:ilvl="8" w:tplc="94A8669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8F"/>
    <w:rsid w:val="00021A61"/>
    <w:rsid w:val="0069168F"/>
    <w:rsid w:val="006F24AC"/>
    <w:rsid w:val="00C15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JE6N4JFJXNNF-17-42152</_dlc_DocId>
    <_dlc_DocIdUrl xmlns="8b66ae41-1ec6-402e-b662-35d1932ca064">
      <Url>http://rkdhs-sb/enhet/EUKansli/_layouts/DocIdRedir.aspx?ID=JE6N4JFJXNNF-17-42152</Url>
      <Description>JE6N4JFJXNNF-17-42152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E6B3-36C6-409A-966F-ED82C2EE89C9}"/>
</file>

<file path=customXml/itemProps2.xml><?xml version="1.0" encoding="utf-8"?>
<ds:datastoreItem xmlns:ds="http://schemas.openxmlformats.org/officeDocument/2006/customXml" ds:itemID="{27D69588-E691-4E29-8426-6AAC14A05E70}"/>
</file>

<file path=customXml/itemProps3.xml><?xml version="1.0" encoding="utf-8"?>
<ds:datastoreItem xmlns:ds="http://schemas.openxmlformats.org/officeDocument/2006/customXml" ds:itemID="{BC9D7289-BE88-4177-B0FB-6916DACB87DB}"/>
</file>

<file path=customXml/itemProps4.xml><?xml version="1.0" encoding="utf-8"?>
<ds:datastoreItem xmlns:ds="http://schemas.openxmlformats.org/officeDocument/2006/customXml" ds:itemID="{F3102408-794D-434A-A85F-0A100E71F6E0}"/>
</file>

<file path=customXml/itemProps5.xml><?xml version="1.0" encoding="utf-8"?>
<ds:datastoreItem xmlns:ds="http://schemas.openxmlformats.org/officeDocument/2006/customXml" ds:itemID="{7456A14C-2105-4389-837D-8EC7E8A49732}"/>
</file>

<file path=customXml/itemProps6.xml><?xml version="1.0" encoding="utf-8"?>
<ds:datastoreItem xmlns:ds="http://schemas.openxmlformats.org/officeDocument/2006/customXml" ds:itemID="{A509583E-28D7-4370-9701-61C6CA6203D9}"/>
</file>

<file path=customXml/itemProps7.xml><?xml version="1.0" encoding="utf-8"?>
<ds:datastoreItem xmlns:ds="http://schemas.openxmlformats.org/officeDocument/2006/customXml" ds:itemID="{DF9E2D63-D890-4549-95F2-8D8DFE83F654}"/>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3386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2016-12-07T12:25:00Z</dcterms:created>
  <dcterms:modified xsi:type="dcterms:W3CDTF">2016-12-07T12:25:00Z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25,72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e4fe77ec-1ff0-4189-be41-b5e363ced321</vt:lpwstr>
  </property>
</Properties>
</file>