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xmlns:w="http://schemas.openxmlformats.org/wordprocessingml/2006/main">
    <w:p xmlns:w14="http://schemas.microsoft.com/office/word/2010/wordml" w:rsidRPr="00FC43F6" w:rsidR="00FC43F6" w:rsidP="004E0BCE" w:rsidRDefault="00FC43F6" w14:paraId="2D11D760" w14:textId="77777777">
      <w:pPr>
        <w:pStyle w:val="Normalutanindragellerluft"/>
      </w:pPr>
      <w:bookmarkStart w:name="_Toc106800475" w:id="0"/>
      <w:bookmarkStart w:name="_Toc106801300" w:id="1"/>
    </w:p>
    <w:p xmlns:w14="http://schemas.microsoft.com/office/word/2010/wordml" w:rsidRPr="009B062B" w:rsidR="00AF30DD" w:rsidP="004C0DB2" w:rsidRDefault="00496E73" w14:paraId="208036BF" w14:textId="77777777">
      <w:pPr>
        <w:pStyle w:val="RubrikFrslagTIllRiksdagsbeslut"/>
      </w:pPr>
      <w:sdt>
        <w:sdtPr>
          <w:alias w:val="CC_Boilerplate_4"/>
          <w:tag w:val="CC_Boilerplate_4"/>
          <w:id w:val="-1644581176"/>
          <w:lock w:val="sdtContentLocked"/>
          <w:placeholder>
            <w:docPart w:val="96D5CA8B3A974D07A47584CEB55DB2DC"/>
          </w:placeholder>
          <w:text/>
        </w:sdtPr>
        <w:sdtEndPr/>
        <w:sdtContent>
          <w:r w:rsidRPr="009B062B" w:rsidR="00AF30DD">
            <w:t>Förslag till riksdagsbeslut</w:t>
          </w:r>
        </w:sdtContent>
      </w:sdt>
      <w:bookmarkEnd w:id="0"/>
      <w:bookmarkEnd w:id="1"/>
    </w:p>
    <w:sdt>
      <w:sdtPr>
        <w:alias w:val="Yrkande 1"/>
        <w:tag w:val="ea820a27-3bd2-480b-9488-12dfccc4cd93"/>
        <w:id w:val="390164462"/>
        <w:lock w:val="sdtLocked"/>
      </w:sdtPr>
      <w:sdtEndPr/>
      <w:sdtContent>
        <w:p>
          <w:pPr>
            <w:pStyle w:val="Frslagstext"/>
            <w:numPr>
              <w:ilvl w:val="0"/>
              <w:numId w:val="0"/>
            </w:numPr>
          </w:pPr>
          <w:r>
            <w:t>Riksdagen ställer sig bakom det som anförs i motionen om att en starkare fondmarknad bygger på konkurrens och individens valfrihet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AA74C1F4FB34F0EA179BE90BA7DA98D"/>
        </w:placeholder>
        <w:text/>
      </w:sdtPr>
      <w:sdtEndPr/>
      <w:sdtContent>
        <w:p xmlns:w14="http://schemas.microsoft.com/office/word/2010/wordml" w:rsidRPr="009B062B" w:rsidR="006D79C9" w:rsidP="00333E95" w:rsidRDefault="006D79C9" w14:paraId="16DE86AB" w14:textId="77777777">
          <w:pPr>
            <w:pStyle w:val="Rubrik1"/>
          </w:pPr>
          <w:r>
            <w:t>Motivering</w:t>
          </w:r>
        </w:p>
      </w:sdtContent>
    </w:sdt>
    <w:bookmarkEnd w:displacedByCustomXml="prev" w:id="3"/>
    <w:bookmarkEnd w:displacedByCustomXml="prev" w:id="4"/>
    <w:p xmlns:w14="http://schemas.microsoft.com/office/word/2010/wordml" w:rsidR="00B13ED1" w:rsidP="007E2084" w:rsidRDefault="00B13ED1" w14:paraId="799F4035" w14:textId="77777777">
      <w:pPr>
        <w:pStyle w:val="Normalutanindragellerluft"/>
      </w:pPr>
      <w:r w:rsidRPr="00B13ED1">
        <w:t>Centerpartiet delar regeringens ambition att stärka den svenska fondmarknaden, såsom uttrycks i proposition 2025/26:186. En välfungerande och robust kapitalmarknad är central för Sveriges ekonomiska utveckling, för företagens möjligheter att finansiera investeringar och för hushållens möjlighet att bygga upp ett tryggt och långsiktigt sparande.</w:t>
      </w:r>
    </w:p>
    <w:p xmlns:w14="http://schemas.microsoft.com/office/word/2010/wordml" w:rsidR="007E2084" w:rsidP="007E2084" w:rsidRDefault="00B13ED1" w14:paraId="38525D04" w14:textId="3B1EE7AB">
      <w:pPr>
        <w:pStyle w:val="Normalutanindragellerluft"/>
      </w:pPr>
      <w:r>
        <w:tab/>
      </w:r>
      <w:r w:rsidRPr="00402F7E" w:rsidR="00402F7E">
        <w:t xml:space="preserve">En stark fondmarknad förutsätter dock konkurrens, mångfald och reell konsumentmakt. Individer och hushåll måste ha möjlighet att välja de sparprodukter som bäst motsvarar deras behov och riskprofil. Mot denna bakgrund ser Centerpartiet med oro på att delar av propositionen, trots goda intentioner om stabilitet och investerarskydd, innebär en ökad reglering som riskerar att begränsa fondförvaltarnas handlingsutrymme. Särskilt gäller detta långivande alternativa investeringsfonder och regleringen av fonders likviditetshantering. En alltför långtgående begränsning av </w:t>
      </w:r>
      <w:r w:rsidRPr="00402F7E" w:rsidR="00402F7E">
        <w:lastRenderedPageBreak/>
        <w:t>fondutbud och förvaltningsmodeller riskerar att hämma marknadens utveckling snarare än att stärka den.</w:t>
      </w:r>
    </w:p>
    <w:p xmlns:w14="http://schemas.microsoft.com/office/word/2010/wordml" w:rsidR="007E2084" w:rsidP="007E2084" w:rsidRDefault="007E2084" w14:paraId="1506D7A5" w14:textId="688D0792">
      <w:r w:rsidRPr="007E2084">
        <w:t>Premiepensionen är en av hörnstenarna i det svenska pensionssystemet. Dess syfte är att ge individer möjlighet att genom egna, välinformerade val påverka sin framtida ekonomi. Detta skapar en sund konkurrens mellan fondförvaltare, vilket pressar avgifter och driver fram bättre avkastning till spararna. Empirin är tydlig: de allra flesta som aktivt har valt fonder har fått en bättre värdeutveckling än det statliga förvalsalternativet. Att begränsa denna möjlighet är att i praktiken säga nej till högre pensioner för en stor del av Sveriges löntagare.</w:t>
      </w:r>
    </w:p>
    <w:p xmlns:w14="http://schemas.microsoft.com/office/word/2010/wordml" w:rsidR="007E2084" w:rsidP="007E2084" w:rsidRDefault="007E2084" w14:paraId="7372C8AA" w14:textId="396BE118">
      <w:r w:rsidRPr="007E2084">
        <w:t>Centerpartiet är väl medvetna om de problem som funnits med oseriösa aktörer. Men regeringens förslag att radikalt minska utbudet är ett trubbigt instrument som straffar alla ansvarsfulla sparare för ett fåtals oegentligheter. Den korrekta vägen framåt, som vi drivit i Pensionsgruppen, är att stärka konsumentskyddet genom träffsäkra åtgärder. Det handlar om att skärpa kraven för att få verka på fondtorget, säkerställa finansiell stabilitet hos aktörerna och förbjuda oseriösa försäljningsmetoder. Vi ska städa bort de dåliga aktörerna – inte stänga ner marknaden för de goda.</w:t>
      </w:r>
    </w:p>
    <w:p xmlns:w14="http://schemas.microsoft.com/office/word/2010/wordml" w:rsidR="007E2084" w:rsidP="007E2084" w:rsidRDefault="007E2084" w14:paraId="4B041F79" w14:textId="78E40F01">
      <w:r w:rsidRPr="007E2084">
        <w:t xml:space="preserve">Centerpartiets ekonomiska politik utgår från att det alltid ska löna sig att arbeta och spara. Ett brett och långsiktigt sparande är fundamentalt för individens frihet och ekonomiska trygghet. Vi motsätter oss alla former av straffbeskattning eller begränsningar av sparande. Att inskränka valfriheten i premiepensionen är att gå i rakt motsatt riktning. </w:t>
      </w:r>
    </w:p>
    <w:p xmlns:w14="http://schemas.microsoft.com/office/word/2010/wordml" w:rsidR="007E2084" w:rsidP="007E2084" w:rsidRDefault="007E2084" w14:paraId="22772197" w14:textId="77777777">
      <w:r>
        <w:t>Sammanfattningsvis anser vi att regeringens förslag om att begränsa fondfriheten är kontraproduktivt för ambitionen att skapa en starkare fondmarknad. En stark marknad förutsätter valfrihet och konkurrens, inte statlig centralisering och begränsningar.</w:t>
      </w:r>
    </w:p>
    <w:p xmlns:w14="http://schemas.microsoft.com/office/word/2010/wordml" w:rsidR="007E2084" w:rsidP="007E2084" w:rsidRDefault="007E2084" w14:paraId="4F5059A6" w14:textId="5EF5C3A5">
      <w:r>
        <w:t>I stället bör regeringen, inom ramen för Pensionsgruppen, fokusera på att fortsätta arbetet med att stärka konsumentskyddet och tryggheten utan att kompromissa med den grundläggande valfriheten som gynnar Sveriges pensionssparare.</w:t>
      </w:r>
    </w:p>
    <w:p xmlns:w14="http://schemas.microsoft.com/office/word/2010/wordml" w:rsidRPr="007E2084" w:rsidR="007E2084" w:rsidP="007E2084" w:rsidRDefault="007E2084" w14:paraId="45792486" w14:textId="77777777"/>
    <w:sdt>
      <w:sdtPr>
        <w:rPr>
          <w:i/>
          <w:noProof/>
        </w:rPr>
        <w:alias w:val="CC_Underskrifter"/>
        <w:tag w:val="CC_Underskrifter"/>
        <w:id w:val="583496634"/>
        <w:lock w:val="sdtContentLocked"/>
        <w:placeholder>
          <w:docPart w:val="BC96BF50334E490199CE5CE6619EFA3D"/>
        </w:placeholder>
      </w:sdtPr>
      <w:sdtEndPr/>
      <w:sdtContent>
        <w:p xmlns:w14="http://schemas.microsoft.com/office/word/2010/wordml" w:rsidR="004C0DB2" w:rsidP="004C0DB2" w:rsidRDefault="004C0DB2" w14:paraId="4DA86739" w14:textId="77777777"/>
        <w:p xmlns:w14="http://schemas.microsoft.com/office/word/2010/wordml" w:rsidR="004C0DB2" w:rsidP="004C0DB2" w:rsidRDefault="00496E73" w14:paraId="6E1F31F4" w14:textId="624C21BD"/>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Martin Ådahl (C)</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Ulrika Liljeberg (C)</w:t>
            </w:r>
          </w:p>
        </w:tc>
        <w:tc>
          <w:tcPr>
            <w:tcW w:w="50" w:type="pct"/>
            <w:vAlign w:val="bottom"/>
          </w:tcPr>
          <w:p>
            <w:pPr>
              <w:pStyle w:val="Underskrifter"/>
              <w:spacing w:after="0"/>
            </w:pPr>
            <w:r>
              <w:t>Anders Karlsson (C)</w:t>
            </w:r>
          </w:p>
        </w:tc>
      </w:tr>
    </w:tbl>
    <w:p xmlns:w14="http://schemas.microsoft.com/office/word/2010/wordml" w:rsidRPr="008E0FE2" w:rsidR="004801AC" w:rsidP="00DF3554" w:rsidRDefault="004801AC" w14:paraId="7D55555B" w14:textId="77777777"/>
    <w:sectPr w:rsidRPr="008E0FE2" w:rsidR="004801AC" w:rsidSect="00DB09D7">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E51A54" w14:textId="77777777" w:rsidR="000C64DB" w:rsidRDefault="000C64DB" w:rsidP="000C1CAD">
      <w:pPr>
        <w:spacing w:line="240" w:lineRule="auto"/>
      </w:pPr>
      <w:r>
        <w:separator/>
      </w:r>
    </w:p>
  </w:endnote>
  <w:endnote w:type="continuationSeparator" w:id="0">
    <w:p w14:paraId="13324922" w14:textId="77777777" w:rsidR="000C64DB" w:rsidRDefault="000C64D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525F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7957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300F1" w14:textId="3CA61EB9" w:rsidR="00262EA3" w:rsidRPr="004C0DB2" w:rsidRDefault="00262EA3" w:rsidP="004C0DB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D9A55F" w14:textId="77777777" w:rsidR="000C64DB" w:rsidRDefault="000C64DB" w:rsidP="000C1CAD">
      <w:pPr>
        <w:spacing w:line="240" w:lineRule="auto"/>
      </w:pPr>
      <w:r>
        <w:separator/>
      </w:r>
    </w:p>
  </w:footnote>
  <w:footnote w:type="continuationSeparator" w:id="0">
    <w:p w14:paraId="06753094" w14:textId="77777777" w:rsidR="000C64DB" w:rsidRDefault="000C64D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262EA3" w14:paraId="30512BAE" w14:textId="256D5DB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58240"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96E73" w14:paraId="06F9C6E9" w14:textId="663AA69C">
                          <w:pPr>
                            <w:jc w:val="right"/>
                          </w:pPr>
                          <w:sdt>
                            <w:sdtPr>
                              <w:alias w:val="CC_Noformat_Partikod"/>
                              <w:tag w:val="CC_Noformat_Partikod"/>
                              <w:id w:val="-53464382"/>
                              <w:placeholder>
                                <w:docPart w:val="7368D427B68949DDB88A75696567D1E4"/>
                              </w:placeholder>
                              <w:text/>
                            </w:sdtPr>
                            <w:sdtEndPr/>
                            <w:sdtContent>
                              <w:r w:rsidR="00293636">
                                <w:t>C</w:t>
                              </w:r>
                            </w:sdtContent>
                          </w:sdt>
                          <w:sdt>
                            <w:sdtPr>
                              <w:alias w:val="CC_Noformat_Partinummer"/>
                              <w:tag w:val="CC_Noformat_Partinummer"/>
                              <w:id w:val="-1709555926"/>
                              <w:placeholder>
                                <w:docPart w:val="8644B5886701415E80797308274865FB"/>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58240;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v:textbox style="mso-fit-shape-to-text:t">
                <w:txbxContent>
                  <w:p w:rsidR="00262EA3" w:rsidP="008103B5" w:rsidRDefault="005B40D9" w14:paraId="06F9C6E9" w14:textId="663AA69C">
                    <w:pPr>
                      <w:jc w:val="right"/>
                    </w:pPr>
                    <w:sdt>
                      <w:sdtPr>
                        <w:alias w:val="CC_Noformat_Partikod"/>
                        <w:tag w:val="CC_Noformat_Partikod"/>
                        <w:id w:val="-53464382"/>
                        <w:placeholder>
                          <w:docPart w:val="7368D427B68949DDB88A75696567D1E4"/>
                        </w:placeholder>
                        <w:text/>
                      </w:sdtPr>
                      <w:sdtEndPr/>
                      <w:sdtContent>
                        <w:r w:rsidR="00293636">
                          <w:t>C</w:t>
                        </w:r>
                      </w:sdtContent>
                    </w:sdt>
                    <w:sdt>
                      <w:sdtPr>
                        <w:alias w:val="CC_Noformat_Partinummer"/>
                        <w:tag w:val="CC_Noformat_Partinummer"/>
                        <w:id w:val="-1709555926"/>
                        <w:placeholder>
                          <w:docPart w:val="8644B5886701415E80797308274865FB"/>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50590E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62EA3" w14:paraId="4E28FEF9" w14:textId="55BCE6D7">
    <w:pPr>
      <w:jc w:val="right"/>
    </w:pPr>
  </w:p>
  <w:p w:rsidR="00262EA3" w:rsidP="00776B74" w:rsidRDefault="00262EA3" w14:paraId="15CA7D0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496E73" w14:paraId="6B1959EC" w14:textId="00DC113F">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241"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96E73" w14:paraId="469BAC91" w14:textId="300D3576">
    <w:pPr>
      <w:pStyle w:val="FSHNormal"/>
      <w:spacing w:before="40"/>
    </w:pPr>
    <w:sdt>
      <w:sdtPr>
        <w:alias w:val="CC_Noformat_Motionstyp"/>
        <w:tag w:val="CC_Noformat_Motionstyp"/>
        <w:id w:val="1162973129"/>
        <w:lock w:val="sdtContentLocked"/>
        <w15:appearance w15:val="hidden"/>
        <w:text/>
      </w:sdtPr>
      <w:sdtEndPr/>
      <w:sdtContent>
        <w:r w:rsidR="004C0DB2">
          <w:t>
            <w:t>Kommittémotion</w:t>
          </w:t>
        </w:r>
      </w:sdtContent>
    </w:sdt>
    <w:r w:rsidR="00821B36">
      <w:t xml:space="preserve"> </w:t>
    </w:r>
    <w:sdt>
      <w:sdtPr>
        <w:alias w:val="CC_Noformat_Partikod"/>
        <w:tag w:val="CC_Noformat_Partikod"/>
        <w:id w:val="1471015553"/>
        <w:text/>
      </w:sdtPr>
      <w:sdtEndPr/>
      <w:sdtContent>
        <w:r w:rsidR="00293636">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496E73" w14:paraId="5D381E0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96E73" w14:paraId="4CE3D259" w14:textId="70EE9DF3">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C0DB2">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C0DB2">
          <w:t>:4034</w:t>
        </w:r>
      </w:sdtContent>
    </w:sdt>
  </w:p>
  <w:p w:rsidR="00262EA3" w:rsidP="00E03A3D" w:rsidRDefault="00496E73" w14:paraId="5B096CD5" w14:textId="7A2DED38">
    <w:pPr>
      <w:pStyle w:val="Motionr"/>
    </w:pPr>
    <w:sdt>
      <w:sdtPr>
        <w:alias w:val="CC_Noformat_Avtext"/>
        <w:tag w:val="CC_Noformat_Avtext"/>
        <w:id w:val="-2020768203"/>
        <w:lock w:val="sdtContentLocked"/>
        <w:placeholder>
          <w:docPart w:val="7368D427B68949DDB88A75696567D1E4"/>
        </w:placeholder>
        <w15:appearance w15:val="hidden"/>
        <w:text/>
      </w:sdtPr>
      <w:sdtEndPr/>
      <w:sdtContent>
        <w:r w:rsidR="004C0DB2">
          <w:t>
            <w:t>av Martin Ådahl m.fl. (C)</w:t>
          </w:t>
        </w:r>
      </w:sdtContent>
    </w:sdt>
  </w:p>
  <w:sdt>
    <w:sdtPr>
      <w:alias w:val="CC_Noformat_Rubtext"/>
      <w:tag w:val="CC_Noformat_Rubtext"/>
      <w:id w:val="-218060500"/>
      <w:lock w:val="sdtLocked"/>
      <w:placeholder>
        <w:docPart w:val="8644B5886701415E80797308274865FB"/>
      </w:placeholder>
      <w:text/>
    </w:sdtPr>
    <w:sdtEndPr/>
    <w:sdtContent>
      <w:p w:rsidR="00262EA3" w:rsidP="00283E0F" w:rsidRDefault="00293636" w14:paraId="13A112AE" w14:textId="1C1E1034">
        <w:pPr>
          <w:pStyle w:val="FSHRub2"/>
        </w:pPr>
        <w:r>
          <w:t>med anledning av prop. 2025/26:186 En starkare fondmarknad</w:t>
        </w:r>
      </w:p>
    </w:sdtContent>
  </w:sdt>
  <w:sdt>
    <w:sdtPr>
      <w:alias w:val="CC_Boilerplate_3"/>
      <w:tag w:val="CC_Boilerplate_3"/>
      <w:id w:val="1606463544"/>
      <w:lock w:val="sdtContentLocked"/>
      <w15:appearance w15:val="hidden"/>
      <w:text w:multiLine="1"/>
    </w:sdtPr>
    <w:sdtEndPr/>
    <w:sdtContent>
      <w:p w:rsidR="00262EA3" w:rsidP="00283E0F" w:rsidRDefault="00262EA3" w14:paraId="255654E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293636"/>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4DB"/>
    <w:rsid w:val="000C6623"/>
    <w:rsid w:val="000C6A22"/>
    <w:rsid w:val="000C7548"/>
    <w:rsid w:val="000C77B4"/>
    <w:rsid w:val="000D080C"/>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74E"/>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2D66"/>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636"/>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2F7E"/>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6E73"/>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274"/>
    <w:rsid w:val="004B5B5E"/>
    <w:rsid w:val="004B5C44"/>
    <w:rsid w:val="004B626D"/>
    <w:rsid w:val="004B6CB9"/>
    <w:rsid w:val="004B6F62"/>
    <w:rsid w:val="004B791E"/>
    <w:rsid w:val="004B7B5D"/>
    <w:rsid w:val="004C051E"/>
    <w:rsid w:val="004C0749"/>
    <w:rsid w:val="004C08A1"/>
    <w:rsid w:val="004C0DB2"/>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0D9"/>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084"/>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27F"/>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C97"/>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06204"/>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0B4"/>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1CDB"/>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3ED1"/>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7CD"/>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D8C"/>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56F"/>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88B"/>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1F6790"/>
  <w15:chartTrackingRefBased/>
  <w15:docId w15:val="{4A8A47F6-E4C7-4574-AAFA-96C42F716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6D5CA8B3A974D07A47584CEB55DB2DC"/>
        <w:category>
          <w:name w:val="Allmänt"/>
          <w:gallery w:val="placeholder"/>
        </w:category>
        <w:types>
          <w:type w:val="bbPlcHdr"/>
        </w:types>
        <w:behaviors>
          <w:behavior w:val="content"/>
        </w:behaviors>
        <w:guid w:val="{DA2C1570-05E9-4EA8-A3CD-FA76E81AEC7A}"/>
      </w:docPartPr>
      <w:docPartBody>
        <w:p w:rsidR="003645AD" w:rsidRDefault="003645AD">
          <w:pPr>
            <w:pStyle w:val="96D5CA8B3A974D07A47584CEB55DB2DC"/>
          </w:pPr>
          <w:r w:rsidRPr="005A0A93">
            <w:rPr>
              <w:rStyle w:val="Platshllartext"/>
            </w:rPr>
            <w:t>Förslag till riksdagsbeslut</w:t>
          </w:r>
        </w:p>
      </w:docPartBody>
    </w:docPart>
    <w:docPart>
      <w:docPartPr>
        <w:name w:val="6AA74C1F4FB34F0EA179BE90BA7DA98D"/>
        <w:category>
          <w:name w:val="Allmänt"/>
          <w:gallery w:val="placeholder"/>
        </w:category>
        <w:types>
          <w:type w:val="bbPlcHdr"/>
        </w:types>
        <w:behaviors>
          <w:behavior w:val="content"/>
        </w:behaviors>
        <w:guid w:val="{2982CA54-E928-41C7-AE74-CBB19D72AD4C}"/>
      </w:docPartPr>
      <w:docPartBody>
        <w:p w:rsidR="003645AD" w:rsidRDefault="003645AD">
          <w:pPr>
            <w:pStyle w:val="6AA74C1F4FB34F0EA179BE90BA7DA98D"/>
          </w:pPr>
          <w:r w:rsidRPr="005A0A93">
            <w:rPr>
              <w:rStyle w:val="Platshllartext"/>
            </w:rPr>
            <w:t>Motivering</w:t>
          </w:r>
        </w:p>
      </w:docPartBody>
    </w:docPart>
    <w:docPart>
      <w:docPartPr>
        <w:name w:val="7368D427B68949DDB88A75696567D1E4"/>
        <w:category>
          <w:name w:val="Allmänt"/>
          <w:gallery w:val="placeholder"/>
        </w:category>
        <w:types>
          <w:type w:val="bbPlcHdr"/>
        </w:types>
        <w:behaviors>
          <w:behavior w:val="content"/>
        </w:behaviors>
        <w:guid w:val="{EA035BA7-5E29-4D84-A7B6-8068FEBE0F2B}"/>
      </w:docPartPr>
      <w:docPartBody>
        <w:p w:rsidR="003645AD" w:rsidRDefault="003645AD">
          <w:pPr>
            <w:pStyle w:val="7368D427B68949DDB88A75696567D1E4"/>
          </w:pPr>
          <w:r>
            <w:rPr>
              <w:rStyle w:val="Platshllartext"/>
            </w:rPr>
            <w:t xml:space="preserve"> </w:t>
          </w:r>
        </w:p>
      </w:docPartBody>
    </w:docPart>
    <w:docPart>
      <w:docPartPr>
        <w:name w:val="8644B5886701415E80797308274865FB"/>
        <w:category>
          <w:name w:val="Allmänt"/>
          <w:gallery w:val="placeholder"/>
        </w:category>
        <w:types>
          <w:type w:val="bbPlcHdr"/>
        </w:types>
        <w:behaviors>
          <w:behavior w:val="content"/>
        </w:behaviors>
        <w:guid w:val="{19675AD1-8E32-45F4-A170-52F734879DB0}"/>
      </w:docPartPr>
      <w:docPartBody>
        <w:p w:rsidR="003645AD" w:rsidRDefault="003645AD">
          <w:pPr>
            <w:pStyle w:val="8644B5886701415E80797308274865FB"/>
          </w:pPr>
          <w:r>
            <w:t xml:space="preserve"> </w:t>
          </w:r>
        </w:p>
      </w:docPartBody>
    </w:docPart>
    <w:docPart>
      <w:docPartPr>
        <w:name w:val="BC96BF50334E490199CE5CE6619EFA3D"/>
        <w:category>
          <w:name w:val="Allmänt"/>
          <w:gallery w:val="placeholder"/>
        </w:category>
        <w:types>
          <w:type w:val="bbPlcHdr"/>
        </w:types>
        <w:behaviors>
          <w:behavior w:val="content"/>
        </w:behaviors>
        <w:guid w:val="{2FADDB5A-887F-4677-A441-AECD16795DD5}"/>
      </w:docPartPr>
      <w:docPartBody>
        <w:p w:rsidR="00AB64CB" w:rsidRDefault="00AB64C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45AD"/>
    <w:rsid w:val="000D080C"/>
    <w:rsid w:val="0012774E"/>
    <w:rsid w:val="003645AD"/>
    <w:rsid w:val="009B30B4"/>
    <w:rsid w:val="00A954D0"/>
    <w:rsid w:val="00DD6D8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96D5CA8B3A974D07A47584CEB55DB2DC">
    <w:name w:val="96D5CA8B3A974D07A47584CEB55DB2DC"/>
  </w:style>
  <w:style w:type="paragraph" w:customStyle="1" w:styleId="FD3C5F2F6EC24A0EA81511AC9A168F56">
    <w:name w:val="FD3C5F2F6EC24A0EA81511AC9A168F56"/>
  </w:style>
  <w:style w:type="paragraph" w:customStyle="1" w:styleId="6AA74C1F4FB34F0EA179BE90BA7DA98D">
    <w:name w:val="6AA74C1F4FB34F0EA179BE90BA7DA98D"/>
  </w:style>
  <w:style w:type="paragraph" w:customStyle="1" w:styleId="9EC4587E4647432EB90B7110297937B3">
    <w:name w:val="9EC4587E4647432EB90B7110297937B3"/>
  </w:style>
  <w:style w:type="paragraph" w:customStyle="1" w:styleId="7368D427B68949DDB88A75696567D1E4">
    <w:name w:val="7368D427B68949DDB88A75696567D1E4"/>
  </w:style>
  <w:style w:type="paragraph" w:customStyle="1" w:styleId="8644B5886701415E80797308274865FB">
    <w:name w:val="8644B5886701415E80797308274865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3BD573C-09AF-4C21-861E-5A2D4CBAB606}"/>
</file>

<file path=customXml/itemProps2.xml><?xml version="1.0" encoding="utf-8"?>
<ds:datastoreItem xmlns:ds="http://schemas.openxmlformats.org/officeDocument/2006/customXml" ds:itemID="{10B23AD2-62B7-4612-B681-EB5ADE87AA6C}"/>
</file>

<file path=customXml/itemProps3.xml><?xml version="1.0" encoding="utf-8"?>
<ds:datastoreItem xmlns:ds="http://schemas.openxmlformats.org/officeDocument/2006/customXml" ds:itemID="{B502FADA-51A1-4196-886E-D73B7C598A3A}"/>
</file>

<file path=docMetadata/LabelInfo.xml><?xml version="1.0" encoding="utf-8"?>
<clbl:labelList xmlns:clbl="http://schemas.microsoft.com/office/2020/mipLabelMetadata">
  <clbl:label id="{c153c13d-ab0f-4d2e-9c55-49f781c6d8d9}" enabled="1" method="Privileged" siteId="{22200bd4-83e9-4341-bd3c-6ebe774baa4f}" removed="0"/>
</clbl:labelList>
</file>

<file path=docProps/app.xml><?xml version="1.0" encoding="utf-8"?>
<Properties xmlns="http://schemas.openxmlformats.org/officeDocument/2006/extended-properties" xmlns:vt="http://schemas.openxmlformats.org/officeDocument/2006/docPropsVTypes">
  <Template>Normal</Template>
  <TotalTime>170</TotalTime>
  <Pages>2</Pages>
  <Words>446</Words>
  <Characters>2834</Characters>
  <Application>Microsoft Office Word</Application>
  <DocSecurity>0</DocSecurity>
  <Lines>51</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med anledning av prop  2025 26 186 En starkare fondmarknad</vt:lpstr>
      <vt:lpstr>
      </vt:lpstr>
    </vt:vector>
  </TitlesOfParts>
  <Company>Sveriges riksdag</Company>
  <LinksUpToDate>false</LinksUpToDate>
  <CharactersWithSpaces>3266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