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2021/22</w:t>
      </w:r>
      <w:bookmarkEnd w:id="0"/>
      <w:r>
        <w:t>:</w:t>
      </w:r>
      <w:bookmarkStart w:id="1" w:name="DocumentNumber"/>
      <w:r>
        <w:t>112</w:t>
      </w:r>
      <w:bookmarkEnd w:id="1"/>
    </w:p>
    <w:p w:rsidR="006E04A4">
      <w:pPr>
        <w:pStyle w:val="Date"/>
        <w:outlineLvl w:val="0"/>
      </w:pPr>
      <w:bookmarkStart w:id="2" w:name="DocumentDate"/>
      <w:r>
        <w:t>Torsdagen den 12 maj 2022</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12.00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14.00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Frågestund</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15.20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Votering</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sammanträdet torsdagen den 21 april</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Avsägelse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Sven-Olof Sällström (SD) som suppleant i försvarsutskottet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 xml:space="preserve">Sven-Olof Sällström (SD) </w:t>
            </w:r>
            <w:r>
              <w:rPr>
                <w:rtl w:val="0"/>
              </w:rPr>
              <w:t>som ledamot i försvarsutskottet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 xml:space="preserve">2021/22:FPM86 Ozonförordningen </w:t>
            </w:r>
            <w:r>
              <w:rPr>
                <w:i/>
                <w:iCs/>
                <w:rtl w:val="0"/>
              </w:rPr>
              <w:t>COM(2022) 151</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2021/22:FPM87 F-gasförordningen </w:t>
            </w:r>
            <w:r>
              <w:rPr>
                <w:i/>
                <w:iCs/>
                <w:rtl w:val="0"/>
              </w:rPr>
              <w:t>COM(2022) 150</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 xml:space="preserve">2021/22:FPM88 Ett reviderat industriutsläppsdirektiv </w:t>
            </w:r>
            <w:r>
              <w:rPr>
                <w:i/>
                <w:iCs/>
                <w:rtl w:val="0"/>
              </w:rPr>
              <w:t>COM(2022) 156</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Motioner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prop. 2021/22:208 Vägar till hållbara vattentjänster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2021/22:4688 av Magnus Ek och Ola Johansson (båda C)</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2021/22:4689 av Mikael Eskilandersson m.fl. (SD)</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2021/22:4690 av Larry Söder m.fl. (KD)</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2021/22:4693 av Viktor Wärnick m.fl. (M)</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2021/22:4694 av Emma Hult och Maria Gardfjell (båda MP)</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prop. 2021/22:216 Förbättrade förutsättningar för den arbetsmarknadspolitiska verksamheten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2021/22:4687 av Ciczie Weidby m.fl. (V)</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2021/22:4696 av Mats Green m.fl. (M)</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skr. 2021/22:230 Vård av unga vid Statens institutionsstyrelses särskilda ungdomshem</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2021/22:4705 av Maj Karlsson m.fl. (V)</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2021/22:4730 av Sofia Nilsson m.fl. (C)</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2021/22:4731 av Acko Ankarberg Johansson m.fl. (KD)</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2021/22:4732 av Juno Blom m.fl. (L)</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2021/22:4733 av Camilla Waltersson Grönvall m.fl. (M)</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2021/22:4734 av Margareta Fransson (MP)</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 xml:space="preserve">COM(2022) 187 Förslag till Europaparlamentets och rådets förordning om ändring av Europaparlamentets och rådets förordning (EU) 2018/1727 vad gäller insamling, bevarande och analys av bevis rörande folkmord, brott mot mänskligheten och krigsförbrytelser vid Eurojust </w:t>
            </w:r>
            <w:r>
              <w:rPr>
                <w:rtl w:val="0"/>
              </w:rPr>
              <w:br/>
            </w:r>
            <w:r>
              <w:rPr>
                <w:i/>
                <w:iCs/>
                <w:rtl w:val="0"/>
              </w:rPr>
              <w:t>Åttaveckorsfristen för att avge ett motiverat yttrande går ut den 6 juli 2022</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 xml:space="preserve">COM(2022) 189 Förslag till Europaparlamentets och rådets förordning om ändring av förordning (EU) 2018/1806 om fastställande av förteckningen över tredjeländer vars medborgare är skyldiga att inneha visering när de passerar de yttre gränserna och av förteckningen över de tredjeländer vars medborgare är undantagna från detta krav (Kuwait, Qatar) </w:t>
            </w:r>
            <w:r>
              <w:rPr>
                <w:rtl w:val="0"/>
              </w:rPr>
              <w:br/>
            </w:r>
            <w:r>
              <w:rPr>
                <w:i/>
                <w:iCs/>
                <w:rtl w:val="0"/>
              </w:rPr>
              <w:t>Åttaveckorsfristen för att avge ett motiverat yttrande går ut den 6 juli 2022</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 och avgörande</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Socialförsäkringsutskottets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Bet. 2021/22:SfU17 Socialförsäkringsfrågor</w:t>
            </w:r>
          </w:p>
        </w:tc>
        <w:tc>
          <w:tcPr>
            <w:tcW w:w="2055" w:type="dxa"/>
          </w:tcPr>
          <w:p w:rsidR="006E04A4" w:rsidP="00C84F80">
            <w:r>
              <w:rPr>
                <w:rtl w:val="0"/>
              </w:rPr>
              <w:t>78 res. (S, M, SD, C, V, KD, L,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Kulturutskottets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Bet. 2021/22:KrU8 Idrott och friluftsliv</w:t>
            </w:r>
          </w:p>
        </w:tc>
        <w:tc>
          <w:tcPr>
            <w:tcW w:w="2055" w:type="dxa"/>
          </w:tcPr>
          <w:p w:rsidR="006E04A4" w:rsidP="00C84F80">
            <w:r>
              <w:rPr>
                <w:rtl w:val="0"/>
              </w:rPr>
              <w:t>27 res. (M, SD, C, V, KD, L,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Miljö- och jordbruksutskottets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Bet. 2021/22:MJU24 Naturvård och biologisk mångfald</w:t>
            </w:r>
          </w:p>
        </w:tc>
        <w:tc>
          <w:tcPr>
            <w:tcW w:w="2055" w:type="dxa"/>
          </w:tcPr>
          <w:p w:rsidR="006E04A4" w:rsidP="00C84F80">
            <w:r>
              <w:rPr>
                <w:rtl w:val="0"/>
              </w:rPr>
              <w:t>27 res. (S, M, SD, C, V, KD, L,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Frågestund kl. 14.00</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Frågor besvaras av:</w:t>
            </w:r>
            <w:r>
              <w:rPr>
                <w:rtl w:val="0"/>
              </w:rPr>
              <w:br/>
            </w:r>
            <w:r>
              <w:rPr>
                <w:rtl w:val="0"/>
              </w:rPr>
              <w:t>Statsrådet Matilda Ernkrans (S)</w:t>
            </w:r>
            <w:r>
              <w:rPr>
                <w:rtl w:val="0"/>
              </w:rPr>
              <w:br/>
            </w:r>
            <w:r>
              <w:rPr>
                <w:rtl w:val="0"/>
              </w:rPr>
              <w:t>Socialminister Lena Hallengren (S)</w:t>
            </w:r>
            <w:r>
              <w:rPr>
                <w:rtl w:val="0"/>
              </w:rPr>
              <w:br/>
            </w:r>
            <w:r>
              <w:rPr>
                <w:rtl w:val="0"/>
              </w:rPr>
              <w:t>Utbildningsminister Anna Ekström (S)</w:t>
            </w:r>
            <w:r>
              <w:rPr>
                <w:rtl w:val="0"/>
              </w:rPr>
              <w:br/>
            </w:r>
            <w:r>
              <w:rPr>
                <w:rtl w:val="0"/>
              </w:rPr>
              <w:t>Statsrådet Johan Danielsson (S)</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Torsdagen den 12 maj 2022</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2022-05-12</SAFIR_Sammantradesdatum_Doc>
    <SAFIR_SammantradeID xmlns="C07A1A6C-0B19-41D9-BDF8-F523BA3921EB">bdca72ad-35b9-41ff-a087-a392f13e2e13</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2FC73-93AD-499F-9958-2F812FBF6C4B}"/>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12 maj 2022</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