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B666B6">
              <w:rPr>
                <w:b/>
              </w:rPr>
              <w:t>20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666B6" w:rsidP="00327A63">
            <w:r>
              <w:t>Torsdagen den 13 februari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666B6">
              <w:t>09.30–</w:t>
            </w:r>
            <w:r w:rsidR="000E7778">
              <w:t>10.40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5F0D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5F0D36" w:rsidP="005F0D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2019/20:19 av den 11 februari 2020.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E7778">
        <w:tc>
          <w:tcPr>
            <w:tcW w:w="567" w:type="dxa"/>
          </w:tcPr>
          <w:p w:rsidR="000E7778" w:rsidRPr="00777F75" w:rsidRDefault="000E7778" w:rsidP="000E77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0E7778" w:rsidRPr="008A7BD3" w:rsidRDefault="000E7778" w:rsidP="000E77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Styrning av kulturområdets institutioner (KrU5)</w:t>
            </w:r>
          </w:p>
        </w:tc>
      </w:tr>
      <w:tr w:rsidR="000E7778">
        <w:tc>
          <w:tcPr>
            <w:tcW w:w="567" w:type="dxa"/>
          </w:tcPr>
          <w:p w:rsidR="000E7778" w:rsidRPr="00777F75" w:rsidRDefault="000E7778" w:rsidP="000E77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skrivelse 2019/20:6 </w:t>
            </w:r>
            <w:r w:rsidRPr="00307CD3">
              <w:rPr>
                <w:snapToGrid w:val="0"/>
              </w:rPr>
              <w:t>Riksrevisionens rapport om styrning av kulturområdets institutioner</w:t>
            </w:r>
            <w:r>
              <w:rPr>
                <w:snapToGrid w:val="0"/>
              </w:rPr>
              <w:t xml:space="preserve"> och en följdmotion (jfr prot. 2019/20:17.4 och 2019/20:19.3).</w:t>
            </w:r>
          </w:p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</w:p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</w:t>
            </w:r>
          </w:p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Betänkande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5 justerades.</w:t>
            </w:r>
          </w:p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</w:p>
          <w:p w:rsidR="000E7778" w:rsidRPr="00C7246E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SD-ledamöterna anmälde en reservation. </w:t>
            </w:r>
          </w:p>
        </w:tc>
      </w:tr>
      <w:tr w:rsidR="000E7778">
        <w:tc>
          <w:tcPr>
            <w:tcW w:w="567" w:type="dxa"/>
          </w:tcPr>
          <w:p w:rsidR="000E7778" w:rsidRPr="00777F75" w:rsidRDefault="000E7778" w:rsidP="000E77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E7778" w:rsidRPr="00777F75" w:rsidRDefault="000E7778" w:rsidP="000E7778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0E7778">
        <w:tc>
          <w:tcPr>
            <w:tcW w:w="567" w:type="dxa"/>
          </w:tcPr>
          <w:p w:rsidR="000E7778" w:rsidRPr="00777F75" w:rsidRDefault="000E7778" w:rsidP="000E77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0E7778" w:rsidRPr="002D577C" w:rsidRDefault="000E7778" w:rsidP="000E77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och fritid för barn och unga (KrU7)</w:t>
            </w:r>
          </w:p>
        </w:tc>
      </w:tr>
      <w:tr w:rsidR="000E7778">
        <w:tc>
          <w:tcPr>
            <w:tcW w:w="567" w:type="dxa"/>
          </w:tcPr>
          <w:p w:rsidR="000E7778" w:rsidRDefault="000E7778" w:rsidP="000E77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 och fritid för barn och unga (jfr prot. 2019/20:17.5 och 2019/20:19.4).</w:t>
            </w:r>
          </w:p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</w:p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7 justerades.</w:t>
            </w:r>
          </w:p>
          <w:p w:rsidR="000E7778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</w:p>
          <w:p w:rsidR="000E7778" w:rsidRPr="008A7BD3" w:rsidRDefault="000E7778" w:rsidP="000E77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V-, KD- och L-ledamöterna anmälde reservationer.</w:t>
            </w:r>
          </w:p>
        </w:tc>
      </w:tr>
      <w:tr w:rsidR="000E7778">
        <w:tc>
          <w:tcPr>
            <w:tcW w:w="567" w:type="dxa"/>
          </w:tcPr>
          <w:p w:rsidR="000E7778" w:rsidRDefault="000E77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E7778" w:rsidRDefault="000E77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7778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371A95" w:rsidRDefault="005F0D3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0E7778">
              <w:rPr>
                <w:b/>
                <w:snapToGrid w:val="0"/>
              </w:rPr>
              <w:t>Länsmuseernas samarbetsråd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5F0D36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 Jonas Hellberg</w:t>
            </w:r>
            <w:r w:rsidR="000E7778">
              <w:rPr>
                <w:snapToGrid w:val="0"/>
              </w:rPr>
              <w:t>, vice ordförande Inga Göransson,</w:t>
            </w:r>
            <w:r>
              <w:rPr>
                <w:snapToGrid w:val="0"/>
              </w:rPr>
              <w:t xml:space="preserve"> generalsekreterare Linda Lundberg </w:t>
            </w:r>
            <w:r w:rsidR="000E7778">
              <w:rPr>
                <w:snapToGrid w:val="0"/>
              </w:rPr>
              <w:t xml:space="preserve">och museichef Susanna Thedéen, </w:t>
            </w:r>
            <w:r>
              <w:rPr>
                <w:snapToGrid w:val="0"/>
              </w:rPr>
              <w:t>informerade om verksamheten</w:t>
            </w:r>
            <w:r w:rsidR="000E7778">
              <w:rPr>
                <w:snapToGrid w:val="0"/>
              </w:rPr>
              <w:t xml:space="preserve"> vid Länsmuseernas samarbetsråd</w:t>
            </w:r>
            <w:r>
              <w:rPr>
                <w:snapToGrid w:val="0"/>
              </w:rPr>
              <w:t xml:space="preserve"> och besvarade frågor från utskottets ledamöter.</w:t>
            </w:r>
          </w:p>
          <w:p w:rsidR="005F0D36" w:rsidRDefault="005F0D36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5F0D36" w:rsidRPr="00371A95" w:rsidRDefault="005F0D36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6A333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yttrande till utrikesutskottet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2A429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utrikesutskottets beslut att bereda övriga </w:t>
            </w:r>
            <w:proofErr w:type="gramStart"/>
            <w:r>
              <w:rPr>
                <w:snapToGrid w:val="0"/>
              </w:rPr>
              <w:t>utskott tillfälle</w:t>
            </w:r>
            <w:proofErr w:type="gramEnd"/>
            <w:r>
              <w:rPr>
                <w:snapToGrid w:val="0"/>
              </w:rPr>
              <w:t xml:space="preserve"> att yttra sig över Kommissionens arbetsprogram 202</w:t>
            </w:r>
            <w:r w:rsidR="000E7778">
              <w:rPr>
                <w:snapToGrid w:val="0"/>
              </w:rPr>
              <w:t>0</w:t>
            </w:r>
            <w:r>
              <w:rPr>
                <w:snapToGrid w:val="0"/>
              </w:rPr>
              <w:t xml:space="preserve"> och kommissionens meddelande om konferensen om Europas framtid, COM (2020) 27 och COM (2020) 37.</w:t>
            </w:r>
          </w:p>
          <w:p w:rsidR="002A4297" w:rsidRDefault="002A4297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2A4297" w:rsidRDefault="002A429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</w:t>
            </w:r>
            <w:r w:rsidR="000E7778">
              <w:rPr>
                <w:snapToGrid w:val="0"/>
              </w:rPr>
              <w:t>vstå från att yttra sig till utrikesutskottet</w:t>
            </w:r>
          </w:p>
          <w:p w:rsidR="002A4297" w:rsidRDefault="002A4297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2A4297" w:rsidRPr="00E60139" w:rsidRDefault="000E777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2A429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2A4297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1239-2019</w:t>
            </w:r>
            <w:proofErr w:type="gramEnd"/>
            <w:r>
              <w:rPr>
                <w:snapToGrid w:val="0"/>
              </w:rPr>
              <w:t>/20).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2F3D32" w:rsidRDefault="002A429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0E7778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sammanträdet den 7 maj 2020 ska ställas in.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2D577C" w:rsidRDefault="002A429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2A429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18 februari 2020 kl. 11.00.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2A4297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5A2A42" w:rsidRDefault="005A2A42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5A2A42" w:rsidTr="00A451F2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A2A42" w:rsidRDefault="005A2A42" w:rsidP="00A451F2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A2A42" w:rsidRDefault="005A2A42" w:rsidP="00A451F2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2A42" w:rsidRPr="00EA4FB9" w:rsidRDefault="005A2A42" w:rsidP="00A451F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2019/20:20</w:t>
            </w: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RPr="0063675A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A7775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A2A42" w:rsidRPr="0012084D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RPr="0012084D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63675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RPr="00E84917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E84917" w:rsidRDefault="005A2A42" w:rsidP="00A451F2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A2A42" w:rsidRPr="00E84917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843A98" w:rsidRDefault="005A2A42" w:rsidP="00A451F2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A2A42" w:rsidRPr="00E84917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E84917" w:rsidRDefault="005A2A42" w:rsidP="00A451F2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A2A42" w:rsidRPr="00C929D4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929D4" w:rsidRDefault="005A2A42" w:rsidP="00A451F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5370B9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RPr="008A2E14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r>
              <w:lastRenderedPageBreak/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A2A42" w:rsidRPr="008A2E14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A3483F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RPr="00317138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A2A42" w:rsidRPr="00317138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RPr="00113234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C564AA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Default="005A2A42" w:rsidP="00A451F2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42" w:rsidRPr="00426117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A2A42" w:rsidTr="00A4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5A2A42" w:rsidRDefault="005A2A42" w:rsidP="00A45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5A2A42" w:rsidRDefault="005A2A42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5A2A4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E7778"/>
    <w:rsid w:val="000F59C3"/>
    <w:rsid w:val="0010373D"/>
    <w:rsid w:val="00121343"/>
    <w:rsid w:val="00125573"/>
    <w:rsid w:val="001460C1"/>
    <w:rsid w:val="00176692"/>
    <w:rsid w:val="00181ACF"/>
    <w:rsid w:val="001A3A0D"/>
    <w:rsid w:val="001C6F45"/>
    <w:rsid w:val="002A29C8"/>
    <w:rsid w:val="002A4297"/>
    <w:rsid w:val="002D577C"/>
    <w:rsid w:val="002D720C"/>
    <w:rsid w:val="002F3D32"/>
    <w:rsid w:val="00307CD3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A2A42"/>
    <w:rsid w:val="005C4B06"/>
    <w:rsid w:val="005E0940"/>
    <w:rsid w:val="005F0D36"/>
    <w:rsid w:val="00657E3E"/>
    <w:rsid w:val="00662476"/>
    <w:rsid w:val="006728E0"/>
    <w:rsid w:val="006744D6"/>
    <w:rsid w:val="006910B4"/>
    <w:rsid w:val="006A3331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666B6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ACD69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3617</Characters>
  <Application>Microsoft Office Word</Application>
  <DocSecurity>0</DocSecurity>
  <Lines>3617</Lines>
  <Paragraphs>342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2020-02-13T11:36:00Z</cp:lastPrinted>
  <dcterms:created xsi:type="dcterms:W3CDTF">2020-02-18T10:15:00Z</dcterms:created>
  <dcterms:modified xsi:type="dcterms:W3CDTF">2020-02-18T10:15:00Z</dcterms:modified>
</cp:coreProperties>
</file>