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6CF894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593446777FE46508891E55A5E80E616"/>
        </w:placeholder>
        <w15:appearance w15:val="hidden"/>
        <w:text/>
      </w:sdtPr>
      <w:sdtEndPr/>
      <w:sdtContent>
        <w:p w:rsidRPr="009B062B" w:rsidR="00AF30DD" w:rsidP="009B062B" w:rsidRDefault="00AF30DD" w14:paraId="46CF8942" w14:textId="77777777">
          <w:pPr>
            <w:pStyle w:val="RubrikFrslagTIllRiksdagsbeslut"/>
          </w:pPr>
          <w:r w:rsidRPr="009B062B">
            <w:t>Förslag till riksdagsbeslut</w:t>
          </w:r>
        </w:p>
      </w:sdtContent>
    </w:sdt>
    <w:sdt>
      <w:sdtPr>
        <w:alias w:val="Yrkande 1"/>
        <w:tag w:val="30e2cd48-aa45-4eb8-a25b-fd815b209385"/>
        <w:id w:val="198819424"/>
        <w:lock w:val="sdtLocked"/>
      </w:sdtPr>
      <w:sdtEndPr/>
      <w:sdtContent>
        <w:p w:rsidR="00117BE3" w:rsidRDefault="00E06163" w14:paraId="46CF8943" w14:textId="77777777">
          <w:pPr>
            <w:pStyle w:val="Frslagstext"/>
          </w:pPr>
          <w:r>
            <w:t>Riksdagen ställer sig bakom det som anförs i motionen om att ett förbud mot att sälja lotter på kredit ska införas och tillkännager detta för regeringen.</w:t>
          </w:r>
        </w:p>
      </w:sdtContent>
    </w:sdt>
    <w:sdt>
      <w:sdtPr>
        <w:alias w:val="Yrkande 2"/>
        <w:tag w:val="5a69e415-1a68-43c7-81fc-304d4b854478"/>
        <w:id w:val="-652223337"/>
        <w:lock w:val="sdtLocked"/>
      </w:sdtPr>
      <w:sdtEndPr/>
      <w:sdtContent>
        <w:p w:rsidR="00117BE3" w:rsidRDefault="00E06163" w14:paraId="46CF8944" w14:textId="7E921191">
          <w:pPr>
            <w:pStyle w:val="Frslagstext"/>
          </w:pPr>
          <w:r>
            <w:t>Riksdagen ställer sig bakom det som anförs i motionen om att det för lotterier som kräver tillstånd tydligt ska framgå på lottsedlarna vem som är lotteriets förmånstagare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D28C45728544D7CA4A6F10CFD73EE07"/>
        </w:placeholder>
        <w15:appearance w15:val="hidden"/>
        <w:text/>
      </w:sdtPr>
      <w:sdtEndPr/>
      <w:sdtContent>
        <w:p w:rsidRPr="009B062B" w:rsidR="006D79C9" w:rsidP="00333E95" w:rsidRDefault="006D79C9" w14:paraId="46CF8945" w14:textId="77777777">
          <w:pPr>
            <w:pStyle w:val="Rubrik1"/>
          </w:pPr>
          <w:r>
            <w:t>Motivering</w:t>
          </w:r>
        </w:p>
      </w:sdtContent>
    </w:sdt>
    <w:p w:rsidR="001008FC" w:rsidP="001008FC" w:rsidRDefault="001008FC" w14:paraId="46CF8946" w14:textId="77777777">
      <w:pPr>
        <w:pStyle w:val="Normalutanindragellerluft"/>
      </w:pPr>
      <w:r>
        <w:t>Det har hösten 2017 framkommit att ett riksomfattande lotteri säljer lotter på kredit i stor omfattning och att deras fordringar på ett stort antal lottköpare lämnats till Kronofogdemyndigheten för indrivning. Företrädare för lotteriet har uppgett att de inte längre kommer att lämna fordringar på lottköpare för indrivning.</w:t>
      </w:r>
    </w:p>
    <w:p w:rsidR="001008FC" w:rsidP="001008FC" w:rsidRDefault="001008FC" w14:paraId="46CF8947" w14:textId="77777777">
      <w:pPr>
        <w:pStyle w:val="Normalutanindragellerluft"/>
      </w:pPr>
      <w:r>
        <w:t xml:space="preserve">Genom kreditförsäljning av lotter kan köpare med dålig personlig ekonomi hoppas få en sådan vinst att deras ekonomi förbättras på sådant sätt att de i efterhand kan betala lotterna. Sådan lotteriförsäljning måste anses vara osund. För nästan alla lottköpare med dålig ekonomi skadar den ytterligare deras ekonomi. Ett förbud mot lotteriförsäljning på kredit bör därför införas. </w:t>
      </w:r>
    </w:p>
    <w:p w:rsidR="001008FC" w:rsidP="001008FC" w:rsidRDefault="001008FC" w14:paraId="46CF8948" w14:textId="77777777">
      <w:pPr>
        <w:pStyle w:val="Normalutanindragellerluft"/>
      </w:pPr>
      <w:r>
        <w:t>För den som köper lotter bör det klart och tydligt framgå vem som är lotteriets förmånstagare.  Några lotterier anordnas av politiska partier utan att det framgår av lotteriets namn eller på tydligt sätt på lottsedlarna. Det kan då lätt bli så att man som lottköpare stödjer en förmånstagare till ett lotteri som man inte vill stödja.</w:t>
      </w:r>
    </w:p>
    <w:p w:rsidR="00652B73" w:rsidP="001008FC" w:rsidRDefault="001008FC" w14:paraId="46CF8949" w14:textId="77777777">
      <w:pPr>
        <w:pStyle w:val="Normalutanindragellerluft"/>
      </w:pPr>
      <w:r>
        <w:t>Vi anser att regeringen i lagstiftningsarbetet för lotterier som kräver tillstånd ska se till att lotter inte får säljas på kredit och att det blir ett krav att det på lottsedlarna tydligt ska framgå vem som är lotteriets förmånstagare.</w:t>
      </w:r>
    </w:p>
    <w:sdt>
      <w:sdtPr>
        <w:alias w:val="CC_Underskrifter"/>
        <w:tag w:val="CC_Underskrifter"/>
        <w:id w:val="583496634"/>
        <w:lock w:val="sdtContentLocked"/>
        <w:placeholder>
          <w:docPart w:val="7CFD47E6815845E9933D1A55C6F6C126"/>
        </w:placeholder>
        <w15:appearance w15:val="hidden"/>
      </w:sdtPr>
      <w:sdtEndPr/>
      <w:sdtContent>
        <w:p w:rsidR="004801AC" w:rsidP="008A5646" w:rsidRDefault="00FB51DD" w14:paraId="46CF89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810E2E" w:rsidRDefault="00810E2E" w14:paraId="46CF894E" w14:textId="77777777"/>
    <w:sectPr w:rsidR="00810E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8950" w14:textId="77777777" w:rsidR="001008FC" w:rsidRDefault="001008FC" w:rsidP="000C1CAD">
      <w:pPr>
        <w:spacing w:line="240" w:lineRule="auto"/>
      </w:pPr>
      <w:r>
        <w:separator/>
      </w:r>
    </w:p>
  </w:endnote>
  <w:endnote w:type="continuationSeparator" w:id="0">
    <w:p w14:paraId="46CF8951" w14:textId="77777777" w:rsidR="001008FC" w:rsidRDefault="00100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89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8957" w14:textId="23E3D6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1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4637" w14:textId="77777777" w:rsidR="00FB51DD" w:rsidRDefault="00FB5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F894E" w14:textId="77777777" w:rsidR="001008FC" w:rsidRDefault="001008FC" w:rsidP="000C1CAD">
      <w:pPr>
        <w:spacing w:line="240" w:lineRule="auto"/>
      </w:pPr>
      <w:r>
        <w:separator/>
      </w:r>
    </w:p>
  </w:footnote>
  <w:footnote w:type="continuationSeparator" w:id="0">
    <w:p w14:paraId="46CF894F" w14:textId="77777777" w:rsidR="001008FC" w:rsidRDefault="001008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CF8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F8961" wp14:anchorId="46CF8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51DD" w14:paraId="46CF8962" w14:textId="77777777">
                          <w:pPr>
                            <w:jc w:val="right"/>
                          </w:pPr>
                          <w:sdt>
                            <w:sdtPr>
                              <w:alias w:val="CC_Noformat_Partikod"/>
                              <w:tag w:val="CC_Noformat_Partikod"/>
                              <w:id w:val="-53464382"/>
                              <w:placeholder>
                                <w:docPart w:val="7A1EAF5875954F66A592AFB2412FAF35"/>
                              </w:placeholder>
                              <w:text/>
                            </w:sdtPr>
                            <w:sdtEndPr/>
                            <w:sdtContent>
                              <w:r w:rsidR="001008FC">
                                <w:t>C</w:t>
                              </w:r>
                            </w:sdtContent>
                          </w:sdt>
                          <w:sdt>
                            <w:sdtPr>
                              <w:alias w:val="CC_Noformat_Partinummer"/>
                              <w:tag w:val="CC_Noformat_Partinummer"/>
                              <w:id w:val="-1709555926"/>
                              <w:placeholder>
                                <w:docPart w:val="53C5E6A4D95F437083E42641F4E5179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1B20">
                    <w:pPr>
                      <w:jc w:val="right"/>
                    </w:pPr>
                    <w:sdt>
                      <w:sdtPr>
                        <w:alias w:val="CC_Noformat_Partikod"/>
                        <w:tag w:val="CC_Noformat_Partikod"/>
                        <w:id w:val="-53464382"/>
                        <w:placeholder>
                          <w:docPart w:val="7A1EAF5875954F66A592AFB2412FAF35"/>
                        </w:placeholder>
                        <w:text/>
                      </w:sdtPr>
                      <w:sdtEndPr/>
                      <w:sdtContent>
                        <w:r w:rsidR="001008FC">
                          <w:t>C</w:t>
                        </w:r>
                      </w:sdtContent>
                    </w:sdt>
                    <w:sdt>
                      <w:sdtPr>
                        <w:alias w:val="CC_Noformat_Partinummer"/>
                        <w:tag w:val="CC_Noformat_Partinummer"/>
                        <w:id w:val="-1709555926"/>
                        <w:placeholder>
                          <w:docPart w:val="53C5E6A4D95F437083E42641F4E5179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CF8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1DD" w14:paraId="46CF8954" w14:textId="77777777">
    <w:pPr>
      <w:jc w:val="right"/>
    </w:pPr>
    <w:sdt>
      <w:sdtPr>
        <w:alias w:val="CC_Noformat_Partikod"/>
        <w:tag w:val="CC_Noformat_Partikod"/>
        <w:id w:val="559911109"/>
        <w:placeholder>
          <w:docPart w:val="53C5E6A4D95F437083E42641F4E5179B"/>
        </w:placeholder>
        <w:text/>
      </w:sdtPr>
      <w:sdtEndPr/>
      <w:sdtContent>
        <w:r w:rsidR="001008FC">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6CF89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1DD" w14:paraId="46CF8958" w14:textId="77777777">
    <w:pPr>
      <w:jc w:val="right"/>
    </w:pPr>
    <w:sdt>
      <w:sdtPr>
        <w:alias w:val="CC_Noformat_Partikod"/>
        <w:tag w:val="CC_Noformat_Partikod"/>
        <w:id w:val="1471015553"/>
        <w:text/>
      </w:sdtPr>
      <w:sdtEndPr/>
      <w:sdtContent>
        <w:r w:rsidR="001008F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B51DD" w14:paraId="46CF89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51DD" w14:paraId="46CF89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51DD" w14:paraId="46CF8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:2447</w:t>
        </w:r>
      </w:sdtContent>
    </w:sdt>
  </w:p>
  <w:p w:rsidR="004F35FE" w:rsidP="00E03A3D" w:rsidRDefault="00FB51DD" w14:paraId="46CF895C"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4F35FE" w:rsidP="00283E0F" w:rsidRDefault="00E06163" w14:paraId="46CF895D" w14:textId="79343C15">
        <w:pPr>
          <w:pStyle w:val="FSHRub2"/>
        </w:pPr>
        <w:r>
          <w:t>Förbud mot lotteriförsäljning på kredit m.m.</w:t>
        </w:r>
      </w:p>
    </w:sdtContent>
  </w:sdt>
  <w:sdt>
    <w:sdtPr>
      <w:alias w:val="CC_Boilerplate_3"/>
      <w:tag w:val="CC_Boilerplate_3"/>
      <w:id w:val="1606463544"/>
      <w:lock w:val="sdtContentLocked"/>
      <w15:appearance w15:val="hidden"/>
      <w:text w:multiLine="1"/>
    </w:sdtPr>
    <w:sdtEndPr/>
    <w:sdtContent>
      <w:p w:rsidR="004F35FE" w:rsidP="00283E0F" w:rsidRDefault="004F35FE" w14:paraId="46CF8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E6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8FC"/>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E3"/>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B2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E2E"/>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64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63"/>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1DD"/>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CF8941"/>
  <w15:chartTrackingRefBased/>
  <w15:docId w15:val="{6B428B8C-A83B-4F9F-82ED-C6E634AA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3446777FE46508891E55A5E80E616"/>
        <w:category>
          <w:name w:val="Allmänt"/>
          <w:gallery w:val="placeholder"/>
        </w:category>
        <w:types>
          <w:type w:val="bbPlcHdr"/>
        </w:types>
        <w:behaviors>
          <w:behavior w:val="content"/>
        </w:behaviors>
        <w:guid w:val="{3582662A-0245-44B2-B2D5-EC148284D772}"/>
      </w:docPartPr>
      <w:docPartBody>
        <w:p w:rsidR="005D7DBA" w:rsidRDefault="007C59E5">
          <w:pPr>
            <w:pStyle w:val="8593446777FE46508891E55A5E80E616"/>
          </w:pPr>
          <w:r w:rsidRPr="005A0A93">
            <w:rPr>
              <w:rStyle w:val="Platshllartext"/>
            </w:rPr>
            <w:t>Förslag till riksdagsbeslut</w:t>
          </w:r>
        </w:p>
      </w:docPartBody>
    </w:docPart>
    <w:docPart>
      <w:docPartPr>
        <w:name w:val="FD28C45728544D7CA4A6F10CFD73EE07"/>
        <w:category>
          <w:name w:val="Allmänt"/>
          <w:gallery w:val="placeholder"/>
        </w:category>
        <w:types>
          <w:type w:val="bbPlcHdr"/>
        </w:types>
        <w:behaviors>
          <w:behavior w:val="content"/>
        </w:behaviors>
        <w:guid w:val="{FEA26097-4312-4DE8-988B-EFDCA5B84D98}"/>
      </w:docPartPr>
      <w:docPartBody>
        <w:p w:rsidR="005D7DBA" w:rsidRDefault="007C59E5">
          <w:pPr>
            <w:pStyle w:val="FD28C45728544D7CA4A6F10CFD73EE07"/>
          </w:pPr>
          <w:r w:rsidRPr="005A0A93">
            <w:rPr>
              <w:rStyle w:val="Platshllartext"/>
            </w:rPr>
            <w:t>Motivering</w:t>
          </w:r>
        </w:p>
      </w:docPartBody>
    </w:docPart>
    <w:docPart>
      <w:docPartPr>
        <w:name w:val="7CFD47E6815845E9933D1A55C6F6C126"/>
        <w:category>
          <w:name w:val="Allmänt"/>
          <w:gallery w:val="placeholder"/>
        </w:category>
        <w:types>
          <w:type w:val="bbPlcHdr"/>
        </w:types>
        <w:behaviors>
          <w:behavior w:val="content"/>
        </w:behaviors>
        <w:guid w:val="{579DC77C-4E0C-4140-B5FA-3BA7CBF3F313}"/>
      </w:docPartPr>
      <w:docPartBody>
        <w:p w:rsidR="005D7DBA" w:rsidRDefault="007C59E5">
          <w:pPr>
            <w:pStyle w:val="7CFD47E6815845E9933D1A55C6F6C126"/>
          </w:pPr>
          <w:r w:rsidRPr="00490DAC">
            <w:rPr>
              <w:rStyle w:val="Platshllartext"/>
            </w:rPr>
            <w:t>Skriv ej här, motionärer infogas via panel!</w:t>
          </w:r>
        </w:p>
      </w:docPartBody>
    </w:docPart>
    <w:docPart>
      <w:docPartPr>
        <w:name w:val="7A1EAF5875954F66A592AFB2412FAF35"/>
        <w:category>
          <w:name w:val="Allmänt"/>
          <w:gallery w:val="placeholder"/>
        </w:category>
        <w:types>
          <w:type w:val="bbPlcHdr"/>
        </w:types>
        <w:behaviors>
          <w:behavior w:val="content"/>
        </w:behaviors>
        <w:guid w:val="{B3E981F3-ECAB-4501-8FFC-AEA75D89E468}"/>
      </w:docPartPr>
      <w:docPartBody>
        <w:p w:rsidR="005D7DBA" w:rsidRDefault="007C59E5">
          <w:pPr>
            <w:pStyle w:val="7A1EAF5875954F66A592AFB2412FAF35"/>
          </w:pPr>
          <w:r>
            <w:rPr>
              <w:rStyle w:val="Platshllartext"/>
            </w:rPr>
            <w:t xml:space="preserve"> </w:t>
          </w:r>
        </w:p>
      </w:docPartBody>
    </w:docPart>
    <w:docPart>
      <w:docPartPr>
        <w:name w:val="53C5E6A4D95F437083E42641F4E5179B"/>
        <w:category>
          <w:name w:val="Allmänt"/>
          <w:gallery w:val="placeholder"/>
        </w:category>
        <w:types>
          <w:type w:val="bbPlcHdr"/>
        </w:types>
        <w:behaviors>
          <w:behavior w:val="content"/>
        </w:behaviors>
        <w:guid w:val="{0EE5E808-83F1-40EE-B28A-4681BA51EF1F}"/>
      </w:docPartPr>
      <w:docPartBody>
        <w:p w:rsidR="005D7DBA" w:rsidRDefault="007C59E5">
          <w:pPr>
            <w:pStyle w:val="53C5E6A4D95F437083E42641F4E5179B"/>
          </w:pPr>
          <w:r>
            <w:t xml:space="preserve"> </w:t>
          </w:r>
        </w:p>
      </w:docPartBody>
    </w:docPart>
    <w:docPart>
      <w:docPartPr>
        <w:name w:val="DefaultPlaceholder_-1854013440"/>
        <w:category>
          <w:name w:val="Allmänt"/>
          <w:gallery w:val="placeholder"/>
        </w:category>
        <w:types>
          <w:type w:val="bbPlcHdr"/>
        </w:types>
        <w:behaviors>
          <w:behavior w:val="content"/>
        </w:behaviors>
        <w:guid w:val="{E27FF437-7465-4C71-A6CB-983FDF1972F4}"/>
      </w:docPartPr>
      <w:docPartBody>
        <w:p w:rsidR="005D7DBA" w:rsidRDefault="007C59E5">
          <w:r w:rsidRPr="00211DE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E5"/>
    <w:rsid w:val="005D7DBA"/>
    <w:rsid w:val="007C5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59E5"/>
    <w:rPr>
      <w:color w:val="F4B083" w:themeColor="accent2" w:themeTint="99"/>
    </w:rPr>
  </w:style>
  <w:style w:type="paragraph" w:customStyle="1" w:styleId="8593446777FE46508891E55A5E80E616">
    <w:name w:val="8593446777FE46508891E55A5E80E616"/>
  </w:style>
  <w:style w:type="paragraph" w:customStyle="1" w:styleId="05F6D10F21B9476B96254EC2AE75B5D9">
    <w:name w:val="05F6D10F21B9476B96254EC2AE75B5D9"/>
  </w:style>
  <w:style w:type="paragraph" w:customStyle="1" w:styleId="BE7D01E5983A4AB5AE527F71AE7B0EE2">
    <w:name w:val="BE7D01E5983A4AB5AE527F71AE7B0EE2"/>
  </w:style>
  <w:style w:type="paragraph" w:customStyle="1" w:styleId="FD28C45728544D7CA4A6F10CFD73EE07">
    <w:name w:val="FD28C45728544D7CA4A6F10CFD73EE07"/>
  </w:style>
  <w:style w:type="paragraph" w:customStyle="1" w:styleId="7CFD47E6815845E9933D1A55C6F6C126">
    <w:name w:val="7CFD47E6815845E9933D1A55C6F6C126"/>
  </w:style>
  <w:style w:type="paragraph" w:customStyle="1" w:styleId="7A1EAF5875954F66A592AFB2412FAF35">
    <w:name w:val="7A1EAF5875954F66A592AFB2412FAF35"/>
  </w:style>
  <w:style w:type="paragraph" w:customStyle="1" w:styleId="53C5E6A4D95F437083E42641F4E5179B">
    <w:name w:val="53C5E6A4D95F437083E42641F4E51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6A8A2-D0F6-4CD8-9056-853D7E1732FC}"/>
</file>

<file path=customXml/itemProps2.xml><?xml version="1.0" encoding="utf-8"?>
<ds:datastoreItem xmlns:ds="http://schemas.openxmlformats.org/officeDocument/2006/customXml" ds:itemID="{926058C4-A5AC-44E2-8B76-CAC87AE3394F}"/>
</file>

<file path=customXml/itemProps3.xml><?xml version="1.0" encoding="utf-8"?>
<ds:datastoreItem xmlns:ds="http://schemas.openxmlformats.org/officeDocument/2006/customXml" ds:itemID="{1CD4C750-4677-40C9-921E-36AD530A63B5}"/>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1469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Förbud mot lotteriförsäljning på kredit mm</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