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D4E51" w:rsidRDefault="00652073" w14:paraId="4EEE9D1E" w14:textId="77777777">
      <w:pPr>
        <w:pStyle w:val="RubrikFrslagTIllRiksdagsbeslut"/>
      </w:pPr>
      <w:sdt>
        <w:sdtPr>
          <w:alias w:val="CC_Boilerplate_4"/>
          <w:tag w:val="CC_Boilerplate_4"/>
          <w:id w:val="-1644581176"/>
          <w:lock w:val="sdtContentLocked"/>
          <w:placeholder>
            <w:docPart w:val="93077DC14D3D4844B272091DE4565266"/>
          </w:placeholder>
          <w:text/>
        </w:sdtPr>
        <w:sdtEndPr/>
        <w:sdtContent>
          <w:r w:rsidRPr="009B062B" w:rsidR="00AF30DD">
            <w:t>Förslag till riksdagsbeslut</w:t>
          </w:r>
        </w:sdtContent>
      </w:sdt>
      <w:bookmarkEnd w:id="0"/>
      <w:bookmarkEnd w:id="1"/>
    </w:p>
    <w:sdt>
      <w:sdtPr>
        <w:alias w:val="Yrkande 1"/>
        <w:tag w:val="027e2e30-e3bd-4928-ac53-080765c66d35"/>
        <w:id w:val="1120182356"/>
        <w:lock w:val="sdtLocked"/>
      </w:sdtPr>
      <w:sdtEndPr/>
      <w:sdtContent>
        <w:p w:rsidR="00235E20" w:rsidRDefault="002566B3" w14:paraId="34DBBD9C" w14:textId="77777777">
          <w:pPr>
            <w:pStyle w:val="Frslagstext"/>
            <w:numPr>
              <w:ilvl w:val="0"/>
              <w:numId w:val="0"/>
            </w:numPr>
          </w:pPr>
          <w:r>
            <w:t>Riksdagen ställer sig bakom det som anförs i motionen om att införa arbetsmarknadsprövning vid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464A6FE81F4E32A67A494F0A20A22B"/>
        </w:placeholder>
        <w:text/>
      </w:sdtPr>
      <w:sdtEndPr/>
      <w:sdtContent>
        <w:p w:rsidRPr="009B062B" w:rsidR="006D79C9" w:rsidP="00333E95" w:rsidRDefault="006D79C9" w14:paraId="4835F370" w14:textId="77777777">
          <w:pPr>
            <w:pStyle w:val="Rubrik1"/>
          </w:pPr>
          <w:r>
            <w:t>Motivering</w:t>
          </w:r>
        </w:p>
      </w:sdtContent>
    </w:sdt>
    <w:bookmarkEnd w:displacedByCustomXml="prev" w:id="3"/>
    <w:bookmarkEnd w:displacedByCustomXml="prev" w:id="4"/>
    <w:p w:rsidR="003B46CF" w:rsidP="00652073" w:rsidRDefault="003B46CF" w14:paraId="0B58B4E9" w14:textId="560CC64F">
      <w:pPr>
        <w:pStyle w:val="Normalutanindragellerluft"/>
      </w:pPr>
      <w:r>
        <w:t>Sverige har sedan 2008 ett av världens mest liberala system för arbetskraftsinvandring. Det har lett till en kraftig ökning av antalet uppehållstillstånd för arbete, även i branscher där det inte råder brist på arbetskraft. Förutom att regelverket är orimligt liberalt är det tydligt att det sätter arbetsgivarens intressen främst, och många arbets</w:t>
      </w:r>
      <w:r w:rsidR="00652073">
        <w:softHyphen/>
      </w:r>
      <w:r>
        <w:t>kraftsinvandrare har utnyttjats och kommit i kläm. Med dagens regelverk är arbets</w:t>
      </w:r>
      <w:r w:rsidR="00652073">
        <w:softHyphen/>
      </w:r>
      <w:r>
        <w:t>tagaren i en oerhört svag ställning och det måste vi ändra på.</w:t>
      </w:r>
    </w:p>
    <w:p w:rsidR="003B46CF" w:rsidP="003B46CF" w:rsidRDefault="003B46CF" w14:paraId="419A3D52" w14:textId="56187E2C">
      <w:r>
        <w:t>I det starka samhället är arbetskraftsinvandring ett tillskott – inte ett sätt att utnyttja människor. När rätt kompetens saknas i Sverige ska det vara lätt och smidigt för arbets</w:t>
      </w:r>
      <w:r w:rsidR="00652073">
        <w:softHyphen/>
      </w:r>
      <w:r>
        <w:t>givare att rekrytera från andra länder. När en person har arbetat i Sverige i flera år med schyssta villkor och skapat sig ett liv här bör det finnas möjlighet att ansöka om permanent uppehållstillstånd och så småningom svenskt medborgarskap. Men vi kan inte acceptera att oseriösa arbetsgivare importerar billig arbetskraft när det finns arbets</w:t>
      </w:r>
      <w:r w:rsidR="00652073">
        <w:softHyphen/>
      </w:r>
      <w:r>
        <w:t>lösa i Sverige som kan ta de lediga jobben. Vi kan inte heller acceptera att utsatta människor luras och utnyttjas under slavliknande förhållanden. Vi kan aldrig acceptera att kriminella utnyttjar vårt system för arbetskraftsinvandring för att illegalt hitta vägar in i Sverige och utnyttja våra trygghetssystem.</w:t>
      </w:r>
    </w:p>
    <w:p w:rsidR="003B46CF" w:rsidP="003B46CF" w:rsidRDefault="003B46CF" w14:paraId="6218DD2C" w14:textId="445EEB60">
      <w:r>
        <w:t xml:space="preserve">Den förra socialdemokratiskt ledda regeringen tog en rad initiativ för att reglera arbetskraftsinvandringen. Bland annat gällde det förslag om försörjningskrav för anhöriga, åtgärder mot handel med arbetstillstånd, exploatering av människor som deltidsarbetar samt ökade kontroller och straff. På så vis kommer vi åt mycket av fusket </w:t>
      </w:r>
      <w:r>
        <w:lastRenderedPageBreak/>
        <w:t>och fifflet. Men vi ser ett behov av att gå ännu längre. Den viktigaste åtgärden för att skapa en hållbar arbetskraftsinvandring är att återigen införa en behovsprövning. Den socialdemokratiska regeringen tillsatte en utredning även avseende detta, men tyvärr kastade Tidöregeringen i samförstånd med Sverigedemokraterna den i papperskorgen.</w:t>
      </w:r>
    </w:p>
    <w:p w:rsidR="003B46CF" w:rsidP="003B46CF" w:rsidRDefault="003B46CF" w14:paraId="54CDB1AE" w14:textId="04AD50C7">
      <w:r>
        <w:t>Vi menar att lediga arbetstillfällen i Sverige i första hand ska gå till arbetslösa i Sverige. Prövningen ska ta hänsyn till att kompetensbrist kan variera både över tid och land och det bör säkerställas att arbetsmarknadens parter får en tydlig insyn. Utgångs</w:t>
      </w:r>
      <w:r w:rsidR="00652073">
        <w:softHyphen/>
      </w:r>
      <w:r>
        <w:t>punkten är att arbetskraftsinvandring bara ska tillåtas när det inte går att hitta rätt personer i Sverige. Jobb som kräver kort eller ingen utbildning ska i första hand gå till arbetslösa som redan bor i Sverige.</w:t>
      </w:r>
    </w:p>
    <w:sdt>
      <w:sdtPr>
        <w:alias w:val="CC_Underskrifter"/>
        <w:tag w:val="CC_Underskrifter"/>
        <w:id w:val="583496634"/>
        <w:lock w:val="sdtContentLocked"/>
        <w:placeholder>
          <w:docPart w:val="3432DD2501844F8E815E8750D2F2F757"/>
        </w:placeholder>
      </w:sdtPr>
      <w:sdtEndPr/>
      <w:sdtContent>
        <w:p w:rsidR="009D4E51" w:rsidP="009D4E51" w:rsidRDefault="009D4E51" w14:paraId="7191B689" w14:textId="77777777"/>
        <w:p w:rsidRPr="008E0FE2" w:rsidR="004801AC" w:rsidP="009D4E51" w:rsidRDefault="00652073" w14:paraId="04FCA614" w14:textId="7EAE0F36"/>
      </w:sdtContent>
    </w:sdt>
    <w:tbl>
      <w:tblPr>
        <w:tblW w:w="5000" w:type="pct"/>
        <w:tblLook w:val="04A0" w:firstRow="1" w:lastRow="0" w:firstColumn="1" w:lastColumn="0" w:noHBand="0" w:noVBand="1"/>
        <w:tblCaption w:val="underskrifter"/>
      </w:tblPr>
      <w:tblGrid>
        <w:gridCol w:w="4252"/>
        <w:gridCol w:w="4252"/>
      </w:tblGrid>
      <w:tr w:rsidR="00235E20" w14:paraId="34029DC2" w14:textId="77777777">
        <w:trPr>
          <w:cantSplit/>
        </w:trPr>
        <w:tc>
          <w:tcPr>
            <w:tcW w:w="50" w:type="pct"/>
            <w:vAlign w:val="bottom"/>
          </w:tcPr>
          <w:p w:rsidR="00235E20" w:rsidRDefault="002566B3" w14:paraId="03204EAD" w14:textId="77777777">
            <w:pPr>
              <w:pStyle w:val="Underskrifter"/>
              <w:spacing w:after="0"/>
            </w:pPr>
            <w:r>
              <w:t>Teresa Carvalho (S)</w:t>
            </w:r>
          </w:p>
        </w:tc>
        <w:tc>
          <w:tcPr>
            <w:tcW w:w="50" w:type="pct"/>
            <w:vAlign w:val="bottom"/>
          </w:tcPr>
          <w:p w:rsidR="00235E20" w:rsidRDefault="00235E20" w14:paraId="0976F787" w14:textId="77777777">
            <w:pPr>
              <w:pStyle w:val="Underskrifter"/>
              <w:spacing w:after="0"/>
            </w:pPr>
          </w:p>
        </w:tc>
      </w:tr>
      <w:tr w:rsidR="00235E20" w14:paraId="0E24CE83" w14:textId="77777777">
        <w:trPr>
          <w:cantSplit/>
        </w:trPr>
        <w:tc>
          <w:tcPr>
            <w:tcW w:w="50" w:type="pct"/>
            <w:vAlign w:val="bottom"/>
          </w:tcPr>
          <w:p w:rsidR="00235E20" w:rsidRDefault="002566B3" w14:paraId="636AF049" w14:textId="77777777">
            <w:pPr>
              <w:pStyle w:val="Underskrifter"/>
              <w:spacing w:after="0"/>
            </w:pPr>
            <w:r>
              <w:t>Mattias Ottosson (S)</w:t>
            </w:r>
          </w:p>
        </w:tc>
        <w:tc>
          <w:tcPr>
            <w:tcW w:w="50" w:type="pct"/>
            <w:vAlign w:val="bottom"/>
          </w:tcPr>
          <w:p w:rsidR="00235E20" w:rsidRDefault="002566B3" w14:paraId="189102CA" w14:textId="77777777">
            <w:pPr>
              <w:pStyle w:val="Underskrifter"/>
              <w:spacing w:after="0"/>
            </w:pPr>
            <w:r>
              <w:t>Johan Löfstrand (S)</w:t>
            </w:r>
          </w:p>
        </w:tc>
      </w:tr>
      <w:tr w:rsidR="00235E20" w14:paraId="44F434B8" w14:textId="77777777">
        <w:trPr>
          <w:cantSplit/>
        </w:trPr>
        <w:tc>
          <w:tcPr>
            <w:tcW w:w="50" w:type="pct"/>
            <w:vAlign w:val="bottom"/>
          </w:tcPr>
          <w:p w:rsidR="00235E20" w:rsidRDefault="002566B3" w14:paraId="351323E0" w14:textId="77777777">
            <w:pPr>
              <w:pStyle w:val="Underskrifter"/>
              <w:spacing w:after="0"/>
            </w:pPr>
            <w:r>
              <w:t>Eva Lindh (S)</w:t>
            </w:r>
          </w:p>
        </w:tc>
        <w:tc>
          <w:tcPr>
            <w:tcW w:w="50" w:type="pct"/>
            <w:vAlign w:val="bottom"/>
          </w:tcPr>
          <w:p w:rsidR="00235E20" w:rsidRDefault="002566B3" w14:paraId="3A540943" w14:textId="77777777">
            <w:pPr>
              <w:pStyle w:val="Underskrifter"/>
              <w:spacing w:after="0"/>
            </w:pPr>
            <w:r>
              <w:t>Johan Andersson (S)</w:t>
            </w:r>
          </w:p>
        </w:tc>
      </w:tr>
    </w:tbl>
    <w:p w:rsidR="00220C95" w:rsidRDefault="00220C95" w14:paraId="2AB36780" w14:textId="77777777"/>
    <w:sectPr w:rsidR="00220C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2B241" w14:textId="77777777" w:rsidR="003B46CF" w:rsidRDefault="003B46CF" w:rsidP="000C1CAD">
      <w:pPr>
        <w:spacing w:line="240" w:lineRule="auto"/>
      </w:pPr>
      <w:r>
        <w:separator/>
      </w:r>
    </w:p>
  </w:endnote>
  <w:endnote w:type="continuationSeparator" w:id="0">
    <w:p w14:paraId="6D3D1B4D" w14:textId="77777777" w:rsidR="003B46CF" w:rsidRDefault="003B46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D8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94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D3A8" w14:textId="7BF4F044" w:rsidR="00262EA3" w:rsidRPr="009D4E51" w:rsidRDefault="00262EA3" w:rsidP="009D4E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4F3AE" w14:textId="77777777" w:rsidR="003B46CF" w:rsidRDefault="003B46CF" w:rsidP="000C1CAD">
      <w:pPr>
        <w:spacing w:line="240" w:lineRule="auto"/>
      </w:pPr>
      <w:r>
        <w:separator/>
      </w:r>
    </w:p>
  </w:footnote>
  <w:footnote w:type="continuationSeparator" w:id="0">
    <w:p w14:paraId="1FD77368" w14:textId="77777777" w:rsidR="003B46CF" w:rsidRDefault="003B46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AE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B733F1" wp14:editId="6C504F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FA8F98" w14:textId="1BB9B2D2" w:rsidR="00262EA3" w:rsidRDefault="00652073" w:rsidP="008103B5">
                          <w:pPr>
                            <w:jc w:val="right"/>
                          </w:pPr>
                          <w:sdt>
                            <w:sdtPr>
                              <w:alias w:val="CC_Noformat_Partikod"/>
                              <w:tag w:val="CC_Noformat_Partikod"/>
                              <w:id w:val="-53464382"/>
                              <w:text/>
                            </w:sdtPr>
                            <w:sdtEndPr/>
                            <w:sdtContent>
                              <w:r w:rsidR="003B46CF">
                                <w:t>S</w:t>
                              </w:r>
                            </w:sdtContent>
                          </w:sdt>
                          <w:sdt>
                            <w:sdtPr>
                              <w:alias w:val="CC_Noformat_Partinummer"/>
                              <w:tag w:val="CC_Noformat_Partinummer"/>
                              <w:id w:val="-1709555926"/>
                              <w:text/>
                            </w:sdtPr>
                            <w:sdtEndPr/>
                            <w:sdtContent>
                              <w:r w:rsidR="003B46CF">
                                <w:t>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B733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FA8F98" w14:textId="1BB9B2D2" w:rsidR="00262EA3" w:rsidRDefault="00652073" w:rsidP="008103B5">
                    <w:pPr>
                      <w:jc w:val="right"/>
                    </w:pPr>
                    <w:sdt>
                      <w:sdtPr>
                        <w:alias w:val="CC_Noformat_Partikod"/>
                        <w:tag w:val="CC_Noformat_Partikod"/>
                        <w:id w:val="-53464382"/>
                        <w:text/>
                      </w:sdtPr>
                      <w:sdtEndPr/>
                      <w:sdtContent>
                        <w:r w:rsidR="003B46CF">
                          <w:t>S</w:t>
                        </w:r>
                      </w:sdtContent>
                    </w:sdt>
                    <w:sdt>
                      <w:sdtPr>
                        <w:alias w:val="CC_Noformat_Partinummer"/>
                        <w:tag w:val="CC_Noformat_Partinummer"/>
                        <w:id w:val="-1709555926"/>
                        <w:text/>
                      </w:sdtPr>
                      <w:sdtEndPr/>
                      <w:sdtContent>
                        <w:r w:rsidR="003B46CF">
                          <w:t>3</w:t>
                        </w:r>
                      </w:sdtContent>
                    </w:sdt>
                  </w:p>
                </w:txbxContent>
              </v:textbox>
              <w10:wrap anchorx="page"/>
            </v:shape>
          </w:pict>
        </mc:Fallback>
      </mc:AlternateContent>
    </w:r>
  </w:p>
  <w:p w14:paraId="2BBAB5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A3CF" w14:textId="77777777" w:rsidR="00262EA3" w:rsidRDefault="00262EA3" w:rsidP="008563AC">
    <w:pPr>
      <w:jc w:val="right"/>
    </w:pPr>
  </w:p>
  <w:p w14:paraId="62B51B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DAA6" w14:textId="77777777" w:rsidR="00262EA3" w:rsidRDefault="006520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FD9C58" wp14:editId="1F63BA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200E8A" w14:textId="37CB03F7" w:rsidR="00262EA3" w:rsidRDefault="00652073" w:rsidP="00A314CF">
    <w:pPr>
      <w:pStyle w:val="FSHNormal"/>
      <w:spacing w:before="40"/>
    </w:pPr>
    <w:sdt>
      <w:sdtPr>
        <w:alias w:val="CC_Noformat_Motionstyp"/>
        <w:tag w:val="CC_Noformat_Motionstyp"/>
        <w:id w:val="1162973129"/>
        <w:lock w:val="sdtContentLocked"/>
        <w15:appearance w15:val="hidden"/>
        <w:text/>
      </w:sdtPr>
      <w:sdtEndPr/>
      <w:sdtContent>
        <w:r w:rsidR="009D4E51">
          <w:t>Enskild motion</w:t>
        </w:r>
      </w:sdtContent>
    </w:sdt>
    <w:r w:rsidR="00821B36">
      <w:t xml:space="preserve"> </w:t>
    </w:r>
    <w:sdt>
      <w:sdtPr>
        <w:alias w:val="CC_Noformat_Partikod"/>
        <w:tag w:val="CC_Noformat_Partikod"/>
        <w:id w:val="1471015553"/>
        <w:text/>
      </w:sdtPr>
      <w:sdtEndPr/>
      <w:sdtContent>
        <w:r w:rsidR="003B46CF">
          <w:t>S</w:t>
        </w:r>
      </w:sdtContent>
    </w:sdt>
    <w:sdt>
      <w:sdtPr>
        <w:alias w:val="CC_Noformat_Partinummer"/>
        <w:tag w:val="CC_Noformat_Partinummer"/>
        <w:id w:val="-2014525982"/>
        <w:text/>
      </w:sdtPr>
      <w:sdtEndPr/>
      <w:sdtContent>
        <w:r w:rsidR="003B46CF">
          <w:t>3</w:t>
        </w:r>
      </w:sdtContent>
    </w:sdt>
  </w:p>
  <w:p w14:paraId="36DA7DE7" w14:textId="77777777" w:rsidR="00262EA3" w:rsidRPr="008227B3" w:rsidRDefault="006520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1CE27A" w14:textId="11D2B998" w:rsidR="00262EA3" w:rsidRPr="008227B3" w:rsidRDefault="006520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4E5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4E51">
          <w:t>:2194</w:t>
        </w:r>
      </w:sdtContent>
    </w:sdt>
  </w:p>
  <w:p w14:paraId="2A29612D" w14:textId="0F1E4AA7" w:rsidR="00262EA3" w:rsidRPr="002566B3" w:rsidRDefault="00652073" w:rsidP="00E03A3D">
    <w:pPr>
      <w:pStyle w:val="Motionr"/>
    </w:pPr>
    <w:sdt>
      <w:sdtPr>
        <w:alias w:val="CC_Noformat_Avtext"/>
        <w:tag w:val="CC_Noformat_Avtext"/>
        <w:id w:val="-2020768203"/>
        <w:lock w:val="sdtContentLocked"/>
        <w15:appearance w15:val="hidden"/>
        <w:text/>
      </w:sdtPr>
      <w:sdtEndPr/>
      <w:sdtContent>
        <w:r w:rsidR="009D4E51">
          <w:t>av Teresa Carvalho m.fl. (S)</w:t>
        </w:r>
      </w:sdtContent>
    </w:sdt>
  </w:p>
  <w:sdt>
    <w:sdtPr>
      <w:alias w:val="CC_Noformat_Rubtext"/>
      <w:tag w:val="CC_Noformat_Rubtext"/>
      <w:id w:val="-218060500"/>
      <w:lock w:val="sdtLocked"/>
      <w:text/>
    </w:sdtPr>
    <w:sdtEndPr/>
    <w:sdtContent>
      <w:p w14:paraId="1081C2C2" w14:textId="1052DBE4" w:rsidR="00262EA3" w:rsidRDefault="003B46CF" w:rsidP="00283E0F">
        <w:pPr>
          <w:pStyle w:val="FSHRub2"/>
        </w:pPr>
        <w:r>
          <w:t>Införande av arbetsmarknadsprövning och begränsad arbetskraftsinvandring</w:t>
        </w:r>
      </w:p>
    </w:sdtContent>
  </w:sdt>
  <w:sdt>
    <w:sdtPr>
      <w:alias w:val="CC_Boilerplate_3"/>
      <w:tag w:val="CC_Boilerplate_3"/>
      <w:id w:val="1606463544"/>
      <w:lock w:val="sdtContentLocked"/>
      <w15:appearance w15:val="hidden"/>
      <w:text w:multiLine="1"/>
    </w:sdtPr>
    <w:sdtEndPr/>
    <w:sdtContent>
      <w:p w14:paraId="5D1943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46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95"/>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E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6B3"/>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6CF"/>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73"/>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51"/>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D50"/>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7203A7"/>
  <w15:chartTrackingRefBased/>
  <w15:docId w15:val="{C1A4B325-CBAD-4004-8364-7B97F879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1229872">
      <w:bodyDiv w:val="1"/>
      <w:marLeft w:val="0"/>
      <w:marRight w:val="0"/>
      <w:marTop w:val="0"/>
      <w:marBottom w:val="0"/>
      <w:divBdr>
        <w:top w:val="none" w:sz="0" w:space="0" w:color="auto"/>
        <w:left w:val="none" w:sz="0" w:space="0" w:color="auto"/>
        <w:bottom w:val="none" w:sz="0" w:space="0" w:color="auto"/>
        <w:right w:val="none" w:sz="0" w:space="0" w:color="auto"/>
      </w:divBdr>
      <w:divsChild>
        <w:div w:id="80109451">
          <w:marLeft w:val="0"/>
          <w:marRight w:val="0"/>
          <w:marTop w:val="0"/>
          <w:marBottom w:val="0"/>
          <w:divBdr>
            <w:top w:val="none" w:sz="0" w:space="0" w:color="auto"/>
            <w:left w:val="none" w:sz="0" w:space="0" w:color="auto"/>
            <w:bottom w:val="none" w:sz="0" w:space="0" w:color="auto"/>
            <w:right w:val="none" w:sz="0" w:space="0" w:color="auto"/>
          </w:divBdr>
          <w:divsChild>
            <w:div w:id="924800066">
              <w:marLeft w:val="0"/>
              <w:marRight w:val="0"/>
              <w:marTop w:val="0"/>
              <w:marBottom w:val="0"/>
              <w:divBdr>
                <w:top w:val="none" w:sz="0" w:space="0" w:color="auto"/>
                <w:left w:val="none" w:sz="0" w:space="0" w:color="auto"/>
                <w:bottom w:val="none" w:sz="0" w:space="0" w:color="auto"/>
                <w:right w:val="none" w:sz="0" w:space="0" w:color="auto"/>
              </w:divBdr>
              <w:divsChild>
                <w:div w:id="176624402">
                  <w:marLeft w:val="0"/>
                  <w:marRight w:val="0"/>
                  <w:marTop w:val="0"/>
                  <w:marBottom w:val="0"/>
                  <w:divBdr>
                    <w:top w:val="none" w:sz="0" w:space="0" w:color="auto"/>
                    <w:left w:val="none" w:sz="0" w:space="0" w:color="auto"/>
                    <w:bottom w:val="none" w:sz="0" w:space="0" w:color="auto"/>
                    <w:right w:val="none" w:sz="0" w:space="0" w:color="auto"/>
                  </w:divBdr>
                  <w:divsChild>
                    <w:div w:id="2305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030354">
          <w:marLeft w:val="0"/>
          <w:marRight w:val="0"/>
          <w:marTop w:val="0"/>
          <w:marBottom w:val="0"/>
          <w:divBdr>
            <w:top w:val="none" w:sz="0" w:space="0" w:color="auto"/>
            <w:left w:val="none" w:sz="0" w:space="0" w:color="auto"/>
            <w:bottom w:val="none" w:sz="0" w:space="0" w:color="auto"/>
            <w:right w:val="none" w:sz="0" w:space="0" w:color="auto"/>
          </w:divBdr>
          <w:divsChild>
            <w:div w:id="2049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077DC14D3D4844B272091DE4565266"/>
        <w:category>
          <w:name w:val="Allmänt"/>
          <w:gallery w:val="placeholder"/>
        </w:category>
        <w:types>
          <w:type w:val="bbPlcHdr"/>
        </w:types>
        <w:behaviors>
          <w:behavior w:val="content"/>
        </w:behaviors>
        <w:guid w:val="{DA3F9050-CC58-4A29-AF6C-0FACF47B5194}"/>
      </w:docPartPr>
      <w:docPartBody>
        <w:p w:rsidR="009312CA" w:rsidRDefault="009312CA">
          <w:pPr>
            <w:pStyle w:val="93077DC14D3D4844B272091DE4565266"/>
          </w:pPr>
          <w:r w:rsidRPr="005A0A93">
            <w:rPr>
              <w:rStyle w:val="Platshllartext"/>
            </w:rPr>
            <w:t>Förslag till riksdagsbeslut</w:t>
          </w:r>
        </w:p>
      </w:docPartBody>
    </w:docPart>
    <w:docPart>
      <w:docPartPr>
        <w:name w:val="56464A6FE81F4E32A67A494F0A20A22B"/>
        <w:category>
          <w:name w:val="Allmänt"/>
          <w:gallery w:val="placeholder"/>
        </w:category>
        <w:types>
          <w:type w:val="bbPlcHdr"/>
        </w:types>
        <w:behaviors>
          <w:behavior w:val="content"/>
        </w:behaviors>
        <w:guid w:val="{28D3AFA4-761E-4BFF-99B7-E74A4428EA69}"/>
      </w:docPartPr>
      <w:docPartBody>
        <w:p w:rsidR="009312CA" w:rsidRDefault="009312CA">
          <w:pPr>
            <w:pStyle w:val="56464A6FE81F4E32A67A494F0A20A22B"/>
          </w:pPr>
          <w:r w:rsidRPr="005A0A93">
            <w:rPr>
              <w:rStyle w:val="Platshllartext"/>
            </w:rPr>
            <w:t>Motivering</w:t>
          </w:r>
        </w:p>
      </w:docPartBody>
    </w:docPart>
    <w:docPart>
      <w:docPartPr>
        <w:name w:val="3432DD2501844F8E815E8750D2F2F757"/>
        <w:category>
          <w:name w:val="Allmänt"/>
          <w:gallery w:val="placeholder"/>
        </w:category>
        <w:types>
          <w:type w:val="bbPlcHdr"/>
        </w:types>
        <w:behaviors>
          <w:behavior w:val="content"/>
        </w:behaviors>
        <w:guid w:val="{FD06F901-5396-4939-BB3B-F717FCC82D5D}"/>
      </w:docPartPr>
      <w:docPartBody>
        <w:p w:rsidR="0066249A" w:rsidRDefault="006624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CA"/>
    <w:rsid w:val="0066249A"/>
    <w:rsid w:val="00931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077DC14D3D4844B272091DE4565266">
    <w:name w:val="93077DC14D3D4844B272091DE4565266"/>
  </w:style>
  <w:style w:type="paragraph" w:customStyle="1" w:styleId="56464A6FE81F4E32A67A494F0A20A22B">
    <w:name w:val="56464A6FE81F4E32A67A494F0A20A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992083-B51B-457A-8ACE-5D39C2B8F887}"/>
</file>

<file path=customXml/itemProps2.xml><?xml version="1.0" encoding="utf-8"?>
<ds:datastoreItem xmlns:ds="http://schemas.openxmlformats.org/officeDocument/2006/customXml" ds:itemID="{B2092DB0-A475-4279-AC78-EB5821F51E7F}"/>
</file>

<file path=customXml/itemProps3.xml><?xml version="1.0" encoding="utf-8"?>
<ds:datastoreItem xmlns:ds="http://schemas.openxmlformats.org/officeDocument/2006/customXml" ds:itemID="{7E3516A7-D346-4E18-8DF7-0A879BE94524}"/>
</file>

<file path=docProps/app.xml><?xml version="1.0" encoding="utf-8"?>
<Properties xmlns="http://schemas.openxmlformats.org/officeDocument/2006/extended-properties" xmlns:vt="http://schemas.openxmlformats.org/officeDocument/2006/docPropsVTypes">
  <Template>Normal</Template>
  <TotalTime>9</TotalTime>
  <Pages>2</Pages>
  <Words>412</Words>
  <Characters>2378</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