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F61BD4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DD0161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61BD4">
              <w:rPr>
                <w:szCs w:val="24"/>
              </w:rPr>
              <w:t>22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A4AB6">
              <w:rPr>
                <w:szCs w:val="24"/>
              </w:rPr>
              <w:t>10.05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5874BB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710468" w:rsidRPr="00944C0B">
              <w:rPr>
                <w:snapToGrid w:val="0"/>
                <w:szCs w:val="24"/>
              </w:rPr>
              <w:t xml:space="preserve">Emma Hult (MP), </w:t>
            </w:r>
            <w:r w:rsidR="00944C0B" w:rsidRPr="00944C0B">
              <w:rPr>
                <w:snapToGrid w:val="0"/>
                <w:szCs w:val="24"/>
              </w:rPr>
              <w:t>Johan Löfstrand (S)</w:t>
            </w:r>
            <w:r w:rsidR="00FA15AF" w:rsidRPr="00944C0B">
              <w:rPr>
                <w:snapToGrid w:val="0"/>
                <w:szCs w:val="24"/>
              </w:rPr>
              <w:t>,</w:t>
            </w:r>
            <w:r w:rsidR="00710468" w:rsidRPr="00944C0B">
              <w:rPr>
                <w:snapToGrid w:val="0"/>
                <w:szCs w:val="24"/>
              </w:rPr>
              <w:t xml:space="preserve"> </w:t>
            </w:r>
            <w:r w:rsidR="00E6630C" w:rsidRPr="00944C0B">
              <w:rPr>
                <w:snapToGrid w:val="0"/>
                <w:szCs w:val="24"/>
              </w:rPr>
              <w:t>Carl-Oskar Bohlin</w:t>
            </w:r>
            <w:r w:rsidRPr="00944C0B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944C0B">
              <w:rPr>
                <w:snapToGrid w:val="0"/>
                <w:szCs w:val="24"/>
              </w:rPr>
              <w:t xml:space="preserve">Roger Hedlund (SD), </w:t>
            </w:r>
            <w:r w:rsidRPr="00944C0B">
              <w:rPr>
                <w:snapToGrid w:val="0"/>
                <w:szCs w:val="24"/>
              </w:rPr>
              <w:t xml:space="preserve">Sanne Lennström (S), </w:t>
            </w:r>
            <w:r w:rsidR="00054112" w:rsidRPr="00944C0B">
              <w:rPr>
                <w:snapToGrid w:val="0"/>
                <w:szCs w:val="24"/>
              </w:rPr>
              <w:t xml:space="preserve">Robert Hannah (L), </w:t>
            </w:r>
            <w:r w:rsidRPr="00944C0B">
              <w:rPr>
                <w:snapToGrid w:val="0"/>
                <w:szCs w:val="24"/>
              </w:rPr>
              <w:t>Joakim Järrebring (S), Angelica Lundberg (SD), David Josefsson (M), Ola Möller (S),</w:t>
            </w:r>
            <w:r w:rsidR="008A6A3A" w:rsidRPr="00944C0B">
              <w:rPr>
                <w:snapToGrid w:val="0"/>
                <w:szCs w:val="24"/>
              </w:rPr>
              <w:t xml:space="preserve"> </w:t>
            </w:r>
            <w:r w:rsidR="008B3709" w:rsidRPr="00944C0B">
              <w:rPr>
                <w:snapToGrid w:val="0"/>
                <w:szCs w:val="24"/>
              </w:rPr>
              <w:t xml:space="preserve">Catarina Deremar (C), </w:t>
            </w:r>
            <w:r w:rsidR="008A6A3A" w:rsidRPr="00944C0B">
              <w:rPr>
                <w:snapToGrid w:val="0"/>
                <w:szCs w:val="24"/>
              </w:rPr>
              <w:t>Jon Thorbjörnson (V)</w:t>
            </w:r>
            <w:r w:rsidR="005874BB" w:rsidRPr="00944C0B">
              <w:rPr>
                <w:snapToGrid w:val="0"/>
                <w:szCs w:val="24"/>
              </w:rPr>
              <w:t xml:space="preserve"> och M</w:t>
            </w:r>
            <w:r w:rsidR="00944C0B" w:rsidRPr="00944C0B">
              <w:rPr>
                <w:snapToGrid w:val="0"/>
                <w:szCs w:val="24"/>
              </w:rPr>
              <w:t xml:space="preserve">artina Johansson </w:t>
            </w:r>
            <w:r w:rsidR="005874BB" w:rsidRPr="00944C0B">
              <w:rPr>
                <w:snapToGrid w:val="0"/>
                <w:szCs w:val="24"/>
              </w:rPr>
              <w:t xml:space="preserve"> (</w:t>
            </w:r>
            <w:r w:rsidR="00944C0B" w:rsidRPr="00944C0B">
              <w:rPr>
                <w:snapToGrid w:val="0"/>
                <w:szCs w:val="24"/>
              </w:rPr>
              <w:t>C</w:t>
            </w:r>
            <w:r w:rsidR="005874BB" w:rsidRPr="00944C0B">
              <w:rPr>
                <w:snapToGrid w:val="0"/>
                <w:szCs w:val="24"/>
              </w:rPr>
              <w:t>).</w:t>
            </w:r>
          </w:p>
          <w:p w:rsidR="00054112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944C0B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44C0B">
              <w:rPr>
                <w:snapToGrid w:val="0"/>
                <w:szCs w:val="24"/>
              </w:rPr>
              <w:t>En</w:t>
            </w:r>
            <w:r w:rsidRPr="009371A8">
              <w:rPr>
                <w:snapToGrid w:val="0"/>
                <w:szCs w:val="24"/>
              </w:rPr>
              <w:t xml:space="preserve"> tjänsteman</w:t>
            </w:r>
            <w:r w:rsidR="00E6630C" w:rsidRPr="009371A8">
              <w:rPr>
                <w:snapToGrid w:val="0"/>
                <w:szCs w:val="24"/>
              </w:rPr>
              <w:t xml:space="preserve"> från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2020/21:2</w:t>
            </w:r>
            <w:r w:rsidR="00710468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D3D8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710468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Förbud mot erkännande av utländska månggiften</w:t>
            </w:r>
            <w:r w:rsidR="00DB012A">
              <w:rPr>
                <w:b/>
                <w:bCs/>
                <w:szCs w:val="24"/>
              </w:rPr>
              <w:t xml:space="preserve"> m.m.</w:t>
            </w:r>
            <w:r w:rsidR="002F31DA">
              <w:rPr>
                <w:b/>
                <w:bCs/>
                <w:szCs w:val="24"/>
              </w:rPr>
              <w:t xml:space="preserve"> (CU1</w:t>
            </w:r>
            <w:r>
              <w:rPr>
                <w:b/>
                <w:bCs/>
                <w:szCs w:val="24"/>
              </w:rPr>
              <w:t>8</w:t>
            </w:r>
            <w:r w:rsidR="002F31DA">
              <w:rPr>
                <w:b/>
                <w:bCs/>
                <w:szCs w:val="24"/>
              </w:rPr>
              <w:t>)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</w:t>
            </w:r>
            <w:r w:rsidR="00710468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</w:t>
            </w:r>
            <w:r w:rsidR="00C7011F">
              <w:rPr>
                <w:bCs/>
                <w:szCs w:val="24"/>
              </w:rPr>
              <w:t xml:space="preserve">proposition 2020/21:149 och </w:t>
            </w:r>
            <w:r>
              <w:rPr>
                <w:bCs/>
                <w:szCs w:val="24"/>
              </w:rPr>
              <w:t>motioner.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Pr="00710468" w:rsidRDefault="00710468" w:rsidP="0071046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0468">
              <w:rPr>
                <w:snapToGrid w:val="0"/>
                <w:szCs w:val="24"/>
              </w:rPr>
              <w:t>Ärendet bordlades.</w:t>
            </w:r>
          </w:p>
          <w:p w:rsidR="00710468" w:rsidRDefault="00710468" w:rsidP="007104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D3D8C" w:rsidRPr="00BA38FB" w:rsidTr="00B7009B">
        <w:tc>
          <w:tcPr>
            <w:tcW w:w="56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D3D8C" w:rsidRPr="00C7011F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85C0F">
              <w:rPr>
                <w:b/>
                <w:bCs/>
                <w:szCs w:val="24"/>
              </w:rPr>
              <w:t>P</w:t>
            </w:r>
            <w:r w:rsidR="00C7011F">
              <w:rPr>
                <w:b/>
                <w:bCs/>
                <w:szCs w:val="24"/>
              </w:rPr>
              <w:t xml:space="preserve">rivat initiativrätt </w:t>
            </w:r>
            <w:r w:rsidR="00C7011F" w:rsidRPr="00C7011F">
              <w:rPr>
                <w:b/>
                <w:szCs w:val="24"/>
              </w:rPr>
              <w:t>‒ planintressentens medverkan vid detaljplaneläggning</w:t>
            </w:r>
            <w:r w:rsidRPr="00C7011F">
              <w:rPr>
                <w:b/>
                <w:bCs/>
                <w:szCs w:val="24"/>
              </w:rPr>
              <w:t xml:space="preserve"> (CU</w:t>
            </w:r>
            <w:r w:rsidR="00C7011F" w:rsidRPr="00C7011F">
              <w:rPr>
                <w:b/>
                <w:bCs/>
                <w:szCs w:val="24"/>
              </w:rPr>
              <w:t>22</w:t>
            </w:r>
            <w:r w:rsidRPr="00C7011F">
              <w:rPr>
                <w:b/>
                <w:bCs/>
                <w:szCs w:val="24"/>
              </w:rPr>
              <w:t>)</w:t>
            </w:r>
          </w:p>
          <w:p w:rsidR="00FD3D8C" w:rsidRPr="00F85C0F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7011F" w:rsidRDefault="00C7011F" w:rsidP="00C7011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2020/21:131 och motioner.</w:t>
            </w:r>
          </w:p>
          <w:p w:rsidR="00C7011F" w:rsidRDefault="00C7011F" w:rsidP="00C7011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7011F" w:rsidRPr="00710468" w:rsidRDefault="00C7011F" w:rsidP="00C7011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0468">
              <w:rPr>
                <w:snapToGrid w:val="0"/>
                <w:szCs w:val="24"/>
              </w:rPr>
              <w:t>Ärendet bordlades.</w:t>
            </w:r>
          </w:p>
          <w:p w:rsidR="00FD3D8C" w:rsidRPr="00F85C0F" w:rsidRDefault="00FD3D8C" w:rsidP="00C7011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D3D8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F31DA" w:rsidRPr="008C36D8" w:rsidRDefault="00C7011F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Klimatdeklaration för byggnader</w:t>
            </w:r>
            <w:r w:rsidR="00FD3D8C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23</w:t>
            </w:r>
            <w:r w:rsidR="00FD3D8C">
              <w:rPr>
                <w:b/>
                <w:bCs/>
                <w:szCs w:val="24"/>
              </w:rPr>
              <w:t>)</w:t>
            </w:r>
          </w:p>
          <w:p w:rsidR="002F31DA" w:rsidRPr="006B08A7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C7011F" w:rsidRDefault="00C7011F" w:rsidP="00C7011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2020/21:144 och motioner.</w:t>
            </w:r>
          </w:p>
          <w:p w:rsidR="00C7011F" w:rsidRDefault="00C7011F" w:rsidP="00C7011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D3D8C" w:rsidRPr="00C7011F" w:rsidRDefault="00C7011F" w:rsidP="00FD3D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0468">
              <w:rPr>
                <w:snapToGrid w:val="0"/>
                <w:szCs w:val="24"/>
              </w:rPr>
              <w:t>Ärendet bordlades.</w:t>
            </w:r>
          </w:p>
          <w:p w:rsidR="002F31DA" w:rsidRPr="00370C65" w:rsidRDefault="002F31DA" w:rsidP="00ED400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B7009B"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562840" w:rsidRDefault="00C7011F" w:rsidP="002F31DA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Ungdomspolitisk skrivelse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67BFC" w:rsidRPr="003776E7" w:rsidRDefault="00167BFC" w:rsidP="00167B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>Utskottet behandlade fråga om yttrande till k</w:t>
            </w:r>
            <w:r w:rsidR="00C7011F">
              <w:rPr>
                <w:bCs/>
                <w:szCs w:val="24"/>
              </w:rPr>
              <w:t>ultur</w:t>
            </w:r>
            <w:r w:rsidRPr="003776E7">
              <w:rPr>
                <w:bCs/>
                <w:szCs w:val="24"/>
              </w:rPr>
              <w:t>utskottet över skrivelse 2020/21:</w:t>
            </w:r>
            <w:r w:rsidR="00C7011F">
              <w:rPr>
                <w:bCs/>
                <w:szCs w:val="24"/>
              </w:rPr>
              <w:t>105</w:t>
            </w:r>
            <w:r w:rsidR="00066967">
              <w:rPr>
                <w:bCs/>
                <w:szCs w:val="24"/>
              </w:rPr>
              <w:t xml:space="preserve"> och följdmotioner</w:t>
            </w:r>
            <w:r w:rsidRPr="003776E7">
              <w:rPr>
                <w:bCs/>
                <w:szCs w:val="24"/>
              </w:rPr>
              <w:t>.</w:t>
            </w:r>
          </w:p>
          <w:p w:rsidR="00167BFC" w:rsidRPr="001E6414" w:rsidRDefault="00167BFC" w:rsidP="00167BFC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562840" w:rsidRPr="00944C0B" w:rsidRDefault="00167BFC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44C0B">
              <w:rPr>
                <w:bCs/>
                <w:szCs w:val="24"/>
              </w:rPr>
              <w:t>Ärendet bordlades.</w:t>
            </w:r>
          </w:p>
          <w:p w:rsidR="00C7011F" w:rsidRPr="00C7011F" w:rsidRDefault="00C7011F" w:rsidP="002F31D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562840" w:rsidRPr="00562840" w:rsidRDefault="00562840" w:rsidP="00944C0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B7009B"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562840" w:rsidRDefault="00DB012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Fråga om utskottsinitiativ om att göra det enklare för myndigheterna att kräva återbetalning vid felaktiga utbetalningar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62840" w:rsidRDefault="00A60305" w:rsidP="00C7011F">
            <w:pPr>
              <w:tabs>
                <w:tab w:val="left" w:pos="1701"/>
              </w:tabs>
            </w:pPr>
            <w:r>
              <w:t xml:space="preserve">Utskottet </w:t>
            </w:r>
            <w:r w:rsidR="00934802">
              <w:t xml:space="preserve">fortsatte </w:t>
            </w:r>
            <w:r>
              <w:t>behandl</w:t>
            </w:r>
            <w:r w:rsidR="00934802">
              <w:t xml:space="preserve">ingen av </w:t>
            </w:r>
            <w:r w:rsidR="00DB012A">
              <w:t xml:space="preserve">frågan om </w:t>
            </w:r>
            <w:r w:rsidR="00934802">
              <w:t xml:space="preserve">ett </w:t>
            </w:r>
            <w:r w:rsidR="00DB012A">
              <w:t xml:space="preserve">initiativ </w:t>
            </w:r>
            <w:r w:rsidR="00934802">
              <w:t xml:space="preserve">om </w:t>
            </w:r>
            <w:r w:rsidR="00DB012A">
              <w:t xml:space="preserve">att göra det enklare för myndigheterna att kräva återbetalning vid felaktiga utbetalningar. </w:t>
            </w:r>
          </w:p>
          <w:p w:rsidR="00934802" w:rsidRDefault="00934802" w:rsidP="00C7011F">
            <w:pPr>
              <w:tabs>
                <w:tab w:val="left" w:pos="1701"/>
              </w:tabs>
            </w:pPr>
          </w:p>
          <w:p w:rsidR="00934802" w:rsidRPr="00DB012A" w:rsidRDefault="00DB012A" w:rsidP="00C7011F">
            <w:pPr>
              <w:tabs>
                <w:tab w:val="left" w:pos="1701"/>
              </w:tabs>
            </w:pPr>
            <w:r w:rsidRPr="00DB012A">
              <w:t xml:space="preserve">Ärendet </w:t>
            </w:r>
            <w:r w:rsidR="00934802" w:rsidRPr="00DB012A">
              <w:t>bordlades.</w:t>
            </w:r>
          </w:p>
          <w:p w:rsidR="00C7011F" w:rsidRDefault="00C7011F" w:rsidP="001D471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284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6058DB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1217A" w:rsidRDefault="0011217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C6557">
              <w:rPr>
                <w:snapToGrid w:val="0"/>
                <w:szCs w:val="24"/>
              </w:rPr>
              <w:t>Utskottet beslutade att inte ha sammanträde den 2</w:t>
            </w:r>
            <w:r w:rsidR="00C7011F" w:rsidRPr="002C6557">
              <w:rPr>
                <w:snapToGrid w:val="0"/>
                <w:szCs w:val="24"/>
              </w:rPr>
              <w:t>7</w:t>
            </w:r>
            <w:r w:rsidRPr="002C6557">
              <w:rPr>
                <w:snapToGrid w:val="0"/>
                <w:szCs w:val="24"/>
              </w:rPr>
              <w:t xml:space="preserve"> april 2021.</w:t>
            </w:r>
          </w:p>
          <w:p w:rsidR="00066967" w:rsidRDefault="00066967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6967" w:rsidRPr="006058DB" w:rsidRDefault="00066967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bjuda in Bygglovsutredningen (Fi 2020:01). </w:t>
            </w:r>
          </w:p>
          <w:p w:rsidR="006058DB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284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2C6557">
              <w:rPr>
                <w:bCs/>
                <w:szCs w:val="24"/>
              </w:rPr>
              <w:t xml:space="preserve">den </w:t>
            </w:r>
            <w:r w:rsidR="00FD3D8C" w:rsidRPr="002C6557">
              <w:rPr>
                <w:bCs/>
                <w:szCs w:val="24"/>
              </w:rPr>
              <w:t>2</w:t>
            </w:r>
            <w:r w:rsidR="00C7011F" w:rsidRPr="002C6557">
              <w:rPr>
                <w:bCs/>
                <w:szCs w:val="24"/>
              </w:rPr>
              <w:t>9</w:t>
            </w:r>
            <w:r w:rsidRPr="002C6557">
              <w:rPr>
                <w:bCs/>
                <w:szCs w:val="24"/>
              </w:rPr>
              <w:t xml:space="preserve"> april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11217A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11217A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B7009B" w:rsidRDefault="00B7009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371A8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2C6557">
              <w:rPr>
                <w:szCs w:val="24"/>
              </w:rPr>
              <w:t xml:space="preserve">den </w:t>
            </w:r>
            <w:r w:rsidR="00FD3D8C" w:rsidRPr="002C6557">
              <w:rPr>
                <w:szCs w:val="24"/>
              </w:rPr>
              <w:t>2</w:t>
            </w:r>
            <w:r w:rsidR="00EF4542" w:rsidRPr="002C6557">
              <w:rPr>
                <w:szCs w:val="24"/>
              </w:rPr>
              <w:t>9</w:t>
            </w:r>
            <w:r w:rsidR="009371A8" w:rsidRPr="002C6557">
              <w:rPr>
                <w:szCs w:val="24"/>
              </w:rPr>
              <w:t xml:space="preserve"> april</w:t>
            </w:r>
            <w:r w:rsidRPr="002C6557">
              <w:rPr>
                <w:szCs w:val="24"/>
              </w:rPr>
              <w:t xml:space="preserve"> 20</w:t>
            </w:r>
            <w:r w:rsidR="001517DC" w:rsidRPr="002C6557">
              <w:rPr>
                <w:szCs w:val="24"/>
              </w:rPr>
              <w:t>2</w:t>
            </w:r>
            <w:r w:rsidR="00FC5B1B" w:rsidRPr="002C6557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C7011F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2C6557"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</w:t>
            </w:r>
            <w:r w:rsidR="00315DB3">
              <w:rPr>
                <w:sz w:val="22"/>
                <w:szCs w:val="22"/>
              </w:rPr>
              <w:t>6</w:t>
            </w:r>
          </w:p>
        </w:tc>
      </w:tr>
      <w:tr w:rsidR="009B0E19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§ 7–9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V</w:t>
            </w: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B012A"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DB012A"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 w:rsidRPr="00DB012A"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 w:rsidRPr="00DB012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B012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DB012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B012A"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 w:rsidRPr="00DB012A">
              <w:rPr>
                <w:sz w:val="22"/>
                <w:szCs w:val="22"/>
                <w:lang w:val="en-US"/>
              </w:rPr>
              <w:t>Söder</w:t>
            </w:r>
            <w:proofErr w:type="spellEnd"/>
            <w:r w:rsidRPr="00DB012A">
              <w:rPr>
                <w:sz w:val="22"/>
                <w:szCs w:val="22"/>
                <w:lang w:val="en-US"/>
              </w:rPr>
              <w:t xml:space="preserve"> (KD)</w:t>
            </w:r>
            <w:r w:rsidRPr="00DB012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DB012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DB012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DB012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2C6557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B012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B012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DB012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DB012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B012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B012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B012A"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B012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B012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012A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0E19" w:rsidRPr="00DB012A" w:rsidRDefault="009B0E19" w:rsidP="009B0E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12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E19" w:rsidRPr="00DB012A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0E19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E19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B0E19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9B0E19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E19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B0E19" w:rsidRDefault="009B0E19" w:rsidP="009B0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58E" w:rsidRDefault="0023358E" w:rsidP="00AD6647">
      <w:r>
        <w:separator/>
      </w:r>
    </w:p>
  </w:endnote>
  <w:endnote w:type="continuationSeparator" w:id="0">
    <w:p w:rsidR="0023358E" w:rsidRDefault="0023358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58E" w:rsidRDefault="0023358E" w:rsidP="00AD6647">
      <w:r>
        <w:separator/>
      </w:r>
    </w:p>
  </w:footnote>
  <w:footnote w:type="continuationSeparator" w:id="0">
    <w:p w:rsidR="0023358E" w:rsidRDefault="0023358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4112"/>
    <w:rsid w:val="0005467D"/>
    <w:rsid w:val="00060181"/>
    <w:rsid w:val="00060329"/>
    <w:rsid w:val="000615E7"/>
    <w:rsid w:val="00065C96"/>
    <w:rsid w:val="000666DB"/>
    <w:rsid w:val="00066967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8E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557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5DB3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70C65"/>
    <w:rsid w:val="00372F7F"/>
    <w:rsid w:val="00377F9C"/>
    <w:rsid w:val="00380D46"/>
    <w:rsid w:val="0038263B"/>
    <w:rsid w:val="0038651A"/>
    <w:rsid w:val="00386DD7"/>
    <w:rsid w:val="00387092"/>
    <w:rsid w:val="003908A8"/>
    <w:rsid w:val="00391D5F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D5DB7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B84"/>
    <w:rsid w:val="00547F54"/>
    <w:rsid w:val="005522C5"/>
    <w:rsid w:val="00554C06"/>
    <w:rsid w:val="00555707"/>
    <w:rsid w:val="005626C5"/>
    <w:rsid w:val="00562840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A6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1270"/>
    <w:rsid w:val="00942BFE"/>
    <w:rsid w:val="00943A88"/>
    <w:rsid w:val="00944C0B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0E19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094B"/>
    <w:rsid w:val="009E1DBC"/>
    <w:rsid w:val="009E3284"/>
    <w:rsid w:val="009E3AC0"/>
    <w:rsid w:val="009E7759"/>
    <w:rsid w:val="009F579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4AB6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12A"/>
    <w:rsid w:val="00DB0378"/>
    <w:rsid w:val="00DB123A"/>
    <w:rsid w:val="00DB7C77"/>
    <w:rsid w:val="00DC2075"/>
    <w:rsid w:val="00DC40CE"/>
    <w:rsid w:val="00DC4529"/>
    <w:rsid w:val="00DC5CB1"/>
    <w:rsid w:val="00DD0161"/>
    <w:rsid w:val="00DD3014"/>
    <w:rsid w:val="00DD5844"/>
    <w:rsid w:val="00DD7785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2457"/>
    <w:rsid w:val="00F132DC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B977-9B75-4083-A751-1DF5884F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3324</Characters>
  <Application>Microsoft Office Word</Application>
  <DocSecurity>4</DocSecurity>
  <Lines>1108</Lines>
  <Paragraphs>307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2021-04-27T08:05:00Z</cp:lastPrinted>
  <dcterms:created xsi:type="dcterms:W3CDTF">2021-05-28T08:07:00Z</dcterms:created>
  <dcterms:modified xsi:type="dcterms:W3CDTF">2021-05-28T08:07:00Z</dcterms:modified>
</cp:coreProperties>
</file>