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2C25BEC6D674C9D98CCC0F70BC63797"/>
        </w:placeholder>
        <w15:appearance w15:val="hidden"/>
        <w:text/>
      </w:sdtPr>
      <w:sdtEndPr/>
      <w:sdtContent>
        <w:p w:rsidRPr="009B062B" w:rsidR="00AF30DD" w:rsidP="009B062B" w:rsidRDefault="00AF30DD" w14:paraId="0609BC4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6fc3788-fc03-4ce7-a134-3067351d5bb3"/>
        <w:id w:val="-678967009"/>
        <w:lock w:val="sdtLocked"/>
      </w:sdtPr>
      <w:sdtEndPr/>
      <w:sdtContent>
        <w:p w:rsidR="00734E10" w:rsidRDefault="007453DD" w14:paraId="3E87E939" w14:textId="77777777">
          <w:pPr>
            <w:pStyle w:val="Frslagstext"/>
          </w:pPr>
          <w:r>
            <w:t>Riksdagen ställer sig bakom det som anförs i motionen om att överväga att skärpa straffen för våld mot tjänsteman och tillkännager detta för regeringen.</w:t>
          </w:r>
        </w:p>
      </w:sdtContent>
    </w:sdt>
    <w:sdt>
      <w:sdtPr>
        <w:alias w:val="Yrkande 2"/>
        <w:tag w:val="3531cf2f-3f9b-4a55-ba55-e42aa97585fe"/>
        <w:id w:val="1329325963"/>
        <w:lock w:val="sdtLocked"/>
      </w:sdtPr>
      <w:sdtEndPr/>
      <w:sdtContent>
        <w:p w:rsidR="00734E10" w:rsidRDefault="007453DD" w14:paraId="7F0B00DA" w14:textId="77777777">
          <w:pPr>
            <w:pStyle w:val="Frslagstext"/>
          </w:pPr>
          <w:r>
            <w:t>Riksdagen ställer sig bakom det som anförs i motionen om att överväga att fler yrken ska omfattas av lagbestämmelsen om våld mot tjänsteman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43C823B6432468FB70F81E18BB276D4"/>
        </w:placeholder>
        <w15:appearance w15:val="hidden"/>
        <w:text/>
      </w:sdtPr>
      <w:sdtEndPr/>
      <w:sdtContent>
        <w:p w:rsidRPr="009B062B" w:rsidR="006D79C9" w:rsidP="00333E95" w:rsidRDefault="006D79C9" w14:paraId="642CA088" w14:textId="77777777">
          <w:pPr>
            <w:pStyle w:val="Rubrik1"/>
          </w:pPr>
          <w:r>
            <w:t>Motivering</w:t>
          </w:r>
        </w:p>
      </w:sdtContent>
    </w:sdt>
    <w:p w:rsidR="00245406" w:rsidP="002B0704" w:rsidRDefault="001F5483" w14:paraId="1F176CA2" w14:textId="4B5C42C8">
      <w:pPr>
        <w:pStyle w:val="Normalutanindragellerluft"/>
      </w:pPr>
      <w:r w:rsidRPr="001F5483">
        <w:t>Brottet våld mot tjänsteman beskrivs i 17 kap. 1 § brottsbalken</w:t>
      </w:r>
      <w:r>
        <w:t>. Brottet innebär att den</w:t>
      </w:r>
      <w:r w:rsidRPr="001F5483">
        <w:t xml:space="preserve"> som med våld eller hot om våld förgriper sig på en tjänsteman i </w:t>
      </w:r>
      <w:r>
        <w:t>dennes</w:t>
      </w:r>
      <w:r w:rsidRPr="001F5483">
        <w:t xml:space="preserve"> myndighetsutövning </w:t>
      </w:r>
      <w:r>
        <w:t xml:space="preserve">eller </w:t>
      </w:r>
      <w:r w:rsidRPr="001F5483">
        <w:t>tvinga</w:t>
      </w:r>
      <w:r>
        <w:t>r eller hindrar en</w:t>
      </w:r>
      <w:r w:rsidR="00D506D6">
        <w:t xml:space="preserve"> tjänsteman</w:t>
      </w:r>
      <w:r w:rsidRPr="001F5483">
        <w:t xml:space="preserve"> från en åtgärd i myndighetsutövningen eller </w:t>
      </w:r>
      <w:r w:rsidR="00245406">
        <w:t>hämnas</w:t>
      </w:r>
      <w:r w:rsidRPr="001F5483">
        <w:t xml:space="preserve"> för en sådan åtgärd döms för våld eller hot mot tjänsteman till böter eller fängelse i högst två år. Detsamma gäller om någon</w:t>
      </w:r>
      <w:r w:rsidR="00364CB9">
        <w:t xml:space="preserve"> på detta sätt förgriper sig på</w:t>
      </w:r>
      <w:r w:rsidRPr="001F5483">
        <w:t xml:space="preserve"> en tjänsteman som tidigare har utövat myndighet för vad han eller hon har gjort eller underlåtit att göra i myndighetsutövningen. </w:t>
      </w:r>
      <w:r w:rsidRPr="00245406" w:rsidR="00245406">
        <w:t xml:space="preserve">Om brottet är grovt döms </w:t>
      </w:r>
      <w:r w:rsidR="00245406">
        <w:t xml:space="preserve">man </w:t>
      </w:r>
      <w:r w:rsidRPr="00245406" w:rsidR="00245406">
        <w:t>för grovt våld eller hot mot tjänsteman till fängelse i lägst sex månader och högst fyra år.</w:t>
      </w:r>
    </w:p>
    <w:p w:rsidR="002B0704" w:rsidP="0000535D" w:rsidRDefault="001F5CDB" w14:paraId="60AF338E" w14:textId="1567164E">
      <w:r>
        <w:t xml:space="preserve">Tyvärr har det blivit allt vanligare att </w:t>
      </w:r>
      <w:r w:rsidR="00D506D6">
        <w:t xml:space="preserve">flera olika </w:t>
      </w:r>
      <w:r w:rsidR="0040001A">
        <w:t>personal</w:t>
      </w:r>
      <w:r w:rsidR="00D506D6">
        <w:t>grupper</w:t>
      </w:r>
      <w:r>
        <w:t xml:space="preserve"> både </w:t>
      </w:r>
      <w:r w:rsidR="0000535D">
        <w:t xml:space="preserve">hotas och angrips i vårt samhälle. </w:t>
      </w:r>
      <w:r>
        <w:t xml:space="preserve">Vi </w:t>
      </w:r>
      <w:r w:rsidR="0000535D">
        <w:t>ser ökande attacker med hot och våld mot</w:t>
      </w:r>
      <w:r>
        <w:t xml:space="preserve"> polis</w:t>
      </w:r>
      <w:r w:rsidR="0000535D">
        <w:t>, räddningstjänst</w:t>
      </w:r>
      <w:r>
        <w:t xml:space="preserve"> och annan blåljuspersonal</w:t>
      </w:r>
      <w:r w:rsidR="0000535D">
        <w:t>. Det har också blivit allt vanligare att m</w:t>
      </w:r>
      <w:r w:rsidRPr="001F5CDB">
        <w:t>edarbe</w:t>
      </w:r>
      <w:r w:rsidR="00D506D6">
        <w:t>tare inom hälso- och sjukvården</w:t>
      </w:r>
      <w:r w:rsidRPr="001F5CDB">
        <w:t xml:space="preserve"> </w:t>
      </w:r>
      <w:r w:rsidR="00364CB9">
        <w:t xml:space="preserve">liksom personal inom socialtjänsten </w:t>
      </w:r>
      <w:r w:rsidRPr="001F5CDB">
        <w:t>utsätts för hot, våld och</w:t>
      </w:r>
      <w:bookmarkStart w:name="_GoBack" w:id="1"/>
      <w:bookmarkEnd w:id="1"/>
      <w:r w:rsidR="00D506D6">
        <w:t xml:space="preserve"> </w:t>
      </w:r>
      <w:r w:rsidR="0000535D">
        <w:t>försök att hindra deras ar</w:t>
      </w:r>
      <w:r w:rsidR="0000535D">
        <w:lastRenderedPageBreak/>
        <w:t xml:space="preserve">bete. </w:t>
      </w:r>
      <w:r w:rsidRPr="0000535D" w:rsidR="0000535D">
        <w:t>Utvecklingen är</w:t>
      </w:r>
      <w:r w:rsidR="0040001A">
        <w:t xml:space="preserve"> oacceptabel och behöver brytas</w:t>
      </w:r>
      <w:r w:rsidRPr="0000535D" w:rsidR="0000535D">
        <w:t xml:space="preserve"> samtidigt som reaktionerna från samhällets sida måste vara kraftfulla.</w:t>
      </w:r>
      <w:r w:rsidR="0000535D">
        <w:t xml:space="preserve"> </w:t>
      </w:r>
      <w:r w:rsidR="00D90DE5">
        <w:t>Lag och ordning måste upprätthållas och ytterst hand</w:t>
      </w:r>
      <w:r w:rsidR="00D506D6">
        <w:t>lar det om att skydda människors liv och hälsa.</w:t>
      </w:r>
    </w:p>
    <w:p w:rsidR="0000535D" w:rsidP="0000535D" w:rsidRDefault="0000535D" w14:paraId="3C59AAF9" w14:textId="0C98C9BE">
      <w:r>
        <w:t xml:space="preserve">Idag återspeglar inte straffen för våld mot </w:t>
      </w:r>
      <w:r w:rsidR="00D90DE5">
        <w:t xml:space="preserve">tjänsteman allvaret i brottsligheten. Därför behöver lagstiftningen ses över och straffen </w:t>
      </w:r>
      <w:r w:rsidR="0040001A">
        <w:t xml:space="preserve">för </w:t>
      </w:r>
      <w:r w:rsidR="00D506D6">
        <w:t>dessa</w:t>
      </w:r>
      <w:r w:rsidR="0040001A">
        <w:t xml:space="preserve"> brott </w:t>
      </w:r>
      <w:r w:rsidR="00D90DE5">
        <w:t xml:space="preserve">skärpas. Lagstiftningen behöver även ses över så att fler </w:t>
      </w:r>
      <w:r w:rsidR="0040001A">
        <w:t>yrken</w:t>
      </w:r>
      <w:r w:rsidR="00D506D6">
        <w:t xml:space="preserve"> och yrkeskategorier</w:t>
      </w:r>
      <w:r w:rsidR="0040001A">
        <w:t xml:space="preserve"> kan</w:t>
      </w:r>
      <w:r w:rsidRPr="0040001A" w:rsidR="0040001A">
        <w:t xml:space="preserve"> skyddas av lagbestämmelsen om våld mot tjänsteman</w:t>
      </w:r>
      <w:r w:rsidR="00364CB9">
        <w:t>,</w:t>
      </w:r>
      <w:r w:rsidR="0040001A">
        <w:t xml:space="preserve"> t.ex. anställda inom hälso- och sjukvården, socialtjänsten och andra personer som utövar myndighetsutövning.</w:t>
      </w:r>
    </w:p>
    <w:p w:rsidRPr="002B0704" w:rsidR="00364CB9" w:rsidP="0000535D" w:rsidRDefault="00364CB9" w14:paraId="5C8033E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BB353429604166A48E112DA73F495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E0364" w:rsidRDefault="005E26D0" w14:paraId="5700EAD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D7BCC" w:rsidRDefault="000D7BCC" w14:paraId="58B7D0CF" w14:textId="77777777"/>
    <w:sectPr w:rsidR="000D7BC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E2523" w14:textId="77777777" w:rsidR="00ED1934" w:rsidRDefault="00ED1934" w:rsidP="000C1CAD">
      <w:pPr>
        <w:spacing w:line="240" w:lineRule="auto"/>
      </w:pPr>
      <w:r>
        <w:separator/>
      </w:r>
    </w:p>
  </w:endnote>
  <w:endnote w:type="continuationSeparator" w:id="0">
    <w:p w14:paraId="1CF3B9E1" w14:textId="77777777" w:rsidR="00ED1934" w:rsidRDefault="00ED19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277B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3FFD0" w14:textId="1ECC99E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E26D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FB1AB" w14:textId="77777777" w:rsidR="00ED1934" w:rsidRDefault="00ED1934" w:rsidP="000C1CAD">
      <w:pPr>
        <w:spacing w:line="240" w:lineRule="auto"/>
      </w:pPr>
      <w:r>
        <w:separator/>
      </w:r>
    </w:p>
  </w:footnote>
  <w:footnote w:type="continuationSeparator" w:id="0">
    <w:p w14:paraId="41D5A457" w14:textId="77777777" w:rsidR="00ED1934" w:rsidRDefault="00ED19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3B36DE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512F3B" wp14:anchorId="1B5C77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E26D0" w14:paraId="568DB2A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42B632C3FB4A74B0879DA7AC671D98"/>
                              </w:placeholder>
                              <w:text/>
                            </w:sdtPr>
                            <w:sdtEndPr/>
                            <w:sdtContent>
                              <w:r w:rsidR="001F548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D2B4517FB6148649F7EF150DFE4E2C9"/>
                              </w:placeholder>
                              <w:text/>
                            </w:sdtPr>
                            <w:sdtEndPr/>
                            <w:sdtContent>
                              <w:r w:rsidR="0003687F">
                                <w:t>1816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B5C771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64CB9" w14:paraId="568DB2A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42B632C3FB4A74B0879DA7AC671D98"/>
                        </w:placeholder>
                        <w:text/>
                      </w:sdtPr>
                      <w:sdtEndPr/>
                      <w:sdtContent>
                        <w:r w:rsidR="001F548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D2B4517FB6148649F7EF150DFE4E2C9"/>
                        </w:placeholder>
                        <w:text/>
                      </w:sdtPr>
                      <w:sdtEndPr/>
                      <w:sdtContent>
                        <w:r w:rsidR="0003687F">
                          <w:t>1816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58BE88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E26D0" w14:paraId="7236CFE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D2B4517FB6148649F7EF150DFE4E2C9"/>
        </w:placeholder>
        <w:text/>
      </w:sdtPr>
      <w:sdtEndPr/>
      <w:sdtContent>
        <w:r w:rsidR="001F5483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03687F">
          <w:t>1816</w:t>
        </w:r>
      </w:sdtContent>
    </w:sdt>
  </w:p>
  <w:p w:rsidR="004F35FE" w:rsidP="00776B74" w:rsidRDefault="004F35FE" w14:paraId="3BD2E28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E26D0" w14:paraId="79A20B0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F548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687F">
          <w:t>1816</w:t>
        </w:r>
      </w:sdtContent>
    </w:sdt>
  </w:p>
  <w:p w:rsidR="004F35FE" w:rsidP="00A314CF" w:rsidRDefault="005E26D0" w14:paraId="588D5C4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E26D0" w14:paraId="42195F0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E26D0" w14:paraId="625EECC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:1483</w:t>
        </w:r>
      </w:sdtContent>
    </w:sdt>
  </w:p>
  <w:p w:rsidR="004F35FE" w:rsidP="00E03A3D" w:rsidRDefault="005E26D0" w14:paraId="6EAE5D5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F5483" w14:paraId="323FC4A6" w14:textId="77777777">
        <w:pPr>
          <w:pStyle w:val="FSHRub2"/>
        </w:pPr>
        <w:r>
          <w:t>Våld mot tjänsteman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367D97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83"/>
    <w:rsid w:val="000000E0"/>
    <w:rsid w:val="00000761"/>
    <w:rsid w:val="000014AF"/>
    <w:rsid w:val="000030B6"/>
    <w:rsid w:val="00003CCB"/>
    <w:rsid w:val="00004250"/>
    <w:rsid w:val="0000535D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87F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D7BCC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483"/>
    <w:rsid w:val="001F5A5C"/>
    <w:rsid w:val="001F5CDB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06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19CE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0704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4CB9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001A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6D0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987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2741"/>
    <w:rsid w:val="00724B9A"/>
    <w:rsid w:val="00724C96"/>
    <w:rsid w:val="00726E82"/>
    <w:rsid w:val="00731450"/>
    <w:rsid w:val="007315F1"/>
    <w:rsid w:val="007316F8"/>
    <w:rsid w:val="00731BE4"/>
    <w:rsid w:val="0073267C"/>
    <w:rsid w:val="00732BA4"/>
    <w:rsid w:val="007340C5"/>
    <w:rsid w:val="00734E10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3DD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4C31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9F7CDF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313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1121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0364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6D6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DE5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872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1CC9"/>
    <w:rsid w:val="00E82AC2"/>
    <w:rsid w:val="00E83DD2"/>
    <w:rsid w:val="00E85AE9"/>
    <w:rsid w:val="00E85C12"/>
    <w:rsid w:val="00E867E2"/>
    <w:rsid w:val="00E86D1D"/>
    <w:rsid w:val="00E90119"/>
    <w:rsid w:val="00E91970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34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5436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240221"/>
  <w15:chartTrackingRefBased/>
  <w15:docId w15:val="{1CACB507-D3AE-4592-B579-EE176CD9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C25BEC6D674C9D98CCC0F70BC63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C967F-6DBD-4EE6-9967-01A6A898D986}"/>
      </w:docPartPr>
      <w:docPartBody>
        <w:p w:rsidR="0076057B" w:rsidRDefault="00C73664">
          <w:pPr>
            <w:pStyle w:val="12C25BEC6D674C9D98CCC0F70BC637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3C823B6432468FB70F81E18BB2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D59DE-2A97-4A96-B026-BB9F72DE516F}"/>
      </w:docPartPr>
      <w:docPartBody>
        <w:p w:rsidR="0076057B" w:rsidRDefault="00C73664">
          <w:pPr>
            <w:pStyle w:val="D43C823B6432468FB70F81E18BB276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42B632C3FB4A74B0879DA7AC671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019A7C-771F-4C01-A4E5-9D1A22E3B9DA}"/>
      </w:docPartPr>
      <w:docPartBody>
        <w:p w:rsidR="0076057B" w:rsidRDefault="00C73664">
          <w:pPr>
            <w:pStyle w:val="8B42B632C3FB4A74B0879DA7AC671D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2B4517FB6148649F7EF150DFE4E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C9A2F-86E6-49E0-914C-EEA1F8548D5A}"/>
      </w:docPartPr>
      <w:docPartBody>
        <w:p w:rsidR="0076057B" w:rsidRDefault="00C73664">
          <w:pPr>
            <w:pStyle w:val="9D2B4517FB6148649F7EF150DFE4E2C9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D4D95-7919-4163-B274-285F111A8AD7}"/>
      </w:docPartPr>
      <w:docPartBody>
        <w:p w:rsidR="0076057B" w:rsidRDefault="0068634F">
          <w:r w:rsidRPr="0043772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BB353429604166A48E112DA73F49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750D2-9CCF-4F0C-9EF2-6F73CDAA5D8B}"/>
      </w:docPartPr>
      <w:docPartBody>
        <w:p w:rsidR="00851067" w:rsidRDefault="008510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4F"/>
    <w:rsid w:val="00110DB7"/>
    <w:rsid w:val="00147ADC"/>
    <w:rsid w:val="0068634F"/>
    <w:rsid w:val="0076057B"/>
    <w:rsid w:val="00851067"/>
    <w:rsid w:val="00C60CAA"/>
    <w:rsid w:val="00C7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6057B"/>
    <w:rPr>
      <w:color w:val="F4B083" w:themeColor="accent2" w:themeTint="99"/>
    </w:rPr>
  </w:style>
  <w:style w:type="paragraph" w:customStyle="1" w:styleId="12C25BEC6D674C9D98CCC0F70BC63797">
    <w:name w:val="12C25BEC6D674C9D98CCC0F70BC63797"/>
  </w:style>
  <w:style w:type="paragraph" w:customStyle="1" w:styleId="CE2889F5CA5E4A42A29A7D3F0594D68F">
    <w:name w:val="CE2889F5CA5E4A42A29A7D3F0594D68F"/>
  </w:style>
  <w:style w:type="paragraph" w:customStyle="1" w:styleId="92A4322123394625AF270AC8C739F1B7">
    <w:name w:val="92A4322123394625AF270AC8C739F1B7"/>
  </w:style>
  <w:style w:type="paragraph" w:customStyle="1" w:styleId="D43C823B6432468FB70F81E18BB276D4">
    <w:name w:val="D43C823B6432468FB70F81E18BB276D4"/>
  </w:style>
  <w:style w:type="paragraph" w:customStyle="1" w:styleId="B1F89D7041EE48D693F977ABD8772EA8">
    <w:name w:val="B1F89D7041EE48D693F977ABD8772EA8"/>
  </w:style>
  <w:style w:type="paragraph" w:customStyle="1" w:styleId="8B42B632C3FB4A74B0879DA7AC671D98">
    <w:name w:val="8B42B632C3FB4A74B0879DA7AC671D98"/>
  </w:style>
  <w:style w:type="paragraph" w:customStyle="1" w:styleId="9D2B4517FB6148649F7EF150DFE4E2C9">
    <w:name w:val="9D2B4517FB6148649F7EF150DFE4E2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77256B-419F-45A4-9B08-C2B75397EB9E}"/>
</file>

<file path=customXml/itemProps2.xml><?xml version="1.0" encoding="utf-8"?>
<ds:datastoreItem xmlns:ds="http://schemas.openxmlformats.org/officeDocument/2006/customXml" ds:itemID="{750771E3-80E8-4D2C-8607-5A74EB89E851}"/>
</file>

<file path=customXml/itemProps3.xml><?xml version="1.0" encoding="utf-8"?>
<ds:datastoreItem xmlns:ds="http://schemas.openxmlformats.org/officeDocument/2006/customXml" ds:itemID="{88E39F7C-E18C-43AA-934A-4A3CA7953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320</Words>
  <Characters>1761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M1816 Våld mot tjänsteman</vt:lpstr>
      <vt:lpstr>
      </vt:lpstr>
    </vt:vector>
  </TitlesOfParts>
  <Company>Sveriges riksdag</Company>
  <LinksUpToDate>false</LinksUpToDate>
  <CharactersWithSpaces>2072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