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449D6A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6BA2D18466349F99CF02A670A4FAC43"/>
        </w:placeholder>
        <w15:appearance w15:val="hidden"/>
        <w:text/>
      </w:sdtPr>
      <w:sdtEndPr/>
      <w:sdtContent>
        <w:p w:rsidR="00AF30DD" w:rsidP="00CC4C93" w:rsidRDefault="00AF30DD" w14:paraId="5FBCB16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ec3a25c-0d8f-4923-ad0f-90c5785d74f0"/>
        <w:id w:val="-1552687226"/>
        <w:lock w:val="sdtLocked"/>
      </w:sdtPr>
      <w:sdtEndPr/>
      <w:sdtContent>
        <w:p w:rsidR="00BC44CC" w:rsidRDefault="00A26609" w14:paraId="1A87404B" w14:textId="77777777">
          <w:pPr>
            <w:pStyle w:val="Frslagstext"/>
          </w:pPr>
          <w:r>
            <w:t>Riksdagen ställer sig bakom det som anförs i motionen om att se över om offentlighetsprincipen kan missbrukas i syfte att planera och begå brott och tillkännager detta för regeringen.</w:t>
          </w:r>
        </w:p>
      </w:sdtContent>
    </w:sdt>
    <w:p w:rsidR="00AF30DD" w:rsidP="00AF30DD" w:rsidRDefault="000156D9" w14:paraId="0CF6D73D" w14:textId="77777777">
      <w:pPr>
        <w:pStyle w:val="Rubrik1"/>
      </w:pPr>
      <w:bookmarkStart w:name="MotionsStart" w:id="1"/>
      <w:bookmarkEnd w:id="1"/>
      <w:r>
        <w:t>Motivering</w:t>
      </w:r>
    </w:p>
    <w:p w:rsidRPr="00192DF4" w:rsidR="00192DF4" w:rsidP="00557132" w:rsidRDefault="00192DF4" w14:paraId="74AC05D1" w14:textId="77777777">
      <w:pPr>
        <w:jc w:val="both"/>
      </w:pPr>
      <w:r w:rsidRPr="00192DF4">
        <w:t>Sverige har en omfattande offentlighetsprincip som vi ska vara stolta över. Öppenheten</w:t>
      </w:r>
    </w:p>
    <w:p w:rsidRPr="00192DF4" w:rsidR="00192DF4" w:rsidP="00557132" w:rsidRDefault="00192DF4" w14:paraId="066807C8" w14:textId="77777777">
      <w:pPr>
        <w:pStyle w:val="Normalutanindragellerluft"/>
        <w:jc w:val="both"/>
      </w:pPr>
      <w:r w:rsidRPr="00192DF4">
        <w:t>motverkar maktmissbruk från offentliga myndigheter, och den ger medborgare</w:t>
      </w:r>
    </w:p>
    <w:p w:rsidRPr="00192DF4" w:rsidR="00192DF4" w:rsidP="00557132" w:rsidRDefault="00192DF4" w14:paraId="5FFF4A03" w14:textId="77777777">
      <w:pPr>
        <w:pStyle w:val="Normalutanindragellerluft"/>
        <w:jc w:val="both"/>
      </w:pPr>
      <w:r w:rsidRPr="00192DF4">
        <w:t>möjlighet att kontrollera exempelvis de förtroendevaldas arbete så att det går att utkräva ansvar.</w:t>
      </w:r>
    </w:p>
    <w:p w:rsidRPr="00192DF4" w:rsidR="00192DF4" w:rsidP="00557132" w:rsidRDefault="00192DF4" w14:paraId="5FC7446F" w14:textId="77777777">
      <w:pPr>
        <w:jc w:val="both"/>
      </w:pPr>
      <w:r w:rsidRPr="00192DF4">
        <w:t>Den säkerställer även att handlingar kring myndighetsbeslut är öppna så att alla kan</w:t>
      </w:r>
    </w:p>
    <w:p w:rsidRPr="00192DF4" w:rsidR="00192DF4" w:rsidP="00557132" w:rsidRDefault="00192DF4" w14:paraId="7A992D03" w14:textId="77777777">
      <w:pPr>
        <w:pStyle w:val="Normalutanindragellerluft"/>
        <w:jc w:val="both"/>
      </w:pPr>
      <w:r w:rsidRPr="00192DF4">
        <w:t>granska att ett förvaltningsbeslut är korrekt.</w:t>
      </w:r>
    </w:p>
    <w:p w:rsidRPr="00192DF4" w:rsidR="00192DF4" w:rsidP="00557132" w:rsidRDefault="00192DF4" w14:paraId="6160D25C" w14:textId="77777777">
      <w:pPr>
        <w:pStyle w:val="Normalutanindragellerluft"/>
        <w:jc w:val="both"/>
      </w:pPr>
      <w:r w:rsidRPr="00192DF4">
        <w:t>Även om offentlighetsprincipen är viktig måste man våga ställa frågor om hur den kan komma att</w:t>
      </w:r>
      <w:r>
        <w:t xml:space="preserve"> </w:t>
      </w:r>
      <w:r w:rsidRPr="00192DF4">
        <w:t>användas. De som använder den svenska öppenheten gör det inte alltid för att kontrollera</w:t>
      </w:r>
      <w:r>
        <w:t xml:space="preserve"> </w:t>
      </w:r>
      <w:r w:rsidRPr="00192DF4">
        <w:t>makthavare. Det finns grupper i samhället som använder uppgifterna i brottsliga syften.</w:t>
      </w:r>
    </w:p>
    <w:p w:rsidRPr="00192DF4" w:rsidR="00192DF4" w:rsidP="00557132" w:rsidRDefault="00192DF4" w14:paraId="5A730071" w14:textId="77777777">
      <w:pPr>
        <w:jc w:val="both"/>
      </w:pPr>
      <w:r w:rsidRPr="00192DF4">
        <w:t>Tidigare har det uppmärksammats hur nynazister utnyttjat bland annat passfoton och andra</w:t>
      </w:r>
      <w:r>
        <w:t xml:space="preserve"> </w:t>
      </w:r>
      <w:r w:rsidRPr="00192DF4">
        <w:t>offentliga uppgifter för att kartlägga meningsmotståndare. Nu har det varnats</w:t>
      </w:r>
    </w:p>
    <w:p w:rsidRPr="00192DF4" w:rsidR="00192DF4" w:rsidP="00557132" w:rsidRDefault="00192DF4" w14:paraId="08E4D3E8" w14:textId="77777777">
      <w:pPr>
        <w:pStyle w:val="Normalutanindragellerluft"/>
        <w:jc w:val="both"/>
      </w:pPr>
      <w:r w:rsidRPr="00192DF4">
        <w:t>för att även djurrättsaktivister använder offentlig information för att</w:t>
      </w:r>
      <w:r>
        <w:t xml:space="preserve"> </w:t>
      </w:r>
      <w:r w:rsidRPr="00192DF4">
        <w:t>kartlägga bland annat djuruppfödare. På samma sätt kan universitet, forskare och företag som</w:t>
      </w:r>
    </w:p>
    <w:p w:rsidRPr="00192DF4" w:rsidR="00192DF4" w:rsidP="00557132" w:rsidRDefault="00192DF4" w14:paraId="4DA2317D" w14:textId="77777777">
      <w:pPr>
        <w:pStyle w:val="Normalutanindragellerluft"/>
        <w:jc w:val="both"/>
      </w:pPr>
      <w:r w:rsidRPr="00192DF4">
        <w:t>bedriver djurförsök kartläggas.</w:t>
      </w:r>
    </w:p>
    <w:p w:rsidRPr="00192DF4" w:rsidR="00192DF4" w:rsidP="00557132" w:rsidRDefault="00192DF4" w14:paraId="625169D1" w14:textId="77777777">
      <w:pPr>
        <w:jc w:val="both"/>
      </w:pPr>
      <w:r w:rsidRPr="00192DF4">
        <w:t>I Sverige finns det en utvecklad kontroll och uppföljning av dem som håller djur eller</w:t>
      </w:r>
    </w:p>
    <w:p w:rsidRPr="00192DF4" w:rsidR="00192DF4" w:rsidP="00557132" w:rsidRDefault="00192DF4" w14:paraId="685555DC" w14:textId="77777777">
      <w:pPr>
        <w:pStyle w:val="Normalutanindragellerluft"/>
        <w:jc w:val="both"/>
      </w:pPr>
      <w:r w:rsidRPr="00192DF4">
        <w:t>som genomför djurförsök. När det gäller djurförsök finns det noggranna prövningar i</w:t>
      </w:r>
    </w:p>
    <w:p w:rsidR="00557132" w:rsidP="00557132" w:rsidRDefault="00192DF4" w14:paraId="0FC8A09E" w14:textId="77777777">
      <w:pPr>
        <w:pStyle w:val="Normalutanindragellerluft"/>
        <w:jc w:val="both"/>
      </w:pPr>
      <w:r w:rsidRPr="00192DF4">
        <w:lastRenderedPageBreak/>
        <w:t xml:space="preserve">djurförsöksetiska nämnder innan någon får starta arbetet med försöksdjur. </w:t>
      </w:r>
    </w:p>
    <w:p w:rsidRPr="00192DF4" w:rsidR="00192DF4" w:rsidP="00557132" w:rsidRDefault="00192DF4" w14:paraId="73063841" w14:textId="454B0DD7">
      <w:pPr>
        <w:jc w:val="both"/>
      </w:pPr>
      <w:r w:rsidRPr="00192DF4">
        <w:t>I handlingarna från dessa nämnder finns uppgifter om forskare, djur, djurens inhysning</w:t>
      </w:r>
      <w:r w:rsidR="00557132">
        <w:t xml:space="preserve"> </w:t>
      </w:r>
      <w:r w:rsidRPr="00192DF4">
        <w:t>med mera, uppgifter som lätt kan missbrukas av dem som struntar i de demokratiska</w:t>
      </w:r>
      <w:r w:rsidR="00557132">
        <w:t xml:space="preserve"> </w:t>
      </w:r>
      <w:r w:rsidRPr="00192DF4">
        <w:t>spelreglerna. När samhället har konstaterat att forskare följer reglerna för att minimera</w:t>
      </w:r>
      <w:r w:rsidR="00557132">
        <w:t xml:space="preserve"> </w:t>
      </w:r>
      <w:r w:rsidRPr="00192DF4">
        <w:t>smärtor för djuren måste rättsväsendet vara berett att skydda den fria forskningen och</w:t>
      </w:r>
      <w:r w:rsidR="00557132">
        <w:t xml:space="preserve"> </w:t>
      </w:r>
      <w:r w:rsidRPr="00192DF4">
        <w:t>ingripa mot aktivisterna.</w:t>
      </w:r>
    </w:p>
    <w:p w:rsidR="00AF30DD" w:rsidP="00557132" w:rsidRDefault="00192DF4" w14:paraId="38F3B784" w14:textId="3E0102F1">
      <w:pPr>
        <w:jc w:val="both"/>
      </w:pPr>
      <w:r w:rsidRPr="00192DF4">
        <w:t>Offentlighetsprincipen är viktig för att både medier och medborgare ska kunna granska</w:t>
      </w:r>
      <w:r w:rsidR="00557132">
        <w:t xml:space="preserve"> </w:t>
      </w:r>
      <w:r w:rsidRPr="00192DF4">
        <w:t>exempelvis de djurförsöksetiska nämndernas beslut. Öppenheten måste dock balanseras</w:t>
      </w:r>
      <w:r w:rsidR="00557132">
        <w:t xml:space="preserve"> </w:t>
      </w:r>
      <w:r w:rsidRPr="00192DF4">
        <w:t>mot enskilda personers säkerhet och att lagliga verksamheter ska kunna bedrivas utan</w:t>
      </w:r>
      <w:r w:rsidR="00557132">
        <w:t xml:space="preserve"> </w:t>
      </w:r>
      <w:r w:rsidRPr="00192DF4">
        <w:t>att aktivister saboterar, hindrar eller hotar. För att stärka samhällets skydd mot de krafterna</w:t>
      </w:r>
      <w:r>
        <w:t xml:space="preserve"> </w:t>
      </w:r>
      <w:r w:rsidRPr="00192DF4">
        <w:t>som kan tänkas missbruka offentlighetsprincipen bör man se över om, och i så fall hur,</w:t>
      </w:r>
      <w:r>
        <w:t xml:space="preserve"> </w:t>
      </w:r>
      <w:r w:rsidRPr="00192DF4">
        <w:t>offentlighetsprincipen missbrukas och även föreslå eventuella åtgärder för att förebygga</w:t>
      </w:r>
      <w:r>
        <w:t xml:space="preserve"> </w:t>
      </w:r>
      <w:r w:rsidRPr="00192DF4">
        <w:t>missbruk i framtiden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677DADE0E04212A0021609E39DEC4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45311" w:rsidRDefault="00A123DE" w14:paraId="1B933A9C" w14:textId="68E1A77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2416" w:rsidRDefault="00192416" w14:paraId="6F00304B" w14:textId="77777777"/>
    <w:sectPr w:rsidR="0019241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58CE4" w14:textId="77777777" w:rsidR="002130E3" w:rsidRDefault="002130E3" w:rsidP="000C1CAD">
      <w:pPr>
        <w:spacing w:line="240" w:lineRule="auto"/>
      </w:pPr>
      <w:r>
        <w:separator/>
      </w:r>
    </w:p>
  </w:endnote>
  <w:endnote w:type="continuationSeparator" w:id="0">
    <w:p w14:paraId="1306C22A" w14:textId="77777777" w:rsidR="002130E3" w:rsidRDefault="002130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5DDF" w14:textId="77777777" w:rsidR="00A123DE" w:rsidRDefault="00A123D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7CD0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123D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CE0C0" w14:textId="77777777" w:rsidR="00056E8B" w:rsidRDefault="00056E8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D2D40" w14:textId="77777777" w:rsidR="002130E3" w:rsidRDefault="002130E3" w:rsidP="000C1CAD">
      <w:pPr>
        <w:spacing w:line="240" w:lineRule="auto"/>
      </w:pPr>
      <w:r>
        <w:separator/>
      </w:r>
    </w:p>
  </w:footnote>
  <w:footnote w:type="continuationSeparator" w:id="0">
    <w:p w14:paraId="25B72048" w14:textId="77777777" w:rsidR="002130E3" w:rsidRDefault="002130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DE" w:rsidRDefault="00A123DE" w14:paraId="5D064F9A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DE" w:rsidRDefault="00A123DE" w14:paraId="6F2316E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E6CC2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123DE" w14:paraId="7CB077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:2723</w:t>
        </w:r>
      </w:sdtContent>
    </w:sdt>
  </w:p>
  <w:p w:rsidR="00A42228" w:rsidP="00283E0F" w:rsidRDefault="00A123DE" w14:paraId="18EFDA8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92DF4" w14:paraId="449FEAD3" w14:textId="77777777">
        <w:pPr>
          <w:pStyle w:val="FSHRub2"/>
        </w:pPr>
        <w:r>
          <w:t>Offentlighetsprincipen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0082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92DF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E8B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4BF8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416"/>
    <w:rsid w:val="00192707"/>
    <w:rsid w:val="00192DF4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0E3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4B5D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2581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29D3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132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3849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035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3DE"/>
    <w:rsid w:val="00A125D3"/>
    <w:rsid w:val="00A13B3B"/>
    <w:rsid w:val="00A148A5"/>
    <w:rsid w:val="00A1750A"/>
    <w:rsid w:val="00A24E73"/>
    <w:rsid w:val="00A25917"/>
    <w:rsid w:val="00A26609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311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4CC"/>
    <w:rsid w:val="00BC6240"/>
    <w:rsid w:val="00BC6D66"/>
    <w:rsid w:val="00BE03D5"/>
    <w:rsid w:val="00BE130C"/>
    <w:rsid w:val="00BE358C"/>
    <w:rsid w:val="00BF01CE"/>
    <w:rsid w:val="00BF3A79"/>
    <w:rsid w:val="00BF40D2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3C01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D78DD"/>
    <w:rsid w:val="00DE3411"/>
    <w:rsid w:val="00DE3D8E"/>
    <w:rsid w:val="00DE524A"/>
    <w:rsid w:val="00DE5C0B"/>
    <w:rsid w:val="00DF0FF8"/>
    <w:rsid w:val="00DF31C1"/>
    <w:rsid w:val="00DF3395"/>
    <w:rsid w:val="00E001DB"/>
    <w:rsid w:val="00E031E7"/>
    <w:rsid w:val="00E03E0C"/>
    <w:rsid w:val="00E0492C"/>
    <w:rsid w:val="00E0766D"/>
    <w:rsid w:val="00E07723"/>
    <w:rsid w:val="00E12743"/>
    <w:rsid w:val="00E2212B"/>
    <w:rsid w:val="00E24663"/>
    <w:rsid w:val="00E31332"/>
    <w:rsid w:val="00E3510F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4EE7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056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AAFB2"/>
  <w15:chartTrackingRefBased/>
  <w15:docId w15:val="{77C04E3B-DEA4-4D2F-B7AA-0B79A207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557132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BA2D18466349F99CF02A670A4FA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A1697-D1BC-4AB8-B453-E1F5A42E817D}"/>
      </w:docPartPr>
      <w:docPartBody>
        <w:p w:rsidR="008A1A13" w:rsidRDefault="008A1A13">
          <w:pPr>
            <w:pStyle w:val="56BA2D18466349F99CF02A670A4FAC4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677DADE0E04212A0021609E39DE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64FB0-B43C-420E-8EED-73EFA1051728}"/>
      </w:docPartPr>
      <w:docPartBody>
        <w:p w:rsidR="008A1A13" w:rsidRDefault="008A1A13">
          <w:pPr>
            <w:pStyle w:val="DF677DADE0E04212A0021609E39DEC4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13"/>
    <w:rsid w:val="000601B7"/>
    <w:rsid w:val="00536F3C"/>
    <w:rsid w:val="008A1A13"/>
    <w:rsid w:val="00991143"/>
    <w:rsid w:val="00B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BA2D18466349F99CF02A670A4FAC43">
    <w:name w:val="56BA2D18466349F99CF02A670A4FAC43"/>
  </w:style>
  <w:style w:type="paragraph" w:customStyle="1" w:styleId="5076F4256558457CB7351534BD098D13">
    <w:name w:val="5076F4256558457CB7351534BD098D13"/>
  </w:style>
  <w:style w:type="paragraph" w:customStyle="1" w:styleId="DF677DADE0E04212A0021609E39DEC40">
    <w:name w:val="DF677DADE0E04212A0021609E39DE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5839</RubrikLookup>
    <MotionGuid xmlns="00d11361-0b92-4bae-a181-288d6a55b763">fb0cce4c-8ae6-44f5-bfea-be6310de4563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E61-B4F4-42F9-A833-AA3F81AE036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7776AC2-6E41-4B28-A5CF-D78480C5CA1F}"/>
</file>

<file path=customXml/itemProps4.xml><?xml version="1.0" encoding="utf-8"?>
<ds:datastoreItem xmlns:ds="http://schemas.openxmlformats.org/officeDocument/2006/customXml" ds:itemID="{C53D3B31-1287-4619-9BCC-C730B170EC24}"/>
</file>

<file path=customXml/itemProps5.xml><?xml version="1.0" encoding="utf-8"?>
<ds:datastoreItem xmlns:ds="http://schemas.openxmlformats.org/officeDocument/2006/customXml" ds:itemID="{CF805D9A-D986-4C2F-90E7-CFC82D64760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346</Words>
  <Characters>2106</Characters>
  <Application>Microsoft Office Word</Application>
  <DocSecurity>0</DocSecurity>
  <Lines>39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201516M1136 Offentlighetsprincipen</vt:lpstr>
      <vt:lpstr/>
    </vt:vector>
  </TitlesOfParts>
  <Company>Sveriges riksdag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201516M1136 Offentlighetsprincipen</dc:title>
  <dc:subject/>
  <dc:creator>Maryse Forsgren</dc:creator>
  <cp:keywords/>
  <dc:description/>
  <cp:lastModifiedBy>Anders Norin</cp:lastModifiedBy>
  <cp:revision>7</cp:revision>
  <cp:lastPrinted>2015-10-05T16:07:00Z</cp:lastPrinted>
  <dcterms:created xsi:type="dcterms:W3CDTF">2015-10-05T13:30:00Z</dcterms:created>
  <dcterms:modified xsi:type="dcterms:W3CDTF">2015-10-07T07:05:00Z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*TE2F85EF8B067*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https://filur.riksdagen.se/drop/DropOffLibrary/TE2F85EF8B067.docx</vt:lpwstr>
  </property>
  <property fmtid="{D5CDD505-2E9C-101B-9397-08002B2CF9AE}" pid="11" name="RevisionsOn">
    <vt:lpwstr>1</vt:lpwstr>
  </property>
</Properties>
</file>