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1814" w:rsidRPr="00741814" w:rsidRDefault="00741814">
      <w:pPr>
        <w:pStyle w:val="Frslagsrubrik"/>
      </w:pPr>
      <w:r w:rsidRPr="00741814">
        <w:t>Förslag till riksdagsbeslut</w:t>
      </w:r>
    </w:p>
    <w:p w:rsidR="00741814" w:rsidRPr="00741814" w:rsidRDefault="00741814">
      <w:pPr>
        <w:pStyle w:val="Hemstlatt"/>
        <w:ind w:left="0"/>
      </w:pPr>
      <w:r w:rsidRPr="00741814">
        <w:t>Riksdagen tillkännager för regeringen som sin mening vad som anförs i motionen om att genomföra en aktiv integrering av relig</w:t>
      </w:r>
      <w:r w:rsidRPr="00741814">
        <w:t>i</w:t>
      </w:r>
      <w:r w:rsidRPr="00741814">
        <w:t>onsfrihetsfrågor i utrikespolitiken och utvecklingssamarb</w:t>
      </w:r>
      <w:r w:rsidRPr="00741814">
        <w:t>e</w:t>
      </w:r>
      <w:r w:rsidRPr="00741814">
        <w:t>tet.</w:t>
      </w:r>
    </w:p>
    <w:p w:rsidR="00741814" w:rsidRPr="00741814" w:rsidRDefault="00741814">
      <w:pPr>
        <w:pStyle w:val="Rubrik1"/>
      </w:pPr>
      <w:r w:rsidRPr="00741814">
        <w:t>Motivering</w:t>
      </w:r>
    </w:p>
    <w:p w:rsidR="00741814" w:rsidRPr="00741814" w:rsidRDefault="00741814">
      <w:r w:rsidRPr="00741814">
        <w:t>För oss i Sverige har den europeiska konventionen angående skydd för de mänskliga rättigheterna och de grundläggande friheterna stark ställning. Ko</w:t>
      </w:r>
      <w:r w:rsidRPr="00741814">
        <w:t>n</w:t>
      </w:r>
      <w:r w:rsidRPr="00741814">
        <w:t>ventionen är en del av EU-lagstiftningen och benämnd i lag om trossamfund. I artikel 9 regleras tankefrihet, samvetsfrihet och religionsfrihet. Där fastställs tydligt att ”var och en har rätt till tankefrihet, samvetsfrihet och religionsfr</w:t>
      </w:r>
      <w:r w:rsidRPr="00741814">
        <w:t>i</w:t>
      </w:r>
      <w:r w:rsidRPr="00741814">
        <w:t xml:space="preserve">het; denna rätt innefattar frihet att byta religion eller tro och frihet att ensam eller i gemenskap med andra, offentligt eller enskilt, utöva sin religion eller tro genom gudstjänst, undervisning, sedvänjor och ritualer.” Religionsfrihet är också en av rättigheterna i </w:t>
      </w:r>
      <w:r w:rsidRPr="00741814">
        <w:t>FN:s förklaring om de mänskliga rättig</w:t>
      </w:r>
      <w:r w:rsidRPr="00741814">
        <w:softHyphen/>
        <w:t>heterna.</w:t>
      </w:r>
    </w:p>
    <w:p w:rsidR="00741814" w:rsidRPr="00741814" w:rsidRDefault="00741814">
      <w:pPr>
        <w:pStyle w:val="Normaltindrag"/>
      </w:pPr>
      <w:r w:rsidRPr="00741814">
        <w:t>Religionsfrihet är en grundläggande frihet som gäller alla. I likhet med de andra grundläggande friheterna är religionsfrihet något som alla tjänar på eftersom den skapar förutsättningar för fred, demokra</w:t>
      </w:r>
      <w:r w:rsidRPr="00741814">
        <w:softHyphen/>
        <w:t>tisering, utveckling och de andra mänskliga rättigheterna.</w:t>
      </w:r>
    </w:p>
    <w:p w:rsidR="00741814" w:rsidRPr="00741814" w:rsidRDefault="00741814">
      <w:pPr>
        <w:pStyle w:val="Normaltindrag"/>
      </w:pPr>
      <w:r w:rsidRPr="00741814">
        <w:t>Det är lätt att ta religionsfriheten för given och det kan det vara svårt för oss som bor i Sverige att sätta oss in i de förhållanden som miljontals männ</w:t>
      </w:r>
      <w:r w:rsidRPr="00741814">
        <w:t>i</w:t>
      </w:r>
      <w:r w:rsidRPr="00741814">
        <w:t>skor upplever varje dag; förföljelse på grund av sin religiösa tillhörighet. Internationellt är brotten mot religionsfriheten massiva och utbredda, och i flera världsdelar är trenden att de ökar. Över hälften av världens befolkning antas leva i länder där staten kraftigt begränsar eller förbjuder medborgarnas frihet att tro, lära sig om tro och utöva tro.</w:t>
      </w:r>
    </w:p>
    <w:p w:rsidR="00741814" w:rsidRPr="00741814" w:rsidRDefault="00741814">
      <w:pPr>
        <w:pStyle w:val="Normaltindrag"/>
      </w:pPr>
      <w:r w:rsidRPr="00741814">
        <w:t>Det är därför uppenbart att religionsfriheten behöver försvaras, och svensk utrikespolitik bör i högre grad än idag prioritera frågor gällande religionsf</w:t>
      </w:r>
      <w:r w:rsidRPr="00741814">
        <w:t>r</w:t>
      </w:r>
      <w:r w:rsidRPr="00741814">
        <w:t>i</w:t>
      </w:r>
      <w:r w:rsidRPr="00741814">
        <w:lastRenderedPageBreak/>
        <w:t>het. Eftersom bristande re</w:t>
      </w:r>
      <w:r w:rsidRPr="00741814">
        <w:softHyphen/>
        <w:t>ligionsfrihet hotar människors rätt till liv och priva</w:t>
      </w:r>
      <w:r w:rsidRPr="00741814">
        <w:t>t</w:t>
      </w:r>
      <w:r w:rsidRPr="00741814">
        <w:t>liv, yttrandefrihet och till sociala, ekonomiska och kulturella rättigheter måste kampen för religionsfrihet sättas högt på dagordningen. Genom att arbeta för religi</w:t>
      </w:r>
      <w:r w:rsidRPr="00741814">
        <w:softHyphen/>
        <w:t>onsfrihet bidar vi som nation till att främja de mänskliga rättigheterna i stort.</w:t>
      </w:r>
    </w:p>
    <w:p w:rsidR="00741814" w:rsidRPr="00741814" w:rsidRDefault="00741814">
      <w:pPr>
        <w:pStyle w:val="Normaltindrag"/>
      </w:pPr>
      <w:r w:rsidRPr="00741814">
        <w:t>Att i högre grad än idag prioritera religionsfrihetsfrågor ger också bättre förutsättningar för att nå resultat i övriga utrikespolitiska prioriteringar. Redan idag sägs religi</w:t>
      </w:r>
      <w:r w:rsidRPr="00741814">
        <w:softHyphen/>
        <w:t>onsfrihet vara en integrerad del av arbetet för de mänskliga rättighe</w:t>
      </w:r>
      <w:r w:rsidRPr="00741814">
        <w:softHyphen/>
        <w:t>terna. Men det är i praktiken svårt att se. Ett sätt att på allvar integrera frågorna är att skapa förutsättningar för, genomföra och rapportera resultaten av en ak</w:t>
      </w:r>
      <w:r w:rsidRPr="00741814">
        <w:softHyphen/>
        <w:t>tiv integrering av religionsfrihetsfrågor i utrikespolitiken och utveck</w:t>
      </w:r>
      <w:r w:rsidRPr="00741814">
        <w:softHyphen/>
        <w:t>lingssamarbetet.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41814">
        <w:trPr>
          <w:cantSplit/>
        </w:trPr>
        <w:tc>
          <w:tcPr>
            <w:tcW w:w="3046" w:type="dxa"/>
          </w:tcPr>
          <w:p w:rsidR="00741814" w:rsidRPr="00741814" w:rsidRDefault="00741814">
            <w:pPr>
              <w:pStyle w:val="UnderskriftDatum"/>
              <w:spacing w:before="240"/>
            </w:pPr>
            <w:r w:rsidRPr="00741814">
              <w:t>Stockholm den 30 september 2009</w:t>
            </w:r>
          </w:p>
        </w:tc>
        <w:tc>
          <w:tcPr>
            <w:tcW w:w="3047" w:type="dxa"/>
          </w:tcPr>
          <w:p w:rsidR="00741814" w:rsidRPr="00741814" w:rsidRDefault="00741814">
            <w:pPr>
              <w:pStyle w:val="Underskrifter"/>
              <w:spacing w:before="240"/>
            </w:pPr>
          </w:p>
        </w:tc>
      </w:tr>
      <w:tr w:rsidR="00000000" w:rsidRPr="00741814">
        <w:trPr>
          <w:cantSplit/>
        </w:trPr>
        <w:tc>
          <w:tcPr>
            <w:tcW w:w="3046" w:type="dxa"/>
          </w:tcPr>
          <w:p w:rsidR="00741814" w:rsidRPr="00741814" w:rsidRDefault="00741814">
            <w:pPr>
              <w:pStyle w:val="Underskrifter"/>
            </w:pPr>
            <w:r w:rsidRPr="00741814">
              <w:t>Elisabeth Svantesson (m)</w:t>
            </w:r>
          </w:p>
        </w:tc>
        <w:tc>
          <w:tcPr>
            <w:tcW w:w="3046" w:type="dxa"/>
          </w:tcPr>
          <w:p w:rsidR="00741814" w:rsidRPr="00741814" w:rsidRDefault="00741814">
            <w:pPr>
              <w:pStyle w:val="Underskrifter"/>
            </w:pPr>
          </w:p>
        </w:tc>
      </w:tr>
    </w:tbl>
    <w:p w:rsidR="00741814" w:rsidRPr="00741814" w:rsidRDefault="00741814">
      <w:pPr>
        <w:pStyle w:val="Normaltindrag"/>
      </w:pPr>
    </w:p>
    <w:sectPr w:rsidR="00000000" w:rsidRPr="00741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814" w:rsidRPr="00741814" w:rsidRDefault="00741814">
      <w:r w:rsidRPr="00741814">
        <w:separator/>
      </w:r>
    </w:p>
  </w:endnote>
  <w:endnote w:type="continuationSeparator" w:id="0">
    <w:p w:rsidR="00741814" w:rsidRPr="00741814" w:rsidRDefault="00741814">
      <w:r w:rsidRPr="007418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814" w:rsidRPr="00741814" w:rsidRDefault="00741814">
    <w:pPr>
      <w:pStyle w:val="Sidfot"/>
    </w:pPr>
    <w:r w:rsidRPr="007418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87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814" w:rsidRDefault="007418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1814" w:rsidRDefault="007418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814" w:rsidRPr="00741814" w:rsidRDefault="00741814">
    <w:pPr>
      <w:pStyle w:val="Sidfot"/>
    </w:pPr>
    <w:r w:rsidRPr="007418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38609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814" w:rsidRDefault="007418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1814" w:rsidRDefault="007418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814" w:rsidRPr="00741814" w:rsidRDefault="00741814">
    <w:pPr>
      <w:pStyle w:val="Sidfot"/>
    </w:pPr>
    <w:r w:rsidRPr="007418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35574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814" w:rsidRDefault="007418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1814" w:rsidRDefault="007418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814" w:rsidRPr="00741814" w:rsidRDefault="00741814">
      <w:r w:rsidRPr="00741814">
        <w:separator/>
      </w:r>
    </w:p>
  </w:footnote>
  <w:footnote w:type="continuationSeparator" w:id="0">
    <w:p w:rsidR="00741814" w:rsidRPr="00741814" w:rsidRDefault="00741814">
      <w:r w:rsidRPr="007418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814" w:rsidRPr="00741814" w:rsidRDefault="00741814">
    <w:pPr>
      <w:pStyle w:val="Sidhuvud"/>
    </w:pPr>
    <w:r w:rsidRPr="007418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02112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814" w:rsidRDefault="007418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1814" w:rsidRDefault="007418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814" w:rsidRPr="00741814" w:rsidRDefault="00741814">
    <w:pPr>
      <w:pStyle w:val="Sidhuvud"/>
    </w:pPr>
    <w:r w:rsidRPr="007418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25190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814" w:rsidRDefault="007418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1814" w:rsidRDefault="007418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814" w:rsidRPr="00741814" w:rsidRDefault="00741814">
    <w:pPr>
      <w:pStyle w:val="FSHNormal"/>
      <w:tabs>
        <w:tab w:val="right" w:pos="5840"/>
      </w:tabs>
    </w:pPr>
    <w:r w:rsidRPr="00741814">
      <w:br/>
    </w:r>
    <w:r w:rsidRPr="00741814">
      <w:fldChar w:fldCharType="begin" w:fldLock="1"/>
    </w:r>
    <w:r w:rsidRPr="00741814">
      <w:instrText xml:space="preserve"> DOCPROPERTY</w:instrText>
    </w:r>
    <w:r w:rsidRPr="00741814">
      <w:rPr>
        <w:sz w:val="18"/>
      </w:rPr>
      <w:instrText xml:space="preserve"> "YearUser" *\charformat </w:instrText>
    </w:r>
    <w:r w:rsidRPr="00741814">
      <w:fldChar w:fldCharType="separate"/>
    </w:r>
    <w:r w:rsidRPr="00741814">
      <w:t>2009/10</w:t>
    </w:r>
    <w:r w:rsidRPr="00741814">
      <w:fldChar w:fldCharType="end"/>
    </w:r>
    <w:r w:rsidRPr="00741814">
      <w:t xml:space="preserve"> </w:t>
    </w:r>
    <w:r w:rsidRPr="00741814">
      <w:tab/>
      <w:t xml:space="preserve">mnr: </w:t>
    </w:r>
    <w:r w:rsidRPr="00741814">
      <w:fldChar w:fldCharType="begin" w:fldLock="1"/>
    </w:r>
    <w:r w:rsidRPr="00741814">
      <w:instrText xml:space="preserve"> DOCPROPERTY</w:instrText>
    </w:r>
    <w:r w:rsidRPr="00741814">
      <w:rPr>
        <w:sz w:val="18"/>
      </w:rPr>
      <w:instrText xml:space="preserve"> "Motionsnummer" *\charformat </w:instrText>
    </w:r>
    <w:r w:rsidRPr="00741814">
      <w:fldChar w:fldCharType="separate"/>
    </w:r>
    <w:r w:rsidRPr="00741814">
      <w:t>U265</w:t>
    </w:r>
    <w:r w:rsidRPr="00741814">
      <w:fldChar w:fldCharType="end"/>
    </w:r>
    <w:r w:rsidRPr="00741814">
      <w:br/>
    </w:r>
    <w:r w:rsidRPr="00741814">
      <w:fldChar w:fldCharType="begin" w:fldLock="1"/>
    </w:r>
    <w:r w:rsidRPr="00741814">
      <w:instrText xml:space="preserve"> DOCPROPERTY</w:instrText>
    </w:r>
    <w:r w:rsidRPr="00741814">
      <w:rPr>
        <w:sz w:val="18"/>
      </w:rPr>
      <w:instrText xml:space="preserve"> "Samling" *\charformat </w:instrText>
    </w:r>
    <w:r w:rsidRPr="00741814">
      <w:fldChar w:fldCharType="end"/>
    </w:r>
    <w:r w:rsidRPr="00741814">
      <w:tab/>
      <w:t xml:space="preserve">pnr: </w:t>
    </w:r>
    <w:r w:rsidRPr="00741814">
      <w:fldChar w:fldCharType="begin" w:fldLock="1"/>
    </w:r>
    <w:r w:rsidRPr="00741814">
      <w:instrText xml:space="preserve"> DOCPROPERTY</w:instrText>
    </w:r>
    <w:r w:rsidRPr="00741814">
      <w:rPr>
        <w:sz w:val="18"/>
      </w:rPr>
      <w:instrText xml:space="preserve"> "Partinummer" *\charformat </w:instrText>
    </w:r>
    <w:r w:rsidRPr="00741814">
      <w:fldChar w:fldCharType="separate"/>
    </w:r>
    <w:r w:rsidRPr="00741814">
      <w:t>m1627</w:t>
    </w:r>
    <w:r w:rsidRPr="00741814">
      <w:fldChar w:fldCharType="end"/>
    </w:r>
  </w:p>
  <w:p w:rsidR="00741814" w:rsidRPr="00741814" w:rsidRDefault="00741814">
    <w:pPr>
      <w:pStyle w:val="FSHRub1"/>
    </w:pPr>
    <w:r w:rsidRPr="00741814">
      <w:t>Motion till riksdagen</w:t>
    </w:r>
    <w:r w:rsidRPr="00741814">
      <w:br/>
    </w:r>
    <w:r w:rsidRPr="00741814">
      <w:fldChar w:fldCharType="begin" w:fldLock="1"/>
    </w:r>
    <w:r w:rsidRPr="00741814">
      <w:instrText xml:space="preserve"> DOCPROPERTY "YearUser" *\charformat </w:instrText>
    </w:r>
    <w:r w:rsidRPr="00741814">
      <w:fldChar w:fldCharType="separate"/>
    </w:r>
    <w:r w:rsidRPr="00741814">
      <w:t>2009/10</w:t>
    </w:r>
    <w:r w:rsidRPr="00741814">
      <w:fldChar w:fldCharType="end"/>
    </w:r>
    <w:r w:rsidRPr="00741814">
      <w:t>:</w:t>
    </w:r>
    <w:r w:rsidRPr="00741814">
      <w:fldChar w:fldCharType="begin" w:fldLock="1"/>
    </w:r>
    <w:r w:rsidRPr="00741814">
      <w:instrText xml:space="preserve"> DOCPROPERTY "Motionsnummer" *\charformat </w:instrText>
    </w:r>
    <w:r w:rsidRPr="00741814">
      <w:fldChar w:fldCharType="separate"/>
    </w:r>
    <w:r w:rsidRPr="00741814">
      <w:t>U265</w:t>
    </w:r>
    <w:r w:rsidRPr="00741814">
      <w:fldChar w:fldCharType="end"/>
    </w:r>
  </w:p>
  <w:p w:rsidR="00741814" w:rsidRPr="00741814" w:rsidRDefault="00741814">
    <w:pPr>
      <w:pStyle w:val="FSHNormalS5"/>
    </w:pPr>
    <w:r w:rsidRPr="00741814">
      <w:fldChar w:fldCharType="begin" w:fldLock="1"/>
    </w:r>
    <w:r w:rsidRPr="00741814">
      <w:instrText xml:space="preserve"> DOCPROPERTY "MotionarText" *\charformat </w:instrText>
    </w:r>
    <w:r w:rsidRPr="00741814">
      <w:fldChar w:fldCharType="separate"/>
    </w:r>
    <w:r w:rsidRPr="00741814">
      <w:t>av Elisabeth Svantesson (m)</w:t>
    </w:r>
    <w:r w:rsidRPr="00741814">
      <w:fldChar w:fldCharType="end"/>
    </w:r>
    <w:r w:rsidRPr="00741814">
      <w:br/>
    </w:r>
    <w:r w:rsidRPr="00741814">
      <w:fldChar w:fldCharType="begin" w:fldLock="1"/>
    </w:r>
    <w:r w:rsidRPr="00741814">
      <w:instrText xml:space="preserve"> DOCPROPERTY "SvarFrasKort" *\charformat </w:instrText>
    </w:r>
    <w:r w:rsidRPr="00741814">
      <w:fldChar w:fldCharType="end"/>
    </w:r>
  </w:p>
  <w:p w:rsidR="00741814" w:rsidRPr="00741814" w:rsidRDefault="00741814">
    <w:pPr>
      <w:pStyle w:val="FSHTitel"/>
    </w:pPr>
    <w:r w:rsidRPr="00741814">
      <w:fldChar w:fldCharType="begin" w:fldLock="1"/>
    </w:r>
    <w:r w:rsidRPr="00741814">
      <w:instrText xml:space="preserve"> DOCPROPERTY</w:instrText>
    </w:r>
    <w:r w:rsidRPr="00741814">
      <w:rPr>
        <w:sz w:val="18"/>
      </w:rPr>
      <w:instrText xml:space="preserve"> "RubrikSvar" *\charformat </w:instrText>
    </w:r>
    <w:r w:rsidRPr="00741814">
      <w:fldChar w:fldCharType="separate"/>
    </w:r>
    <w:r w:rsidRPr="00741814">
      <w:t>Religionsfrihet i utrikespolitiken</w:t>
    </w:r>
    <w:r w:rsidRPr="00741814">
      <w:fldChar w:fldCharType="end"/>
    </w:r>
  </w:p>
  <w:p w:rsidR="00741814" w:rsidRPr="00741814" w:rsidRDefault="00741814">
    <w:pPr>
      <w:pStyle w:val="Normal00"/>
    </w:pPr>
  </w:p>
  <w:p w:rsidR="00741814" w:rsidRPr="00741814" w:rsidRDefault="007418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85995169">
    <w:abstractNumId w:val="8"/>
  </w:num>
  <w:num w:numId="2" w16cid:durableId="375854801">
    <w:abstractNumId w:val="9"/>
  </w:num>
  <w:num w:numId="3" w16cid:durableId="282422434">
    <w:abstractNumId w:val="8"/>
  </w:num>
  <w:num w:numId="4" w16cid:durableId="1060439212">
    <w:abstractNumId w:val="9"/>
  </w:num>
  <w:num w:numId="5" w16cid:durableId="1718817082">
    <w:abstractNumId w:val="13"/>
  </w:num>
  <w:num w:numId="6" w16cid:durableId="788861">
    <w:abstractNumId w:val="10"/>
  </w:num>
  <w:num w:numId="7" w16cid:durableId="952977086">
    <w:abstractNumId w:val="11"/>
  </w:num>
  <w:num w:numId="8" w16cid:durableId="752819145">
    <w:abstractNumId w:val="12"/>
  </w:num>
  <w:num w:numId="9" w16cid:durableId="924923767">
    <w:abstractNumId w:val="8"/>
  </w:num>
  <w:num w:numId="10" w16cid:durableId="146895642">
    <w:abstractNumId w:val="3"/>
  </w:num>
  <w:num w:numId="11" w16cid:durableId="1875776679">
    <w:abstractNumId w:val="2"/>
  </w:num>
  <w:num w:numId="12" w16cid:durableId="98765464">
    <w:abstractNumId w:val="1"/>
  </w:num>
  <w:num w:numId="13" w16cid:durableId="630287588">
    <w:abstractNumId w:val="0"/>
  </w:num>
  <w:num w:numId="14" w16cid:durableId="843473550">
    <w:abstractNumId w:val="9"/>
  </w:num>
  <w:num w:numId="15" w16cid:durableId="789207966">
    <w:abstractNumId w:val="7"/>
  </w:num>
  <w:num w:numId="16" w16cid:durableId="383870239">
    <w:abstractNumId w:val="6"/>
  </w:num>
  <w:num w:numId="17" w16cid:durableId="629481248">
    <w:abstractNumId w:val="5"/>
  </w:num>
  <w:num w:numId="18" w16cid:durableId="1443498155">
    <w:abstractNumId w:val="4"/>
  </w:num>
  <w:num w:numId="19" w16cid:durableId="718867878">
    <w:abstractNumId w:val="11"/>
  </w:num>
  <w:num w:numId="20" w16cid:durableId="1321080113">
    <w:abstractNumId w:val="10"/>
  </w:num>
  <w:num w:numId="21" w16cid:durableId="9441168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5BE5EDC0-DA1A-4CEF-8484-E9EC24CDFB72}"/>
  </w:docVars>
  <w:rsids>
    <w:rsidRoot w:val="003578D1"/>
    <w:rsid w:val="003578D1"/>
    <w:rsid w:val="0074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977FB02-B92C-47B4-BE85-4F7085A5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v-SE" w:eastAsia="sv-SE"/>
    </w:rPr>
  </w:style>
  <w:style w:type="character" w:customStyle="1" w:styleId="A12">
    <w:name w:val="A12"/>
    <w:rPr>
      <w:rFonts w:ascii="AGaramond" w:hAnsi="AGaramond" w:cs="AGaramond" w:hint="default"/>
      <w:color w:val="000000"/>
      <w:sz w:val="13"/>
      <w:szCs w:val="13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2405</Characters>
  <Application>Microsoft Office Word</Application>
  <DocSecurity>4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m1627</vt:lpstr>
    </vt:vector>
  </TitlesOfParts>
  <Company>Riksdagen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m1627</dc:title>
  <dc:subject>m1627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2009-12-08T13:36:00Z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JP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Religionsfrihet i utrikespolitiken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Religionsfrihet i utrikespolitiken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m1627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Elisabeth Svantesson (m)</vt:lpwstr>
  </property>
  <property fmtid="{D5CDD505-2E9C-101B-9397-08002B2CF9AE}" pid="26" name="MotionarLista">
    <vt:lpwstr>Svantesson,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Svantesson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jenny.petersson@riksdagen.se</vt:lpwstr>
  </property>
  <property fmtid="{D5CDD505-2E9C-101B-9397-08002B2CF9AE}" pid="45" name="ReservUID">
    <vt:lpwstr>jy0207aa</vt:lpwstr>
  </property>
  <property fmtid="{D5CDD505-2E9C-101B-9397-08002B2CF9AE}" pid="46" name="MotionID">
    <vt:lpwstr>20092010000000000109000016270069</vt:lpwstr>
  </property>
  <property fmtid="{D5CDD505-2E9C-101B-9397-08002B2CF9AE}" pid="47" name="datum">
    <vt:lpwstr>090930</vt:lpwstr>
  </property>
  <property fmtid="{D5CDD505-2E9C-101B-9397-08002B2CF9AE}" pid="48" name="avsändar-e-post">
    <vt:lpwstr>jenny.petersson@riksdagen.se</vt:lpwstr>
  </property>
  <property fmtid="{D5CDD505-2E9C-101B-9397-08002B2CF9AE}" pid="49" name="id">
    <vt:lpwstr>20092010000000000109000016270069</vt:lpwstr>
  </property>
  <property fmtid="{D5CDD505-2E9C-101B-9397-08002B2CF9AE}" pid="50" name="nummer">
    <vt:lpwstr>265</vt:lpwstr>
  </property>
  <property fmtid="{D5CDD505-2E9C-101B-9397-08002B2CF9AE}" pid="51" name="utskottsbeteckning">
    <vt:lpwstr>U</vt:lpwstr>
  </property>
  <property fmtid="{D5CDD505-2E9C-101B-9397-08002B2CF9AE}" pid="52" name="GlobalUID">
    <vt:lpwstr>{D9EB87B8-A507-43B0-90F8-5EFB39CF6411}</vt:lpwstr>
  </property>
  <property fmtid="{D5CDD505-2E9C-101B-9397-08002B2CF9AE}" pid="53" name="Överföringar">
    <vt:i4>0</vt:i4>
  </property>
  <property fmtid="{D5CDD505-2E9C-101B-9397-08002B2CF9AE}" pid="54" name="Checksum">
    <vt:lpwstr>*1005636578267*</vt:lpwstr>
  </property>
  <property fmtid="{D5CDD505-2E9C-101B-9397-08002B2CF9AE}" pid="55" name="skuggnummer">
    <vt:lpwstr>1692</vt:lpwstr>
  </property>
  <property fmtid="{D5CDD505-2E9C-101B-9397-08002B2CF9AE}" pid="56" name="urixVersion">
    <vt:lpwstr>4.0.0.9</vt:lpwstr>
  </property>
  <property fmtid="{D5CDD505-2E9C-101B-9397-08002B2CF9AE}" pid="57" name="urixOrigin">
    <vt:lpwstr>091208 14:37:01.578</vt:lpwstr>
  </property>
  <property fmtid="{D5CDD505-2E9C-101B-9397-08002B2CF9AE}" pid="58" name="urixGuid">
    <vt:lpwstr>{86E7FF94-47B8-40C4-8E17-805464835F1E}</vt:lpwstr>
  </property>
</Properties>
</file>