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71BB1624CC453497012F487A964346"/>
        </w:placeholder>
        <w:text/>
      </w:sdtPr>
      <w:sdtEndPr/>
      <w:sdtContent>
        <w:p w:rsidRPr="009B062B" w:rsidR="00AF30DD" w:rsidP="00DA28CE" w:rsidRDefault="00AF30DD" w14:paraId="44430CF9" w14:textId="77777777">
          <w:pPr>
            <w:pStyle w:val="Rubrik1"/>
            <w:spacing w:after="300"/>
          </w:pPr>
          <w:r w:rsidRPr="009B062B">
            <w:t>Förslag till riksdagsbeslut</w:t>
          </w:r>
        </w:p>
      </w:sdtContent>
    </w:sdt>
    <w:sdt>
      <w:sdtPr>
        <w:alias w:val="Yrkande 1"/>
        <w:tag w:val="2f808879-7d63-401d-a439-7cde249062b7"/>
        <w:id w:val="1023216878"/>
        <w:lock w:val="sdtLocked"/>
      </w:sdtPr>
      <w:sdtEndPr/>
      <w:sdtContent>
        <w:p w:rsidR="0064434D" w:rsidRDefault="00950F36" w14:paraId="44430CFA" w14:textId="77777777">
          <w:pPr>
            <w:pStyle w:val="Frslagstext"/>
            <w:numPr>
              <w:ilvl w:val="0"/>
              <w:numId w:val="0"/>
            </w:numPr>
          </w:pPr>
          <w:r>
            <w:t>Riksdagen ställer sig bakom det som anförs i motionen om att reformera den villkorliga frigivningen så att villkorlig frigivning blir undantag och inte huvudregel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14E11136DC4A359FA6709C42E3D87E"/>
        </w:placeholder>
        <w:text/>
      </w:sdtPr>
      <w:sdtEndPr/>
      <w:sdtContent>
        <w:p w:rsidRPr="009B062B" w:rsidR="006D79C9" w:rsidP="00333E95" w:rsidRDefault="006D79C9" w14:paraId="44430CFB" w14:textId="77777777">
          <w:pPr>
            <w:pStyle w:val="Rubrik1"/>
          </w:pPr>
          <w:r>
            <w:t>Motivering</w:t>
          </w:r>
        </w:p>
      </w:sdtContent>
    </w:sdt>
    <w:p w:rsidRPr="00602A56" w:rsidR="007A2193" w:rsidP="00E33C33" w:rsidRDefault="007A2193" w14:paraId="44430CFC" w14:textId="3A251B3D">
      <w:pPr>
        <w:pStyle w:val="Normalutanindragellerluft"/>
      </w:pPr>
      <w:r w:rsidRPr="00602A56">
        <w:t xml:space="preserve">Enligt reglerna om villkorlig frigivning ska en person som avtjänat två tredjedelar av sitt fängelsestraff villkorligt friges om det inte finns synnerliga skäl. Vid bedömningen av om det finns synnerliga skäl mot villkorlig frigivning ska det särskilt beaktas om den dömde på ett allvarligt sätt har brutit mot de föreskrifter och villkor som gäller för verkställigheten. Presumtionen är således att den dömde ska friges villkorligt efter två tredjedelar av ett tidsbestämt straff som överskrider en månads fängelse. </w:t>
      </w:r>
    </w:p>
    <w:p w:rsidR="007A2193" w:rsidP="00E33C33" w:rsidRDefault="007A2193" w14:paraId="44430CFD" w14:textId="2A5A9D81">
      <w:r>
        <w:t>Ett exempel på varför den</w:t>
      </w:r>
      <w:r w:rsidRPr="00602A56">
        <w:t xml:space="preserve"> villkorliga frigivning</w:t>
      </w:r>
      <w:r>
        <w:t xml:space="preserve">en måste reformeras </w:t>
      </w:r>
      <w:r w:rsidRPr="00602A56">
        <w:t>är den så kallade Örebromannen</w:t>
      </w:r>
      <w:r>
        <w:t xml:space="preserve">. Han dömdes till tolv års fängelse, men släpptes fri efter åtta års avtjänat straff. </w:t>
      </w:r>
      <w:r w:rsidRPr="00602A56">
        <w:t>Örebromannen har beskrivits som en av Sveriges värsta serievåldtäkts</w:t>
      </w:r>
      <w:r w:rsidR="00E33C33">
        <w:softHyphen/>
      </w:r>
      <w:bookmarkStart w:name="_GoBack" w:id="1"/>
      <w:bookmarkEnd w:id="1"/>
      <w:r w:rsidRPr="00602A56">
        <w:t>män och hans tillvägagångssätt var att cykla efter kvinnor och därefter ut</w:t>
      </w:r>
      <w:r w:rsidR="0072160D">
        <w:t>sätta dem för grovt våld. I P3 D</w:t>
      </w:r>
      <w:r w:rsidRPr="00602A56">
        <w:t>okumentärs program om Örebromannen hör vi hur e</w:t>
      </w:r>
      <w:r w:rsidR="0072160D">
        <w:t>tt</w:t>
      </w:r>
      <w:r w:rsidRPr="00602A56">
        <w:t xml:space="preserve"> av hans offer berättar hur hon blev hotad med kniv, bunden med buntband och sedan slagen och våldtagen under en och en halv timmes </w:t>
      </w:r>
      <w:r w:rsidRPr="00602A56" w:rsidR="00833C07">
        <w:t>tid. Varför</w:t>
      </w:r>
      <w:r w:rsidRPr="00602A56">
        <w:t xml:space="preserve"> ska grova våldtäktsmän likt Örebromannen inte avtjäna samtliga av de år i fängelse som de faktiskt är dömda till? </w:t>
      </w:r>
    </w:p>
    <w:p w:rsidR="004500D9" w:rsidP="00E33C33" w:rsidRDefault="007A2193" w14:paraId="44430CFE" w14:textId="2A4007AC">
      <w:r w:rsidRPr="00602A56">
        <w:t xml:space="preserve">En serievåldtäktsman bör inte få en tredjedels kortare straff. Den automatiska straffsänkningen i systemet måste tas bort och den villkorliga frigivningen reformeras så att det blir undantag, och inte huvudregel, att släppas fri innan man avtjänat hela sitt straff. </w:t>
      </w:r>
    </w:p>
    <w:sdt>
      <w:sdtPr>
        <w:rPr>
          <w:i/>
          <w:noProof/>
        </w:rPr>
        <w:alias w:val="CC_Underskrifter"/>
        <w:tag w:val="CC_Underskrifter"/>
        <w:id w:val="583496634"/>
        <w:lock w:val="sdtContentLocked"/>
        <w:placeholder>
          <w:docPart w:val="6265725F9E05458393675C864A51B02A"/>
        </w:placeholder>
      </w:sdtPr>
      <w:sdtEndPr>
        <w:rPr>
          <w:i w:val="0"/>
          <w:noProof w:val="0"/>
        </w:rPr>
      </w:sdtEndPr>
      <w:sdtContent>
        <w:p w:rsidR="007D592F" w:rsidP="007D592F" w:rsidRDefault="007D592F" w14:paraId="44430CFF" w14:textId="77777777"/>
        <w:p w:rsidRPr="008E0FE2" w:rsidR="004801AC" w:rsidP="007D592F" w:rsidRDefault="00E33C33" w14:paraId="44430D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C75375" w:rsidRDefault="00C75375" w14:paraId="44430D04" w14:textId="77777777"/>
    <w:sectPr w:rsidR="00C753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30D06" w14:textId="77777777" w:rsidR="0029540D" w:rsidRDefault="0029540D" w:rsidP="000C1CAD">
      <w:pPr>
        <w:spacing w:line="240" w:lineRule="auto"/>
      </w:pPr>
      <w:r>
        <w:separator/>
      </w:r>
    </w:p>
  </w:endnote>
  <w:endnote w:type="continuationSeparator" w:id="0">
    <w:p w14:paraId="44430D07" w14:textId="77777777" w:rsidR="0029540D" w:rsidRDefault="002954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0D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0D0D" w14:textId="46C051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3C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30D04" w14:textId="77777777" w:rsidR="0029540D" w:rsidRDefault="0029540D" w:rsidP="000C1CAD">
      <w:pPr>
        <w:spacing w:line="240" w:lineRule="auto"/>
      </w:pPr>
      <w:r>
        <w:separator/>
      </w:r>
    </w:p>
  </w:footnote>
  <w:footnote w:type="continuationSeparator" w:id="0">
    <w:p w14:paraId="44430D05" w14:textId="77777777" w:rsidR="0029540D" w:rsidRDefault="002954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430D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430D17" wp14:anchorId="44430D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3C33" w14:paraId="44430D1A" w14:textId="77777777">
                          <w:pPr>
                            <w:jc w:val="right"/>
                          </w:pPr>
                          <w:sdt>
                            <w:sdtPr>
                              <w:alias w:val="CC_Noformat_Partikod"/>
                              <w:tag w:val="CC_Noformat_Partikod"/>
                              <w:id w:val="-53464382"/>
                              <w:placeholder>
                                <w:docPart w:val="0FC13CB453F6462687D9D24F56A38FB4"/>
                              </w:placeholder>
                              <w:text/>
                            </w:sdtPr>
                            <w:sdtEndPr/>
                            <w:sdtContent>
                              <w:r w:rsidR="007A2193">
                                <w:t>M</w:t>
                              </w:r>
                            </w:sdtContent>
                          </w:sdt>
                          <w:sdt>
                            <w:sdtPr>
                              <w:alias w:val="CC_Noformat_Partinummer"/>
                              <w:tag w:val="CC_Noformat_Partinummer"/>
                              <w:id w:val="-1709555926"/>
                              <w:placeholder>
                                <w:docPart w:val="A2C75B1B90AB4E4BB3B67F4CEEF5523D"/>
                              </w:placeholder>
                              <w:text/>
                            </w:sdtPr>
                            <w:sdtEndPr/>
                            <w:sdtContent>
                              <w:r w:rsidR="00115CE5">
                                <w:t>1792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430D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3C33" w14:paraId="44430D1A" w14:textId="77777777">
                    <w:pPr>
                      <w:jc w:val="right"/>
                    </w:pPr>
                    <w:sdt>
                      <w:sdtPr>
                        <w:alias w:val="CC_Noformat_Partikod"/>
                        <w:tag w:val="CC_Noformat_Partikod"/>
                        <w:id w:val="-53464382"/>
                        <w:placeholder>
                          <w:docPart w:val="0FC13CB453F6462687D9D24F56A38FB4"/>
                        </w:placeholder>
                        <w:text/>
                      </w:sdtPr>
                      <w:sdtEndPr/>
                      <w:sdtContent>
                        <w:r w:rsidR="007A2193">
                          <w:t>M</w:t>
                        </w:r>
                      </w:sdtContent>
                    </w:sdt>
                    <w:sdt>
                      <w:sdtPr>
                        <w:alias w:val="CC_Noformat_Partinummer"/>
                        <w:tag w:val="CC_Noformat_Partinummer"/>
                        <w:id w:val="-1709555926"/>
                        <w:placeholder>
                          <w:docPart w:val="A2C75B1B90AB4E4BB3B67F4CEEF5523D"/>
                        </w:placeholder>
                        <w:text/>
                      </w:sdtPr>
                      <w:sdtEndPr/>
                      <w:sdtContent>
                        <w:r w:rsidR="00115CE5">
                          <w:t>1792</w:t>
                        </w:r>
                      </w:sdtContent>
                    </w:sdt>
                  </w:p>
                </w:txbxContent>
              </v:textbox>
              <w10:wrap anchorx="page"/>
            </v:shape>
          </w:pict>
        </mc:Fallback>
      </mc:AlternateContent>
    </w:r>
  </w:p>
  <w:p w:rsidRPr="00293C4F" w:rsidR="00262EA3" w:rsidP="00776B74" w:rsidRDefault="00262EA3" w14:paraId="44430D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430D0A" w14:textId="77777777">
    <w:pPr>
      <w:jc w:val="right"/>
    </w:pPr>
  </w:p>
  <w:p w:rsidR="00262EA3" w:rsidP="00776B74" w:rsidRDefault="00262EA3" w14:paraId="44430D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33C33" w14:paraId="44430D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430D19" wp14:anchorId="44430D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3C33" w14:paraId="44430D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2193">
          <w:t>M</w:t>
        </w:r>
      </w:sdtContent>
    </w:sdt>
    <w:sdt>
      <w:sdtPr>
        <w:alias w:val="CC_Noformat_Partinummer"/>
        <w:tag w:val="CC_Noformat_Partinummer"/>
        <w:id w:val="-2014525982"/>
        <w:text/>
      </w:sdtPr>
      <w:sdtEndPr/>
      <w:sdtContent>
        <w:r w:rsidR="00115CE5">
          <w:t>1792</w:t>
        </w:r>
      </w:sdtContent>
    </w:sdt>
  </w:p>
  <w:p w:rsidRPr="008227B3" w:rsidR="00262EA3" w:rsidP="008227B3" w:rsidRDefault="00E33C33" w14:paraId="44430D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3C33" w14:paraId="44430D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:1914</w:t>
        </w:r>
      </w:sdtContent>
    </w:sdt>
  </w:p>
  <w:p w:rsidR="00262EA3" w:rsidP="00E03A3D" w:rsidRDefault="00E33C33" w14:paraId="44430D12"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7A2193" w14:paraId="44430D13" w14:textId="77777777">
        <w:pPr>
          <w:pStyle w:val="FSHRub2"/>
        </w:pPr>
        <w:r>
          <w:t>Villkorlig frigivning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430D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A21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E5"/>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662"/>
    <w:rsid w:val="0027199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0D"/>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4E4"/>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D9"/>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4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B4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0D"/>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19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815"/>
    <w:rsid w:val="007C7B47"/>
    <w:rsid w:val="007D0159"/>
    <w:rsid w:val="007D0597"/>
    <w:rsid w:val="007D162C"/>
    <w:rsid w:val="007D1A58"/>
    <w:rsid w:val="007D2312"/>
    <w:rsid w:val="007D41C8"/>
    <w:rsid w:val="007D592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C07"/>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36"/>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13E"/>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18"/>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636"/>
    <w:rsid w:val="00C7077B"/>
    <w:rsid w:val="00C71283"/>
    <w:rsid w:val="00C7133D"/>
    <w:rsid w:val="00C727E7"/>
    <w:rsid w:val="00C728C2"/>
    <w:rsid w:val="00C72CE6"/>
    <w:rsid w:val="00C730C6"/>
    <w:rsid w:val="00C731B6"/>
    <w:rsid w:val="00C73200"/>
    <w:rsid w:val="00C73C3A"/>
    <w:rsid w:val="00C744E0"/>
    <w:rsid w:val="00C75375"/>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C33"/>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C1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30CF8"/>
  <w15:chartTrackingRefBased/>
  <w15:docId w15:val="{FB9D8612-B39C-4087-8E7D-81BA965D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A21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71BB1624CC453497012F487A964346"/>
        <w:category>
          <w:name w:val="Allmänt"/>
          <w:gallery w:val="placeholder"/>
        </w:category>
        <w:types>
          <w:type w:val="bbPlcHdr"/>
        </w:types>
        <w:behaviors>
          <w:behavior w:val="content"/>
        </w:behaviors>
        <w:guid w:val="{80BC4614-269C-4827-8062-1FFA56EBCD55}"/>
      </w:docPartPr>
      <w:docPartBody>
        <w:p w:rsidR="00D2231C" w:rsidRDefault="002221FB">
          <w:pPr>
            <w:pStyle w:val="5971BB1624CC453497012F487A964346"/>
          </w:pPr>
          <w:r w:rsidRPr="005A0A93">
            <w:rPr>
              <w:rStyle w:val="Platshllartext"/>
            </w:rPr>
            <w:t>Förslag till riksdagsbeslut</w:t>
          </w:r>
        </w:p>
      </w:docPartBody>
    </w:docPart>
    <w:docPart>
      <w:docPartPr>
        <w:name w:val="0C14E11136DC4A359FA6709C42E3D87E"/>
        <w:category>
          <w:name w:val="Allmänt"/>
          <w:gallery w:val="placeholder"/>
        </w:category>
        <w:types>
          <w:type w:val="bbPlcHdr"/>
        </w:types>
        <w:behaviors>
          <w:behavior w:val="content"/>
        </w:behaviors>
        <w:guid w:val="{582FFD80-081D-4F1D-B21B-D76F02CD7B22}"/>
      </w:docPartPr>
      <w:docPartBody>
        <w:p w:rsidR="00D2231C" w:rsidRDefault="002221FB">
          <w:pPr>
            <w:pStyle w:val="0C14E11136DC4A359FA6709C42E3D87E"/>
          </w:pPr>
          <w:r w:rsidRPr="005A0A93">
            <w:rPr>
              <w:rStyle w:val="Platshllartext"/>
            </w:rPr>
            <w:t>Motivering</w:t>
          </w:r>
        </w:p>
      </w:docPartBody>
    </w:docPart>
    <w:docPart>
      <w:docPartPr>
        <w:name w:val="0FC13CB453F6462687D9D24F56A38FB4"/>
        <w:category>
          <w:name w:val="Allmänt"/>
          <w:gallery w:val="placeholder"/>
        </w:category>
        <w:types>
          <w:type w:val="bbPlcHdr"/>
        </w:types>
        <w:behaviors>
          <w:behavior w:val="content"/>
        </w:behaviors>
        <w:guid w:val="{59820EAF-4F03-442D-B188-CF4BD961798C}"/>
      </w:docPartPr>
      <w:docPartBody>
        <w:p w:rsidR="00D2231C" w:rsidRDefault="002221FB">
          <w:pPr>
            <w:pStyle w:val="0FC13CB453F6462687D9D24F56A38FB4"/>
          </w:pPr>
          <w:r>
            <w:rPr>
              <w:rStyle w:val="Platshllartext"/>
            </w:rPr>
            <w:t xml:space="preserve"> </w:t>
          </w:r>
        </w:p>
      </w:docPartBody>
    </w:docPart>
    <w:docPart>
      <w:docPartPr>
        <w:name w:val="A2C75B1B90AB4E4BB3B67F4CEEF5523D"/>
        <w:category>
          <w:name w:val="Allmänt"/>
          <w:gallery w:val="placeholder"/>
        </w:category>
        <w:types>
          <w:type w:val="bbPlcHdr"/>
        </w:types>
        <w:behaviors>
          <w:behavior w:val="content"/>
        </w:behaviors>
        <w:guid w:val="{B60C7663-5884-4EEF-AFE8-F73D98C5C30A}"/>
      </w:docPartPr>
      <w:docPartBody>
        <w:p w:rsidR="00D2231C" w:rsidRDefault="002221FB">
          <w:pPr>
            <w:pStyle w:val="A2C75B1B90AB4E4BB3B67F4CEEF5523D"/>
          </w:pPr>
          <w:r>
            <w:t xml:space="preserve"> </w:t>
          </w:r>
        </w:p>
      </w:docPartBody>
    </w:docPart>
    <w:docPart>
      <w:docPartPr>
        <w:name w:val="6265725F9E05458393675C864A51B02A"/>
        <w:category>
          <w:name w:val="Allmänt"/>
          <w:gallery w:val="placeholder"/>
        </w:category>
        <w:types>
          <w:type w:val="bbPlcHdr"/>
        </w:types>
        <w:behaviors>
          <w:behavior w:val="content"/>
        </w:behaviors>
        <w:guid w:val="{35B8EF08-D8DD-45AB-9D0C-5BB2C2331750}"/>
      </w:docPartPr>
      <w:docPartBody>
        <w:p w:rsidR="00E7412C" w:rsidRDefault="00E741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FB"/>
    <w:rsid w:val="002221FB"/>
    <w:rsid w:val="003C1720"/>
    <w:rsid w:val="00A31CED"/>
    <w:rsid w:val="00D2231C"/>
    <w:rsid w:val="00D84307"/>
    <w:rsid w:val="00E7412C"/>
    <w:rsid w:val="00FE1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71BB1624CC453497012F487A964346">
    <w:name w:val="5971BB1624CC453497012F487A964346"/>
  </w:style>
  <w:style w:type="paragraph" w:customStyle="1" w:styleId="78C427A567564D8AA59906A1E2F58D09">
    <w:name w:val="78C427A567564D8AA59906A1E2F58D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3B59B0D28E489F8DD93FF54519BE25">
    <w:name w:val="643B59B0D28E489F8DD93FF54519BE25"/>
  </w:style>
  <w:style w:type="paragraph" w:customStyle="1" w:styleId="0C14E11136DC4A359FA6709C42E3D87E">
    <w:name w:val="0C14E11136DC4A359FA6709C42E3D87E"/>
  </w:style>
  <w:style w:type="paragraph" w:customStyle="1" w:styleId="C1C0CE60F8B145C9A351F7E64296B68C">
    <w:name w:val="C1C0CE60F8B145C9A351F7E64296B68C"/>
  </w:style>
  <w:style w:type="paragraph" w:customStyle="1" w:styleId="65E625237F2E4709B61A226D2D024790">
    <w:name w:val="65E625237F2E4709B61A226D2D024790"/>
  </w:style>
  <w:style w:type="paragraph" w:customStyle="1" w:styleId="0FC13CB453F6462687D9D24F56A38FB4">
    <w:name w:val="0FC13CB453F6462687D9D24F56A38FB4"/>
  </w:style>
  <w:style w:type="paragraph" w:customStyle="1" w:styleId="A2C75B1B90AB4E4BB3B67F4CEEF5523D">
    <w:name w:val="A2C75B1B90AB4E4BB3B67F4CEEF55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A67EF-C9CE-4480-AB30-500B2438D99E}"/>
</file>

<file path=customXml/itemProps2.xml><?xml version="1.0" encoding="utf-8"?>
<ds:datastoreItem xmlns:ds="http://schemas.openxmlformats.org/officeDocument/2006/customXml" ds:itemID="{81EC6402-2983-4F0F-BAD6-F85109EA8FE9}"/>
</file>

<file path=customXml/itemProps3.xml><?xml version="1.0" encoding="utf-8"?>
<ds:datastoreItem xmlns:ds="http://schemas.openxmlformats.org/officeDocument/2006/customXml" ds:itemID="{F7C7BA24-9A8A-4791-9911-11BF8D1CAFAC}"/>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1466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M1792 Villkorlig frigivning</vt:lpstr>
      <vt:lpstr>
      </vt:lpstr>
    </vt:vector>
  </TitlesOfParts>
  <Company>Sveriges riksdag</Company>
  <LinksUpToDate>false</LinksUpToDate>
  <CharactersWithSpaces>1720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