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3E37" w:rsidRPr="00AE1BA0" w:rsidRDefault="00E53E37" w:rsidP="00F46914">
      <w:pPr>
        <w:pStyle w:val="Hemstlrubrik"/>
      </w:pPr>
      <w:r w:rsidRPr="00AE1BA0">
        <w:t>Förslag till riksdagsbeslut</w:t>
      </w:r>
    </w:p>
    <w:p w:rsidR="00E53E37" w:rsidRPr="00AE1BA0" w:rsidRDefault="00E53E37" w:rsidP="00E53E37">
      <w:pPr>
        <w:pStyle w:val="Hemstlatt"/>
      </w:pPr>
      <w:r w:rsidRPr="00AE1BA0">
        <w:t xml:space="preserve">Riksdagen tillkännager för regeringen som sin mening vad i motionen anförs om </w:t>
      </w:r>
      <w:r w:rsidR="0018473B" w:rsidRPr="00AE1BA0">
        <w:t>behovet av en översyn av 65-</w:t>
      </w:r>
      <w:r w:rsidRPr="00AE1BA0">
        <w:t>årsgränsen för olika handikap</w:t>
      </w:r>
      <w:r w:rsidRPr="00AE1BA0">
        <w:t>p</w:t>
      </w:r>
      <w:r w:rsidRPr="00AE1BA0">
        <w:t>stöd.</w:t>
      </w:r>
    </w:p>
    <w:p w:rsidR="00E84F25" w:rsidRPr="00AE1BA0" w:rsidRDefault="007C6092" w:rsidP="00E22893">
      <w:pPr>
        <w:pStyle w:val="Rubrik1"/>
      </w:pPr>
      <w:r w:rsidRPr="00AE1BA0">
        <w:t>Motivering</w:t>
      </w:r>
    </w:p>
    <w:p w:rsidR="00E53E37" w:rsidRPr="00AE1BA0" w:rsidRDefault="00E53E37" w:rsidP="00F46914">
      <w:r w:rsidRPr="00AE1BA0">
        <w:t>I arbetet med att förverkliga de nationella målen för handikappolitiken sägs bl.a. att inriktningen är att identifiera och undanröja hinder för full dela</w:t>
      </w:r>
      <w:r w:rsidRPr="00AE1BA0">
        <w:t>k</w:t>
      </w:r>
      <w:r w:rsidRPr="00AE1BA0">
        <w:t>tighet i samhället för människor med funktionshinder, att bekämpa diskrim</w:t>
      </w:r>
      <w:r w:rsidRPr="00AE1BA0">
        <w:t>i</w:t>
      </w:r>
      <w:r w:rsidRPr="00AE1BA0">
        <w:t>nering mot personer och att ge barn, unga och vuxna förutsättningar till självständi</w:t>
      </w:r>
      <w:r w:rsidRPr="00AE1BA0">
        <w:t>g</w:t>
      </w:r>
      <w:r w:rsidRPr="00AE1BA0">
        <w:t>het och delaktighet.</w:t>
      </w:r>
    </w:p>
    <w:p w:rsidR="00E53E37" w:rsidRPr="00AE1BA0" w:rsidRDefault="00E53E37" w:rsidP="00E53E37">
      <w:pPr>
        <w:pStyle w:val="Normaltindrag"/>
      </w:pPr>
      <w:r w:rsidRPr="00AE1BA0">
        <w:t>Handikapperspektivet skall genomsyra alla samhällssektorer. Genom pe</w:t>
      </w:r>
      <w:r w:rsidRPr="00AE1BA0">
        <w:t>r</w:t>
      </w:r>
      <w:r w:rsidRPr="00AE1BA0">
        <w:t>sonella och ekonomiska insatser har lagstiftningen utformats för att tillgodose olika stödbehov för personer med funktionshinder. För flera olika stödformer gäller en övre åldersgräns för att få tillgång. Regelverket för exempelvis vissa hjälpmedel och b</w:t>
      </w:r>
      <w:r w:rsidR="00F46914" w:rsidRPr="00AE1BA0">
        <w:t>ilstödet är utformat med en 65-</w:t>
      </w:r>
      <w:r w:rsidRPr="00AE1BA0">
        <w:t>årsgräns.</w:t>
      </w:r>
    </w:p>
    <w:p w:rsidR="00E53E37" w:rsidRPr="00AE1BA0" w:rsidRDefault="00E53E37" w:rsidP="00EC7785">
      <w:pPr>
        <w:pStyle w:val="Normaltindrag"/>
      </w:pPr>
      <w:r w:rsidRPr="00AE1BA0">
        <w:t>En sådan åldersgräns ter sig alltmera otidsenlig i en tid då människor är a</w:t>
      </w:r>
      <w:r w:rsidRPr="00AE1BA0">
        <w:t>k</w:t>
      </w:r>
      <w:r w:rsidRPr="00AE1BA0">
        <w:t>tiva och även i arbete långt efter 65</w:t>
      </w:r>
      <w:r w:rsidR="00F46914" w:rsidRPr="00AE1BA0">
        <w:t>-</w:t>
      </w:r>
      <w:r w:rsidRPr="00AE1BA0">
        <w:t>årsdagen. Ett aktivt åldrande måste natu</w:t>
      </w:r>
      <w:r w:rsidRPr="00AE1BA0">
        <w:t>r</w:t>
      </w:r>
      <w:r w:rsidRPr="00AE1BA0">
        <w:t>ligtvis också underlättas för personer med funktionshinder. Utgångspunkten för bedömning av stödinsatser bör istället vara det faktiska behovet hos den enskilde, snarare än en snäv åldersregel.</w:t>
      </w:r>
    </w:p>
    <w:p w:rsidR="00EC7785" w:rsidRPr="00AE1BA0" w:rsidRDefault="00EC7785" w:rsidP="00EC7785">
      <w:pPr>
        <w:pStyle w:val="Normaltindrag"/>
        <w:rPr>
          <w:color w:val="000000"/>
          <w:szCs w:val="24"/>
        </w:rPr>
      </w:pPr>
      <w:r w:rsidRPr="00AE1BA0">
        <w:rPr>
          <w:color w:val="000000"/>
          <w:szCs w:val="24"/>
        </w:rPr>
        <w:t>Med hänvisning till ovanstående bör regeringen överväga att göra en öve</w:t>
      </w:r>
      <w:r w:rsidRPr="00AE1BA0">
        <w:rPr>
          <w:color w:val="000000"/>
          <w:szCs w:val="24"/>
        </w:rPr>
        <w:t>r</w:t>
      </w:r>
      <w:r w:rsidRPr="00AE1BA0">
        <w:rPr>
          <w:color w:val="000000"/>
          <w:szCs w:val="24"/>
        </w:rPr>
        <w:t>syn av gällande åldersrelaterade regelsystem inom handikappområdets stö</w:t>
      </w:r>
      <w:r w:rsidRPr="00AE1BA0">
        <w:rPr>
          <w:color w:val="000000"/>
          <w:szCs w:val="24"/>
        </w:rPr>
        <w:t>d</w:t>
      </w:r>
      <w:r w:rsidRPr="00AE1BA0">
        <w:rPr>
          <w:color w:val="000000"/>
          <w:szCs w:val="24"/>
        </w:rPr>
        <w:t>former.</w:t>
      </w:r>
    </w:p>
    <w:p w:rsidR="001C51CE" w:rsidRPr="00AE1BA0" w:rsidRDefault="001C51CE" w:rsidP="00EC7785">
      <w:pPr>
        <w:pStyle w:val="Normaltindrag"/>
        <w:rPr>
          <w:color w:val="000000"/>
          <w:szCs w:val="24"/>
        </w:r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C51CE" w:rsidRPr="00AE1BA0">
        <w:tblPrEx>
          <w:tblCellMar>
            <w:top w:w="0" w:type="dxa"/>
            <w:bottom w:w="0" w:type="dxa"/>
          </w:tblCellMar>
        </w:tblPrEx>
        <w:trPr>
          <w:cantSplit/>
        </w:trPr>
        <w:tc>
          <w:tcPr>
            <w:tcW w:w="3046" w:type="dxa"/>
          </w:tcPr>
          <w:p w:rsidR="001C51CE" w:rsidRPr="00AE1BA0" w:rsidRDefault="001C51CE" w:rsidP="001C51CE">
            <w:pPr>
              <w:pStyle w:val="UnderskriftDatum"/>
              <w:spacing w:before="0"/>
            </w:pPr>
            <w:r w:rsidRPr="00AE1BA0">
              <w:lastRenderedPageBreak/>
              <w:t>Stockholm den 5 oktober 2005</w:t>
            </w:r>
          </w:p>
        </w:tc>
        <w:tc>
          <w:tcPr>
            <w:tcW w:w="3047" w:type="dxa"/>
          </w:tcPr>
          <w:p w:rsidR="001C51CE" w:rsidRPr="00AE1BA0" w:rsidRDefault="001C51CE" w:rsidP="001C51CE">
            <w:pPr>
              <w:pStyle w:val="Underskrifter"/>
            </w:pPr>
          </w:p>
        </w:tc>
      </w:tr>
      <w:tr w:rsidR="001C51CE" w:rsidRPr="00AE1BA0">
        <w:tblPrEx>
          <w:tblCellMar>
            <w:top w:w="0" w:type="dxa"/>
            <w:bottom w:w="0" w:type="dxa"/>
          </w:tblCellMar>
        </w:tblPrEx>
        <w:trPr>
          <w:cantSplit/>
        </w:trPr>
        <w:tc>
          <w:tcPr>
            <w:tcW w:w="3046" w:type="dxa"/>
          </w:tcPr>
          <w:p w:rsidR="001C51CE" w:rsidRPr="00AE1BA0" w:rsidRDefault="001C51CE" w:rsidP="001C51CE">
            <w:pPr>
              <w:pStyle w:val="Underskrifter"/>
            </w:pPr>
            <w:r w:rsidRPr="00AE1BA0">
              <w:t>Barbro Hietala Nordlund (s)</w:t>
            </w:r>
          </w:p>
        </w:tc>
        <w:tc>
          <w:tcPr>
            <w:tcW w:w="3047" w:type="dxa"/>
          </w:tcPr>
          <w:p w:rsidR="001C51CE" w:rsidRPr="00AE1BA0" w:rsidRDefault="001C51CE" w:rsidP="001C51CE">
            <w:pPr>
              <w:pStyle w:val="Underskrifter"/>
            </w:pPr>
            <w:r w:rsidRPr="00AE1BA0">
              <w:t>Per Erik Granström (s)</w:t>
            </w:r>
          </w:p>
        </w:tc>
      </w:tr>
    </w:tbl>
    <w:p w:rsidR="00E53E37" w:rsidRPr="00AE1BA0" w:rsidRDefault="00E53E37" w:rsidP="001C51CE">
      <w:pPr>
        <w:pStyle w:val="Normaltindrag"/>
      </w:pPr>
    </w:p>
    <w:sectPr w:rsidR="00E53E37" w:rsidRPr="00AE1BA0" w:rsidSect="00F469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6070" w:rsidRPr="00AE1BA0" w:rsidRDefault="00096070">
      <w:r w:rsidRPr="00AE1BA0">
        <w:separator/>
      </w:r>
    </w:p>
  </w:endnote>
  <w:endnote w:type="continuationSeparator" w:id="0">
    <w:p w:rsidR="00096070" w:rsidRPr="00AE1BA0" w:rsidRDefault="00096070">
      <w:r w:rsidRPr="00AE1B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785" w:rsidRPr="00AE1BA0" w:rsidRDefault="00AE1BA0" w:rsidP="00F46914">
    <w:pPr>
      <w:pStyle w:val="Sidfot"/>
    </w:pPr>
    <w:r w:rsidRPr="00AE1B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21503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914" w:rsidRDefault="00F46914">
                          <w:pPr>
                            <w:pStyle w:val="NormalS5sidnrV"/>
                          </w:pPr>
                          <w:r>
                            <w:fldChar w:fldCharType="begin"/>
                          </w:r>
                          <w:r>
                            <w:instrText xml:space="preserve"> PAGE *\charformat</w:instrText>
                          </w:r>
                          <w:r>
                            <w:fldChar w:fldCharType="separate"/>
                          </w:r>
                          <w:r w:rsidR="001C51C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6914" w:rsidRDefault="00F46914">
                    <w:pPr>
                      <w:pStyle w:val="NormalS5sidnrV"/>
                    </w:pPr>
                    <w:r>
                      <w:fldChar w:fldCharType="begin"/>
                    </w:r>
                    <w:r>
                      <w:instrText xml:space="preserve"> PAGE *\charformat</w:instrText>
                    </w:r>
                    <w:r>
                      <w:fldChar w:fldCharType="separate"/>
                    </w:r>
                    <w:r w:rsidR="001C51C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E37" w:rsidRPr="00AE1BA0" w:rsidRDefault="00AE1BA0" w:rsidP="00F46914">
    <w:pPr>
      <w:pStyle w:val="Sidfot"/>
    </w:pPr>
    <w:r w:rsidRPr="00AE1B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2446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914" w:rsidRDefault="00F46914">
                          <w:pPr>
                            <w:pStyle w:val="NormalS5sidnrH"/>
                            <w:ind w:right="0"/>
                          </w:pPr>
                          <w:r>
                            <w:fldChar w:fldCharType="begin"/>
                          </w:r>
                          <w:r>
                            <w:instrText xml:space="preserve"> PAGE *\charformat</w:instrText>
                          </w:r>
                          <w:r>
                            <w:fldChar w:fldCharType="separate"/>
                          </w:r>
                          <w:r w:rsidR="001C51C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6914" w:rsidRDefault="00F46914">
                    <w:pPr>
                      <w:pStyle w:val="NormalS5sidnrH"/>
                      <w:ind w:right="0"/>
                    </w:pPr>
                    <w:r>
                      <w:fldChar w:fldCharType="begin"/>
                    </w:r>
                    <w:r>
                      <w:instrText xml:space="preserve"> PAGE *\charformat</w:instrText>
                    </w:r>
                    <w:r>
                      <w:fldChar w:fldCharType="separate"/>
                    </w:r>
                    <w:r w:rsidR="001C51C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E37" w:rsidRPr="00AE1BA0" w:rsidRDefault="00AE1BA0" w:rsidP="00F46914">
    <w:pPr>
      <w:pStyle w:val="Sidfot"/>
    </w:pPr>
    <w:r w:rsidRPr="00AE1B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79375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914" w:rsidRDefault="00F46914">
                          <w:pPr>
                            <w:pStyle w:val="NormalS5sidnrH"/>
                            <w:ind w:right="0"/>
                          </w:pPr>
                          <w:r>
                            <w:fldChar w:fldCharType="begin"/>
                          </w:r>
                          <w:r>
                            <w:instrText xml:space="preserve"> PAGE *\charformat</w:instrText>
                          </w:r>
                          <w:r>
                            <w:fldChar w:fldCharType="separate"/>
                          </w:r>
                          <w:r w:rsidR="001C51C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6914" w:rsidRDefault="00F46914">
                    <w:pPr>
                      <w:pStyle w:val="NormalS5sidnrH"/>
                      <w:ind w:right="0"/>
                    </w:pPr>
                    <w:r>
                      <w:fldChar w:fldCharType="begin"/>
                    </w:r>
                    <w:r>
                      <w:instrText xml:space="preserve"> PAGE *\charformat</w:instrText>
                    </w:r>
                    <w:r>
                      <w:fldChar w:fldCharType="separate"/>
                    </w:r>
                    <w:r w:rsidR="001C51C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6070" w:rsidRPr="00AE1BA0" w:rsidRDefault="00096070">
      <w:r w:rsidRPr="00AE1BA0">
        <w:separator/>
      </w:r>
    </w:p>
  </w:footnote>
  <w:footnote w:type="continuationSeparator" w:id="0">
    <w:p w:rsidR="00096070" w:rsidRPr="00AE1BA0" w:rsidRDefault="00096070">
      <w:r w:rsidRPr="00AE1B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785" w:rsidRPr="00AE1BA0" w:rsidRDefault="00AE1BA0" w:rsidP="00F46914">
    <w:pPr>
      <w:pStyle w:val="Sidhuvud"/>
    </w:pPr>
    <w:r w:rsidRPr="00AE1B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86522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914" w:rsidRDefault="00F46914">
                          <w:pPr>
                            <w:pStyle w:val="KantRubrikS5V"/>
                          </w:pPr>
                          <w:r>
                            <w:fldChar w:fldCharType="begin"/>
                          </w:r>
                          <w:r>
                            <w:instrText xml:space="preserve"> DOCPROPERTY "YearUser" *\charformat </w:instrText>
                          </w:r>
                          <w:r>
                            <w:fldChar w:fldCharType="separate"/>
                          </w:r>
                          <w:r w:rsidR="001C51CE">
                            <w:t>2005/06</w:t>
                          </w:r>
                          <w:r>
                            <w:fldChar w:fldCharType="end"/>
                          </w:r>
                          <w:r>
                            <w:t>:</w:t>
                          </w:r>
                          <w:r>
                            <w:fldChar w:fldCharType="begin"/>
                          </w:r>
                          <w:r>
                            <w:instrText xml:space="preserve"> DOCPROPERTY "Motionsnummer" *\charformat </w:instrText>
                          </w:r>
                          <w:r>
                            <w:fldChar w:fldCharType="separate"/>
                          </w:r>
                          <w:r w:rsidR="001C51CE">
                            <w:t>So676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6914" w:rsidRDefault="00F46914">
                    <w:pPr>
                      <w:pStyle w:val="KantRubrikS5V"/>
                    </w:pPr>
                    <w:r>
                      <w:fldChar w:fldCharType="begin"/>
                    </w:r>
                    <w:r>
                      <w:instrText xml:space="preserve"> DOCPROPERTY "YearUser" *\charformat </w:instrText>
                    </w:r>
                    <w:r>
                      <w:fldChar w:fldCharType="separate"/>
                    </w:r>
                    <w:r w:rsidR="001C51CE">
                      <w:t>2005/06</w:t>
                    </w:r>
                    <w:r>
                      <w:fldChar w:fldCharType="end"/>
                    </w:r>
                    <w:r>
                      <w:t>:</w:t>
                    </w:r>
                    <w:r>
                      <w:fldChar w:fldCharType="begin"/>
                    </w:r>
                    <w:r>
                      <w:instrText xml:space="preserve"> DOCPROPERTY "Motionsnummer" *\charformat </w:instrText>
                    </w:r>
                    <w:r>
                      <w:fldChar w:fldCharType="separate"/>
                    </w:r>
                    <w:r w:rsidR="001C51CE">
                      <w:t>So676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E37" w:rsidRPr="00AE1BA0" w:rsidRDefault="00AE1BA0" w:rsidP="00F46914">
    <w:pPr>
      <w:pStyle w:val="Sidhuvud"/>
    </w:pPr>
    <w:r w:rsidRPr="00AE1B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6068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914" w:rsidRDefault="00F46914">
                          <w:pPr>
                            <w:pStyle w:val="KantRubrikS5H"/>
                            <w:ind w:right="0"/>
                          </w:pPr>
                          <w:r>
                            <w:fldChar w:fldCharType="begin"/>
                          </w:r>
                          <w:r>
                            <w:instrText xml:space="preserve"> DOCPROPERTY "YearUser" *\charformat </w:instrText>
                          </w:r>
                          <w:r>
                            <w:fldChar w:fldCharType="separate"/>
                          </w:r>
                          <w:r w:rsidR="001C51CE">
                            <w:t>2005/06</w:t>
                          </w:r>
                          <w:r>
                            <w:fldChar w:fldCharType="end"/>
                          </w:r>
                          <w:r>
                            <w:t>:</w:t>
                          </w:r>
                          <w:r>
                            <w:fldChar w:fldCharType="begin"/>
                          </w:r>
                          <w:r>
                            <w:instrText xml:space="preserve"> DOCPROPERTY "Motionsnummer" *\charformat </w:instrText>
                          </w:r>
                          <w:r>
                            <w:fldChar w:fldCharType="separate"/>
                          </w:r>
                          <w:r w:rsidR="001C51CE">
                            <w:t>So676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6914" w:rsidRDefault="00F46914">
                    <w:pPr>
                      <w:pStyle w:val="KantRubrikS5H"/>
                      <w:ind w:right="0"/>
                    </w:pPr>
                    <w:r>
                      <w:fldChar w:fldCharType="begin"/>
                    </w:r>
                    <w:r>
                      <w:instrText xml:space="preserve"> DOCPROPERTY "YearUser" *\charformat </w:instrText>
                    </w:r>
                    <w:r>
                      <w:fldChar w:fldCharType="separate"/>
                    </w:r>
                    <w:r w:rsidR="001C51CE">
                      <w:t>2005/06</w:t>
                    </w:r>
                    <w:r>
                      <w:fldChar w:fldCharType="end"/>
                    </w:r>
                    <w:r>
                      <w:t>:</w:t>
                    </w:r>
                    <w:r>
                      <w:fldChar w:fldCharType="begin"/>
                    </w:r>
                    <w:r>
                      <w:instrText xml:space="preserve"> DOCPROPERTY "Motionsnummer" *\charformat </w:instrText>
                    </w:r>
                    <w:r>
                      <w:fldChar w:fldCharType="separate"/>
                    </w:r>
                    <w:r w:rsidR="001C51CE">
                      <w:t>So676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914" w:rsidRPr="00AE1BA0" w:rsidRDefault="00F46914">
    <w:pPr>
      <w:pStyle w:val="FSHNormal"/>
      <w:tabs>
        <w:tab w:val="right" w:pos="5840"/>
      </w:tabs>
    </w:pPr>
    <w:r w:rsidRPr="00AE1BA0">
      <w:br/>
    </w:r>
    <w:r w:rsidRPr="00AE1BA0">
      <w:fldChar w:fldCharType="begin" w:fldLock="1"/>
    </w:r>
    <w:r w:rsidRPr="00AE1BA0">
      <w:instrText xml:space="preserve"> DOCPROPERTY</w:instrText>
    </w:r>
    <w:r w:rsidRPr="00AE1BA0">
      <w:rPr>
        <w:sz w:val="18"/>
      </w:rPr>
      <w:instrText xml:space="preserve"> "YearUser" *\charformat </w:instrText>
    </w:r>
    <w:r w:rsidRPr="00AE1BA0">
      <w:fldChar w:fldCharType="separate"/>
    </w:r>
    <w:r w:rsidR="001C51CE" w:rsidRPr="00AE1BA0">
      <w:t>2005/06</w:t>
    </w:r>
    <w:r w:rsidRPr="00AE1BA0">
      <w:fldChar w:fldCharType="end"/>
    </w:r>
    <w:r w:rsidRPr="00AE1BA0">
      <w:t xml:space="preserve"> </w:t>
    </w:r>
    <w:r w:rsidRPr="00AE1BA0">
      <w:tab/>
      <w:t xml:space="preserve">mnr: </w:t>
    </w:r>
    <w:r w:rsidRPr="00AE1BA0">
      <w:fldChar w:fldCharType="begin" w:fldLock="1"/>
    </w:r>
    <w:r w:rsidRPr="00AE1BA0">
      <w:instrText xml:space="preserve"> DOCPROPERTY</w:instrText>
    </w:r>
    <w:r w:rsidRPr="00AE1BA0">
      <w:rPr>
        <w:sz w:val="18"/>
      </w:rPr>
      <w:instrText xml:space="preserve"> "Motionsnummer" *\charformat </w:instrText>
    </w:r>
    <w:r w:rsidRPr="00AE1BA0">
      <w:fldChar w:fldCharType="separate"/>
    </w:r>
    <w:r w:rsidR="001C51CE" w:rsidRPr="00AE1BA0">
      <w:t>So676</w:t>
    </w:r>
    <w:r w:rsidRPr="00AE1BA0">
      <w:fldChar w:fldCharType="end"/>
    </w:r>
    <w:r w:rsidRPr="00AE1BA0">
      <w:br/>
    </w:r>
    <w:r w:rsidRPr="00AE1BA0">
      <w:fldChar w:fldCharType="begin" w:fldLock="1"/>
    </w:r>
    <w:r w:rsidRPr="00AE1BA0">
      <w:instrText xml:space="preserve"> DOCPROPERTY</w:instrText>
    </w:r>
    <w:r w:rsidRPr="00AE1BA0">
      <w:rPr>
        <w:sz w:val="18"/>
      </w:rPr>
      <w:instrText xml:space="preserve"> "Samling" *\charformat </w:instrText>
    </w:r>
    <w:r w:rsidRPr="00AE1BA0">
      <w:fldChar w:fldCharType="end"/>
    </w:r>
    <w:r w:rsidRPr="00AE1BA0">
      <w:tab/>
      <w:t xml:space="preserve">pnr: </w:t>
    </w:r>
    <w:r w:rsidRPr="00AE1BA0">
      <w:fldChar w:fldCharType="begin" w:fldLock="1"/>
    </w:r>
    <w:r w:rsidRPr="00AE1BA0">
      <w:instrText xml:space="preserve"> DOCPROPERTY</w:instrText>
    </w:r>
    <w:r w:rsidRPr="00AE1BA0">
      <w:rPr>
        <w:sz w:val="18"/>
      </w:rPr>
      <w:instrText xml:space="preserve"> "Partinummer" *\charformat </w:instrText>
    </w:r>
    <w:r w:rsidRPr="00AE1BA0">
      <w:fldChar w:fldCharType="separate"/>
    </w:r>
    <w:r w:rsidR="001C51CE" w:rsidRPr="00AE1BA0">
      <w:t>s47405</w:t>
    </w:r>
    <w:r w:rsidRPr="00AE1BA0">
      <w:fldChar w:fldCharType="end"/>
    </w:r>
  </w:p>
  <w:p w:rsidR="00F46914" w:rsidRPr="00AE1BA0" w:rsidRDefault="00F46914">
    <w:pPr>
      <w:pStyle w:val="FSHRub1"/>
    </w:pPr>
    <w:r w:rsidRPr="00AE1BA0">
      <w:t>Motion till riksdagen</w:t>
    </w:r>
    <w:r w:rsidRPr="00AE1BA0">
      <w:br/>
    </w:r>
    <w:r w:rsidRPr="00AE1BA0">
      <w:fldChar w:fldCharType="begin" w:fldLock="1"/>
    </w:r>
    <w:r w:rsidRPr="00AE1BA0">
      <w:instrText xml:space="preserve"> DOCPROPERTY "YearUser" *\charformat </w:instrText>
    </w:r>
    <w:r w:rsidRPr="00AE1BA0">
      <w:fldChar w:fldCharType="separate"/>
    </w:r>
    <w:r w:rsidR="001C51CE" w:rsidRPr="00AE1BA0">
      <w:t>2005/06</w:t>
    </w:r>
    <w:r w:rsidRPr="00AE1BA0">
      <w:fldChar w:fldCharType="end"/>
    </w:r>
    <w:r w:rsidRPr="00AE1BA0">
      <w:t>:</w:t>
    </w:r>
    <w:r w:rsidRPr="00AE1BA0">
      <w:fldChar w:fldCharType="begin" w:fldLock="1"/>
    </w:r>
    <w:r w:rsidRPr="00AE1BA0">
      <w:instrText xml:space="preserve"> DOCPROPERTY "Motionsnummer" *\charformat </w:instrText>
    </w:r>
    <w:r w:rsidRPr="00AE1BA0">
      <w:fldChar w:fldCharType="separate"/>
    </w:r>
    <w:r w:rsidR="001C51CE" w:rsidRPr="00AE1BA0">
      <w:t>So676</w:t>
    </w:r>
    <w:r w:rsidRPr="00AE1BA0">
      <w:fldChar w:fldCharType="end"/>
    </w:r>
  </w:p>
  <w:p w:rsidR="00F46914" w:rsidRPr="00AE1BA0" w:rsidRDefault="00F46914">
    <w:pPr>
      <w:pStyle w:val="FSHNormalS5"/>
    </w:pPr>
    <w:r w:rsidRPr="00AE1BA0">
      <w:fldChar w:fldCharType="begin" w:fldLock="1"/>
    </w:r>
    <w:r w:rsidRPr="00AE1BA0">
      <w:instrText xml:space="preserve"> DOCPROPERTY "MotionarText" *\charformat </w:instrText>
    </w:r>
    <w:r w:rsidRPr="00AE1BA0">
      <w:fldChar w:fldCharType="separate"/>
    </w:r>
    <w:r w:rsidR="001C51CE" w:rsidRPr="00AE1BA0">
      <w:t>av Barbro Hietala Nordlund och Per Erik Granström (s)</w:t>
    </w:r>
    <w:r w:rsidRPr="00AE1BA0">
      <w:fldChar w:fldCharType="end"/>
    </w:r>
    <w:r w:rsidRPr="00AE1BA0">
      <w:br/>
    </w:r>
    <w:r w:rsidRPr="00AE1BA0">
      <w:fldChar w:fldCharType="begin" w:fldLock="1"/>
    </w:r>
    <w:r w:rsidRPr="00AE1BA0">
      <w:instrText xml:space="preserve"> DOCPROPERTY "SvarFrasKort" *\charformat </w:instrText>
    </w:r>
    <w:r w:rsidRPr="00AE1BA0">
      <w:fldChar w:fldCharType="end"/>
    </w:r>
  </w:p>
  <w:p w:rsidR="00F46914" w:rsidRPr="00AE1BA0" w:rsidRDefault="00F46914">
    <w:pPr>
      <w:pStyle w:val="FSHTitel"/>
    </w:pPr>
    <w:r w:rsidRPr="00AE1BA0">
      <w:fldChar w:fldCharType="begin" w:fldLock="1"/>
    </w:r>
    <w:r w:rsidRPr="00AE1BA0">
      <w:instrText xml:space="preserve"> DOCPROPERTY</w:instrText>
    </w:r>
    <w:r w:rsidRPr="00AE1BA0">
      <w:rPr>
        <w:sz w:val="18"/>
      </w:rPr>
      <w:instrText xml:space="preserve"> "RubrikSvar" *\charformat </w:instrText>
    </w:r>
    <w:r w:rsidRPr="00AE1BA0">
      <w:fldChar w:fldCharType="separate"/>
    </w:r>
    <w:r w:rsidR="001C51CE" w:rsidRPr="00AE1BA0">
      <w:t>65-årsgränsen för olika handikappstöd</w:t>
    </w:r>
    <w:r w:rsidRPr="00AE1BA0">
      <w:fldChar w:fldCharType="end"/>
    </w:r>
  </w:p>
  <w:p w:rsidR="00F46914" w:rsidRPr="00AE1BA0" w:rsidRDefault="00F46914" w:rsidP="00F4691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4309264">
    <w:abstractNumId w:val="13"/>
  </w:num>
  <w:num w:numId="2" w16cid:durableId="531259762">
    <w:abstractNumId w:val="10"/>
  </w:num>
  <w:num w:numId="3" w16cid:durableId="504631162">
    <w:abstractNumId w:val="11"/>
  </w:num>
  <w:num w:numId="4" w16cid:durableId="1799110216">
    <w:abstractNumId w:val="12"/>
  </w:num>
  <w:num w:numId="5" w16cid:durableId="473565893">
    <w:abstractNumId w:val="8"/>
  </w:num>
  <w:num w:numId="6" w16cid:durableId="1284071668">
    <w:abstractNumId w:val="3"/>
  </w:num>
  <w:num w:numId="7" w16cid:durableId="1177571800">
    <w:abstractNumId w:val="2"/>
  </w:num>
  <w:num w:numId="8" w16cid:durableId="397633467">
    <w:abstractNumId w:val="1"/>
  </w:num>
  <w:num w:numId="9" w16cid:durableId="975061034">
    <w:abstractNumId w:val="0"/>
  </w:num>
  <w:num w:numId="10" w16cid:durableId="1092315766">
    <w:abstractNumId w:val="9"/>
  </w:num>
  <w:num w:numId="11" w16cid:durableId="2109080126">
    <w:abstractNumId w:val="7"/>
  </w:num>
  <w:num w:numId="12" w16cid:durableId="740636175">
    <w:abstractNumId w:val="6"/>
  </w:num>
  <w:num w:numId="13" w16cid:durableId="182793267">
    <w:abstractNumId w:val="5"/>
  </w:num>
  <w:num w:numId="14" w16cid:durableId="962536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9"/>
  </w:docVars>
  <w:rsids>
    <w:rsidRoot w:val="000C1EE2"/>
    <w:rsid w:val="00064BC3"/>
    <w:rsid w:val="00066775"/>
    <w:rsid w:val="00072FB9"/>
    <w:rsid w:val="00096070"/>
    <w:rsid w:val="000C1EE2"/>
    <w:rsid w:val="00100531"/>
    <w:rsid w:val="0018473B"/>
    <w:rsid w:val="001C51CE"/>
    <w:rsid w:val="00201DFB"/>
    <w:rsid w:val="00204A63"/>
    <w:rsid w:val="00212FF1"/>
    <w:rsid w:val="00230193"/>
    <w:rsid w:val="0025068A"/>
    <w:rsid w:val="002818D3"/>
    <w:rsid w:val="002D11A8"/>
    <w:rsid w:val="003E3EBA"/>
    <w:rsid w:val="00445271"/>
    <w:rsid w:val="004A0504"/>
    <w:rsid w:val="004E38D9"/>
    <w:rsid w:val="00554960"/>
    <w:rsid w:val="00740D6D"/>
    <w:rsid w:val="00794149"/>
    <w:rsid w:val="007B67A7"/>
    <w:rsid w:val="007C6092"/>
    <w:rsid w:val="00A053C6"/>
    <w:rsid w:val="00AE1BA0"/>
    <w:rsid w:val="00B13BF0"/>
    <w:rsid w:val="00C1285C"/>
    <w:rsid w:val="00C27B7D"/>
    <w:rsid w:val="00C80A53"/>
    <w:rsid w:val="00D1174F"/>
    <w:rsid w:val="00D265E4"/>
    <w:rsid w:val="00DC6C70"/>
    <w:rsid w:val="00E22893"/>
    <w:rsid w:val="00E360DE"/>
    <w:rsid w:val="00E53E37"/>
    <w:rsid w:val="00E75D28"/>
    <w:rsid w:val="00E84F25"/>
    <w:rsid w:val="00EC7785"/>
    <w:rsid w:val="00F469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E4721F-D885-4CAB-9175-BAF3B1E0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46914"/>
    <w:pPr>
      <w:spacing w:after="250"/>
    </w:pPr>
  </w:style>
  <w:style w:type="paragraph" w:customStyle="1" w:styleId="Hemstlatt">
    <w:name w:val="Hemstl_att"/>
    <w:aliases w:val="HemstPunkt,HemstPunktFlera,HemställansPunkt,Förslagstext"/>
    <w:basedOn w:val="Normal"/>
    <w:next w:val="Normal"/>
    <w:rsid w:val="0018473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199</Words>
  <Characters>1266</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So676</vt:lpstr>
    </vt:vector>
  </TitlesOfParts>
  <Company>Riksdagen</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So676</dc:title>
  <dc:subject>So676</dc:subject>
  <dc:creator>Riksdagen</dc:creator>
  <cp:keywords>Riksdagen</cp:keywords>
  <dc:description/>
  <cp:lastModifiedBy>Lars Brink</cp:lastModifiedBy>
  <cp:revision>2</cp:revision>
  <cp:lastPrinted>2006-01-03T09:15:00Z</cp:lastPrinted>
  <dcterms:created xsi:type="dcterms:W3CDTF">2025-12-16T21:25:00Z</dcterms:created>
  <dcterms:modified xsi:type="dcterms:W3CDTF">2025-12-16T21:25:00Z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mot2000_423_2005-12-19</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65-årsgränsen för olika handikappstöd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65-årsgränsen för olika handikappstöd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s47405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Barbro Hietala Nordlund och Per Erik Granström (s)</vt:lpwstr>
  </property>
  <property fmtid="{D5CDD505-2E9C-101B-9397-08002B2CF9AE}" pid="26" name="MotionarLista">
    <vt:lpwstr>Hietala Nordlund, Barbro (s)\Granström, Per 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Hietala Nordlund (s), Per Erik Granström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So676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peter.frejhagen@riksdagen.se</vt:lpwstr>
  </property>
  <property fmtid="{D5CDD505-2E9C-101B-9397-08002B2CF9AE}" pid="45" name="ReservUID">
    <vt:lpwstr>anna sund</vt:lpwstr>
  </property>
  <property fmtid="{D5CDD505-2E9C-101B-9397-08002B2CF9AE}" pid="46" name="MotionID">
    <vt:lpwstr>20052006000000000115000474050069</vt:lpwstr>
  </property>
  <property fmtid="{D5CDD505-2E9C-101B-9397-08002B2CF9AE}" pid="47" name="datum">
    <vt:lpwstr>051005</vt:lpwstr>
  </property>
  <property fmtid="{D5CDD505-2E9C-101B-9397-08002B2CF9AE}" pid="48" name="avsändar-e-post">
    <vt:lpwstr>peter.frejhagen@riksdagen.se</vt:lpwstr>
  </property>
  <property fmtid="{D5CDD505-2E9C-101B-9397-08002B2CF9AE}" pid="49" name="id">
    <vt:lpwstr>20052006000000000115000474050069</vt:lpwstr>
  </property>
  <property fmtid="{D5CDD505-2E9C-101B-9397-08002B2CF9AE}" pid="50" name="nummer">
    <vt:lpwstr>676</vt:lpwstr>
  </property>
  <property fmtid="{D5CDD505-2E9C-101B-9397-08002B2CF9AE}" pid="51" name="utskottsbeteckning">
    <vt:lpwstr>So</vt:lpwstr>
  </property>
</Properties>
</file>