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55BDE4B5" w14:textId="0BA2D371" w:rsidR="00515BF4" w:rsidRDefault="00515BF4" w:rsidP="0096348C">
      <w:pPr>
        <w:rPr>
          <w:szCs w:val="24"/>
        </w:rPr>
      </w:pPr>
    </w:p>
    <w:p w14:paraId="07C24C7C" w14:textId="77777777" w:rsidR="001424B1" w:rsidRPr="00D10746" w:rsidRDefault="001424B1"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5C532015"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603538">
              <w:rPr>
                <w:b/>
                <w:szCs w:val="24"/>
              </w:rPr>
              <w:t>20</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49E32FF8"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B33BA5">
              <w:rPr>
                <w:szCs w:val="24"/>
              </w:rPr>
              <w:t>1</w:t>
            </w:r>
            <w:r w:rsidR="00AD214F">
              <w:rPr>
                <w:szCs w:val="24"/>
              </w:rPr>
              <w:t>2</w:t>
            </w:r>
            <w:r w:rsidR="00624E6C">
              <w:rPr>
                <w:szCs w:val="24"/>
              </w:rPr>
              <w:t>-</w:t>
            </w:r>
            <w:r w:rsidR="00A92C52">
              <w:rPr>
                <w:szCs w:val="24"/>
              </w:rPr>
              <w:t>1</w:t>
            </w:r>
            <w:r w:rsidR="00B87725">
              <w:rPr>
                <w:szCs w:val="24"/>
              </w:rPr>
              <w:t>9</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32DBB5E8" w14:textId="209B1870" w:rsidR="00F31DB4" w:rsidRPr="00DE6E32" w:rsidRDefault="00084C43" w:rsidP="00EE1733">
            <w:pPr>
              <w:rPr>
                <w:szCs w:val="24"/>
              </w:rPr>
            </w:pPr>
            <w:r w:rsidRPr="00DE6E32">
              <w:rPr>
                <w:szCs w:val="24"/>
              </w:rPr>
              <w:t>1</w:t>
            </w:r>
            <w:r w:rsidR="00B87725" w:rsidRPr="00DE6E32">
              <w:rPr>
                <w:szCs w:val="24"/>
              </w:rPr>
              <w:t>1</w:t>
            </w:r>
            <w:r w:rsidR="00313337" w:rsidRPr="00DE6E32">
              <w:rPr>
                <w:szCs w:val="24"/>
              </w:rPr>
              <w:t>.</w:t>
            </w:r>
            <w:r w:rsidR="009D3B25" w:rsidRPr="00DE6E32">
              <w:rPr>
                <w:szCs w:val="24"/>
              </w:rPr>
              <w:t>0</w:t>
            </w:r>
            <w:r w:rsidR="005E199B" w:rsidRPr="00DE6E32">
              <w:rPr>
                <w:szCs w:val="24"/>
              </w:rPr>
              <w:t>0</w:t>
            </w:r>
            <w:r w:rsidR="00953995" w:rsidRPr="00DE6E32">
              <w:rPr>
                <w:szCs w:val="24"/>
              </w:rPr>
              <w:t>–</w:t>
            </w:r>
            <w:r w:rsidR="00DE6E32" w:rsidRPr="00DE6E32">
              <w:rPr>
                <w:szCs w:val="24"/>
              </w:rPr>
              <w:t>12</w:t>
            </w:r>
            <w:r w:rsidR="00DA6289" w:rsidRPr="00DE6E32">
              <w:rPr>
                <w:szCs w:val="24"/>
              </w:rPr>
              <w:t>.</w:t>
            </w:r>
            <w:r w:rsidR="00DE6E32" w:rsidRPr="00DE6E32">
              <w:rPr>
                <w:szCs w:val="24"/>
              </w:rPr>
              <w:t>3</w:t>
            </w:r>
            <w:r w:rsidR="00B33BA5" w:rsidRPr="00DE6E32">
              <w:rPr>
                <w:szCs w:val="24"/>
              </w:rPr>
              <w:t>0</w:t>
            </w:r>
          </w:p>
          <w:p w14:paraId="199E69E3" w14:textId="2E2838EA" w:rsidR="00DE6E32" w:rsidRPr="00EF25A5" w:rsidRDefault="00DE6E32" w:rsidP="00EE1733">
            <w:pPr>
              <w:rPr>
                <w:szCs w:val="24"/>
              </w:rPr>
            </w:pPr>
            <w:r w:rsidRPr="00DE6E32">
              <w:rPr>
                <w:szCs w:val="24"/>
              </w:rPr>
              <w:t>12.45–12.55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791CEB55" w14:textId="43FCD80C" w:rsidR="008E0653" w:rsidRDefault="008E0653" w:rsidP="00CF13AF">
      <w:pPr>
        <w:tabs>
          <w:tab w:val="left" w:pos="1418"/>
        </w:tabs>
        <w:rPr>
          <w:snapToGrid w:val="0"/>
        </w:rPr>
      </w:pPr>
    </w:p>
    <w:p w14:paraId="79F4C885" w14:textId="0904BC42" w:rsidR="001424B1" w:rsidRDefault="001424B1" w:rsidP="00CF13AF">
      <w:pPr>
        <w:tabs>
          <w:tab w:val="left" w:pos="1418"/>
        </w:tabs>
        <w:rPr>
          <w:snapToGrid w:val="0"/>
        </w:rPr>
      </w:pPr>
    </w:p>
    <w:p w14:paraId="15B6D36C" w14:textId="77777777" w:rsidR="001F3871" w:rsidRPr="007F393D" w:rsidRDefault="001F3871"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CF63C9" w14:paraId="1AB8CC28" w14:textId="77777777" w:rsidTr="00887D33">
        <w:tc>
          <w:tcPr>
            <w:tcW w:w="567" w:type="dxa"/>
          </w:tcPr>
          <w:p w14:paraId="467A50C6" w14:textId="6DE1D7DD" w:rsidR="00CF63C9" w:rsidRDefault="00CF63C9" w:rsidP="00887D33">
            <w:pPr>
              <w:tabs>
                <w:tab w:val="left" w:pos="1701"/>
              </w:tabs>
              <w:rPr>
                <w:b/>
                <w:snapToGrid w:val="0"/>
              </w:rPr>
            </w:pPr>
            <w:r>
              <w:rPr>
                <w:b/>
                <w:snapToGrid w:val="0"/>
              </w:rPr>
              <w:t>§ 1</w:t>
            </w:r>
          </w:p>
        </w:tc>
        <w:tc>
          <w:tcPr>
            <w:tcW w:w="7017" w:type="dxa"/>
          </w:tcPr>
          <w:p w14:paraId="744A08CA" w14:textId="660EE4A0" w:rsidR="00CF63C9" w:rsidRPr="00CF63C9" w:rsidRDefault="00CF63C9" w:rsidP="00CF63C9">
            <w:pPr>
              <w:tabs>
                <w:tab w:val="left" w:pos="1701"/>
              </w:tabs>
              <w:rPr>
                <w:b/>
                <w:snapToGrid w:val="0"/>
              </w:rPr>
            </w:pPr>
            <w:r w:rsidRPr="00CF63C9">
              <w:rPr>
                <w:b/>
                <w:snapToGrid w:val="0"/>
              </w:rPr>
              <w:t xml:space="preserve">Information från </w:t>
            </w:r>
            <w:r w:rsidR="00603538">
              <w:rPr>
                <w:b/>
                <w:snapToGrid w:val="0"/>
              </w:rPr>
              <w:t>Socialdepartementet</w:t>
            </w:r>
          </w:p>
          <w:p w14:paraId="7FADD68B" w14:textId="77777777" w:rsidR="00CF63C9" w:rsidRDefault="00CF63C9" w:rsidP="00CF63C9">
            <w:pPr>
              <w:tabs>
                <w:tab w:val="left" w:pos="1701"/>
              </w:tabs>
              <w:rPr>
                <w:bCs/>
                <w:snapToGrid w:val="0"/>
              </w:rPr>
            </w:pPr>
          </w:p>
          <w:p w14:paraId="58E9C7A3" w14:textId="694E750A" w:rsidR="00CF63C9" w:rsidRDefault="00603538" w:rsidP="00CF63C9">
            <w:pPr>
              <w:tabs>
                <w:tab w:val="left" w:pos="1701"/>
              </w:tabs>
              <w:rPr>
                <w:bCs/>
                <w:snapToGrid w:val="0"/>
              </w:rPr>
            </w:pPr>
            <w:r>
              <w:rPr>
                <w:bCs/>
                <w:szCs w:val="23"/>
              </w:rPr>
              <w:t>S</w:t>
            </w:r>
            <w:r w:rsidRPr="0042417F">
              <w:rPr>
                <w:bCs/>
                <w:szCs w:val="23"/>
              </w:rPr>
              <w:t>ocialminister Jakob Forssmed</w:t>
            </w:r>
            <w:r w:rsidR="00515BF4">
              <w:rPr>
                <w:bCs/>
                <w:szCs w:val="23"/>
              </w:rPr>
              <w:t>,</w:t>
            </w:r>
            <w:r w:rsidRPr="0042417F">
              <w:rPr>
                <w:bCs/>
                <w:szCs w:val="23"/>
              </w:rPr>
              <w:t xml:space="preserve"> </w:t>
            </w:r>
            <w:r w:rsidR="00515BF4">
              <w:rPr>
                <w:bCs/>
                <w:snapToGrid w:val="0"/>
              </w:rPr>
              <w:t xml:space="preserve">biträdd av medarbetare från Socialdepartementet, </w:t>
            </w:r>
            <w:r w:rsidRPr="0042417F">
              <w:rPr>
                <w:bCs/>
                <w:szCs w:val="23"/>
              </w:rPr>
              <w:t>informera</w:t>
            </w:r>
            <w:r w:rsidR="00515BF4">
              <w:rPr>
                <w:bCs/>
                <w:szCs w:val="23"/>
              </w:rPr>
              <w:t>de</w:t>
            </w:r>
            <w:r w:rsidRPr="0042417F">
              <w:rPr>
                <w:bCs/>
                <w:szCs w:val="23"/>
              </w:rPr>
              <w:t xml:space="preserve"> om läget när det gäller covid-19. </w:t>
            </w:r>
          </w:p>
          <w:p w14:paraId="5D798A3A" w14:textId="2B3CDCA7" w:rsidR="00603538" w:rsidRPr="00CF63C9" w:rsidRDefault="00603538" w:rsidP="00CF63C9">
            <w:pPr>
              <w:tabs>
                <w:tab w:val="left" w:pos="1701"/>
              </w:tabs>
              <w:rPr>
                <w:bCs/>
                <w:snapToGrid w:val="0"/>
              </w:rPr>
            </w:pPr>
          </w:p>
        </w:tc>
      </w:tr>
      <w:tr w:rsidR="00CF63C9" w14:paraId="79271279" w14:textId="77777777" w:rsidTr="00887D33">
        <w:tc>
          <w:tcPr>
            <w:tcW w:w="567" w:type="dxa"/>
          </w:tcPr>
          <w:p w14:paraId="0CA48318" w14:textId="6AC55A2D" w:rsidR="00CF63C9" w:rsidRDefault="00603538" w:rsidP="00887D33">
            <w:pPr>
              <w:tabs>
                <w:tab w:val="left" w:pos="1701"/>
              </w:tabs>
              <w:rPr>
                <w:b/>
                <w:snapToGrid w:val="0"/>
              </w:rPr>
            </w:pPr>
            <w:r>
              <w:rPr>
                <w:b/>
                <w:snapToGrid w:val="0"/>
              </w:rPr>
              <w:t>§ 2</w:t>
            </w:r>
          </w:p>
        </w:tc>
        <w:tc>
          <w:tcPr>
            <w:tcW w:w="7017" w:type="dxa"/>
          </w:tcPr>
          <w:p w14:paraId="6816D6E6" w14:textId="77777777" w:rsidR="00603538" w:rsidRPr="00CF63C9" w:rsidRDefault="00603538" w:rsidP="00603538">
            <w:pPr>
              <w:tabs>
                <w:tab w:val="left" w:pos="1701"/>
              </w:tabs>
              <w:rPr>
                <w:b/>
                <w:snapToGrid w:val="0"/>
              </w:rPr>
            </w:pPr>
            <w:r w:rsidRPr="00CF63C9">
              <w:rPr>
                <w:b/>
                <w:snapToGrid w:val="0"/>
              </w:rPr>
              <w:t xml:space="preserve">Information från </w:t>
            </w:r>
            <w:r>
              <w:rPr>
                <w:b/>
                <w:snapToGrid w:val="0"/>
              </w:rPr>
              <w:t>Socialdepartementet</w:t>
            </w:r>
          </w:p>
          <w:p w14:paraId="4F3F2A12" w14:textId="77777777" w:rsidR="00603538" w:rsidRDefault="00603538" w:rsidP="00603538">
            <w:pPr>
              <w:tabs>
                <w:tab w:val="left" w:pos="1701"/>
              </w:tabs>
              <w:rPr>
                <w:bCs/>
                <w:snapToGrid w:val="0"/>
              </w:rPr>
            </w:pPr>
          </w:p>
          <w:p w14:paraId="453DC7B6" w14:textId="1E06BA86" w:rsidR="00603538" w:rsidRDefault="00603538" w:rsidP="00603538">
            <w:pPr>
              <w:tabs>
                <w:tab w:val="left" w:pos="1701"/>
              </w:tabs>
              <w:rPr>
                <w:bCs/>
                <w:snapToGrid w:val="0"/>
              </w:rPr>
            </w:pPr>
            <w:r>
              <w:rPr>
                <w:bCs/>
                <w:szCs w:val="23"/>
              </w:rPr>
              <w:t>S</w:t>
            </w:r>
            <w:r w:rsidRPr="0042417F">
              <w:rPr>
                <w:bCs/>
                <w:szCs w:val="23"/>
              </w:rPr>
              <w:t xml:space="preserve">jukvårdsminister </w:t>
            </w:r>
            <w:proofErr w:type="spellStart"/>
            <w:r w:rsidRPr="0042417F">
              <w:rPr>
                <w:bCs/>
                <w:szCs w:val="23"/>
              </w:rPr>
              <w:t>Acko</w:t>
            </w:r>
            <w:proofErr w:type="spellEnd"/>
            <w:r w:rsidRPr="0042417F">
              <w:rPr>
                <w:bCs/>
                <w:szCs w:val="23"/>
              </w:rPr>
              <w:t xml:space="preserve"> Ankarberg Johansson</w:t>
            </w:r>
            <w:r w:rsidR="00515BF4">
              <w:rPr>
                <w:bCs/>
                <w:szCs w:val="23"/>
              </w:rPr>
              <w:t xml:space="preserve">, </w:t>
            </w:r>
            <w:r w:rsidR="00515BF4">
              <w:rPr>
                <w:bCs/>
                <w:snapToGrid w:val="0"/>
              </w:rPr>
              <w:t>biträdd av medarbetare från Socialdepartementet,</w:t>
            </w:r>
            <w:r w:rsidRPr="0042417F">
              <w:rPr>
                <w:bCs/>
                <w:szCs w:val="23"/>
              </w:rPr>
              <w:t xml:space="preserve"> informera</w:t>
            </w:r>
            <w:r w:rsidR="00515BF4">
              <w:rPr>
                <w:bCs/>
                <w:szCs w:val="23"/>
              </w:rPr>
              <w:t>de</w:t>
            </w:r>
            <w:r w:rsidRPr="0042417F">
              <w:rPr>
                <w:bCs/>
                <w:szCs w:val="23"/>
              </w:rPr>
              <w:t xml:space="preserve"> om de frågeställningar som tas upp i förslag till utskottsinitiativ om att kriminella inte ska driva vårdcentraler. </w:t>
            </w:r>
          </w:p>
          <w:p w14:paraId="1E45DC74" w14:textId="68AC75AA" w:rsidR="00084E72" w:rsidRPr="00CF63C9" w:rsidRDefault="00084E72" w:rsidP="00084E72">
            <w:pPr>
              <w:tabs>
                <w:tab w:val="left" w:pos="1701"/>
              </w:tabs>
              <w:rPr>
                <w:bCs/>
                <w:snapToGrid w:val="0"/>
              </w:rPr>
            </w:pPr>
          </w:p>
        </w:tc>
      </w:tr>
      <w:tr w:rsidR="00084E72" w14:paraId="1E57C9E8" w14:textId="77777777" w:rsidTr="00887D33">
        <w:tc>
          <w:tcPr>
            <w:tcW w:w="567" w:type="dxa"/>
          </w:tcPr>
          <w:p w14:paraId="682A2765" w14:textId="0BE7F9FE" w:rsidR="00084E72" w:rsidRDefault="00084E72" w:rsidP="00084E72">
            <w:pPr>
              <w:tabs>
                <w:tab w:val="left" w:pos="1701"/>
              </w:tabs>
              <w:rPr>
                <w:b/>
                <w:snapToGrid w:val="0"/>
              </w:rPr>
            </w:pPr>
            <w:r>
              <w:rPr>
                <w:b/>
                <w:snapToGrid w:val="0"/>
              </w:rPr>
              <w:t xml:space="preserve">§ </w:t>
            </w:r>
            <w:r w:rsidR="00603538">
              <w:rPr>
                <w:b/>
                <w:snapToGrid w:val="0"/>
              </w:rPr>
              <w:t>3</w:t>
            </w:r>
          </w:p>
        </w:tc>
        <w:tc>
          <w:tcPr>
            <w:tcW w:w="7017" w:type="dxa"/>
          </w:tcPr>
          <w:p w14:paraId="34CC01D6" w14:textId="77777777" w:rsidR="00084E72" w:rsidRPr="00DE6E32" w:rsidRDefault="00084E72" w:rsidP="00084E72">
            <w:pPr>
              <w:tabs>
                <w:tab w:val="left" w:pos="1701"/>
              </w:tabs>
              <w:rPr>
                <w:b/>
                <w:snapToGrid w:val="0"/>
              </w:rPr>
            </w:pPr>
            <w:r w:rsidRPr="00DE6E32">
              <w:rPr>
                <w:b/>
                <w:snapToGrid w:val="0"/>
              </w:rPr>
              <w:t>Justering av protokoll</w:t>
            </w:r>
          </w:p>
          <w:p w14:paraId="116F2CCA" w14:textId="77777777" w:rsidR="00084E72" w:rsidRPr="00DE6E32" w:rsidRDefault="00084E72" w:rsidP="00084E72">
            <w:pPr>
              <w:tabs>
                <w:tab w:val="left" w:pos="1701"/>
              </w:tabs>
              <w:rPr>
                <w:b/>
                <w:snapToGrid w:val="0"/>
              </w:rPr>
            </w:pPr>
          </w:p>
          <w:p w14:paraId="7115E948" w14:textId="42882656" w:rsidR="00084E72" w:rsidRPr="00DE6E32" w:rsidRDefault="00084E72" w:rsidP="00084E72">
            <w:pPr>
              <w:tabs>
                <w:tab w:val="left" w:pos="1701"/>
              </w:tabs>
              <w:rPr>
                <w:snapToGrid w:val="0"/>
              </w:rPr>
            </w:pPr>
            <w:r w:rsidRPr="00DE6E32">
              <w:rPr>
                <w:snapToGrid w:val="0"/>
              </w:rPr>
              <w:t>Utskottet justerade protokoll 2023/24:1</w:t>
            </w:r>
            <w:r w:rsidR="00515BF4" w:rsidRPr="00DE6E32">
              <w:rPr>
                <w:snapToGrid w:val="0"/>
              </w:rPr>
              <w:t>9</w:t>
            </w:r>
            <w:r w:rsidRPr="00DE6E32">
              <w:rPr>
                <w:snapToGrid w:val="0"/>
              </w:rPr>
              <w:t>.</w:t>
            </w:r>
          </w:p>
          <w:p w14:paraId="34363338" w14:textId="30ECDBCE" w:rsidR="00084E72" w:rsidRPr="00DE6E32" w:rsidRDefault="00084E72" w:rsidP="00084E72">
            <w:pPr>
              <w:tabs>
                <w:tab w:val="left" w:pos="1701"/>
              </w:tabs>
              <w:rPr>
                <w:b/>
                <w:snapToGrid w:val="0"/>
              </w:rPr>
            </w:pPr>
          </w:p>
        </w:tc>
      </w:tr>
      <w:tr w:rsidR="00E17D6F" w14:paraId="3821127B" w14:textId="77777777" w:rsidTr="00887D33">
        <w:tc>
          <w:tcPr>
            <w:tcW w:w="567" w:type="dxa"/>
          </w:tcPr>
          <w:p w14:paraId="52860B29" w14:textId="255BA33C" w:rsidR="00E17D6F" w:rsidRDefault="00E17D6F" w:rsidP="00084E72">
            <w:pPr>
              <w:tabs>
                <w:tab w:val="left" w:pos="1701"/>
              </w:tabs>
              <w:rPr>
                <w:b/>
                <w:snapToGrid w:val="0"/>
              </w:rPr>
            </w:pPr>
            <w:r>
              <w:rPr>
                <w:b/>
                <w:snapToGrid w:val="0"/>
              </w:rPr>
              <w:t>§ 4</w:t>
            </w:r>
          </w:p>
        </w:tc>
        <w:tc>
          <w:tcPr>
            <w:tcW w:w="7017" w:type="dxa"/>
          </w:tcPr>
          <w:p w14:paraId="6E8AEA82" w14:textId="77777777" w:rsidR="00E17D6F" w:rsidRPr="00DE6E32" w:rsidRDefault="008F6D36" w:rsidP="00084E72">
            <w:pPr>
              <w:tabs>
                <w:tab w:val="left" w:pos="1701"/>
              </w:tabs>
              <w:rPr>
                <w:b/>
                <w:snapToGrid w:val="0"/>
              </w:rPr>
            </w:pPr>
            <w:r w:rsidRPr="00DE6E32">
              <w:rPr>
                <w:b/>
                <w:snapToGrid w:val="0"/>
              </w:rPr>
              <w:t>Stärkta rättigheter för barn och vuxna i skyddat boende (SoU6)</w:t>
            </w:r>
          </w:p>
          <w:p w14:paraId="3539B694" w14:textId="3D972106" w:rsidR="008F6D36" w:rsidRPr="00DE6E32" w:rsidRDefault="008F6D36" w:rsidP="00084E72">
            <w:pPr>
              <w:tabs>
                <w:tab w:val="left" w:pos="1701"/>
              </w:tabs>
              <w:rPr>
                <w:b/>
                <w:snapToGrid w:val="0"/>
              </w:rPr>
            </w:pPr>
          </w:p>
          <w:p w14:paraId="69DAB8BF" w14:textId="57897BBF" w:rsidR="00B40057" w:rsidRPr="00DE6E32" w:rsidRDefault="00B40057" w:rsidP="00084E72">
            <w:pPr>
              <w:tabs>
                <w:tab w:val="left" w:pos="1701"/>
              </w:tabs>
              <w:rPr>
                <w:bCs/>
                <w:snapToGrid w:val="0"/>
              </w:rPr>
            </w:pPr>
            <w:r w:rsidRPr="00DE6E32">
              <w:rPr>
                <w:bCs/>
                <w:snapToGrid w:val="0"/>
              </w:rPr>
              <w:t>Utskottet inledde beredningen av proposition 2023/24:31 och motioner.</w:t>
            </w:r>
          </w:p>
          <w:p w14:paraId="505D33C4" w14:textId="2297B6D4" w:rsidR="00B40057" w:rsidRPr="00DE6E32" w:rsidRDefault="00B40057" w:rsidP="00084E72">
            <w:pPr>
              <w:tabs>
                <w:tab w:val="left" w:pos="1701"/>
              </w:tabs>
              <w:rPr>
                <w:bCs/>
                <w:snapToGrid w:val="0"/>
              </w:rPr>
            </w:pPr>
          </w:p>
          <w:p w14:paraId="314DA794" w14:textId="7FAFFF85" w:rsidR="00B40057" w:rsidRPr="00DE6E32" w:rsidRDefault="00B40057" w:rsidP="00084E72">
            <w:pPr>
              <w:tabs>
                <w:tab w:val="left" w:pos="1701"/>
              </w:tabs>
              <w:rPr>
                <w:bCs/>
                <w:snapToGrid w:val="0"/>
              </w:rPr>
            </w:pPr>
            <w:r w:rsidRPr="00DE6E32">
              <w:rPr>
                <w:bCs/>
                <w:snapToGrid w:val="0"/>
              </w:rPr>
              <w:t>Ärendet bordlades.</w:t>
            </w:r>
          </w:p>
          <w:p w14:paraId="7B66F710" w14:textId="62536AEB" w:rsidR="008F6D36" w:rsidRPr="00DE6E32" w:rsidRDefault="008F6D36" w:rsidP="00084E72">
            <w:pPr>
              <w:tabs>
                <w:tab w:val="left" w:pos="1701"/>
              </w:tabs>
              <w:rPr>
                <w:b/>
                <w:snapToGrid w:val="0"/>
              </w:rPr>
            </w:pPr>
          </w:p>
        </w:tc>
      </w:tr>
      <w:tr w:rsidR="00FF1270" w14:paraId="1EE04031" w14:textId="77777777" w:rsidTr="00887D33">
        <w:tc>
          <w:tcPr>
            <w:tcW w:w="567" w:type="dxa"/>
          </w:tcPr>
          <w:p w14:paraId="0C91782D" w14:textId="53E58DF7" w:rsidR="00FF1270" w:rsidRPr="00CF159B" w:rsidRDefault="00FF1270" w:rsidP="00084E72">
            <w:pPr>
              <w:tabs>
                <w:tab w:val="left" w:pos="1701"/>
              </w:tabs>
              <w:rPr>
                <w:b/>
                <w:snapToGrid w:val="0"/>
              </w:rPr>
            </w:pPr>
            <w:r w:rsidRPr="00CF159B">
              <w:rPr>
                <w:b/>
                <w:snapToGrid w:val="0"/>
              </w:rPr>
              <w:t>§ 5</w:t>
            </w:r>
          </w:p>
        </w:tc>
        <w:tc>
          <w:tcPr>
            <w:tcW w:w="7017" w:type="dxa"/>
          </w:tcPr>
          <w:p w14:paraId="43CE6CAE" w14:textId="77777777" w:rsidR="00FF1270" w:rsidRPr="001424B1" w:rsidRDefault="00FF1270" w:rsidP="00FF1270">
            <w:pPr>
              <w:tabs>
                <w:tab w:val="left" w:pos="1701"/>
              </w:tabs>
              <w:rPr>
                <w:b/>
                <w:bCs/>
                <w:szCs w:val="24"/>
              </w:rPr>
            </w:pPr>
            <w:r w:rsidRPr="001424B1">
              <w:rPr>
                <w:b/>
                <w:bCs/>
                <w:szCs w:val="24"/>
              </w:rPr>
              <w:t>Könstillhörighetslagstiftning</w:t>
            </w:r>
          </w:p>
          <w:p w14:paraId="612C2A19" w14:textId="77777777" w:rsidR="00FF1270" w:rsidRPr="001424B1" w:rsidRDefault="00FF1270" w:rsidP="00FF1270">
            <w:pPr>
              <w:tabs>
                <w:tab w:val="left" w:pos="1701"/>
              </w:tabs>
              <w:rPr>
                <w:bCs/>
                <w:snapToGrid w:val="0"/>
                <w:szCs w:val="24"/>
              </w:rPr>
            </w:pPr>
          </w:p>
          <w:p w14:paraId="7657E795" w14:textId="042D8BA5" w:rsidR="00FF1270" w:rsidRPr="001424B1" w:rsidRDefault="00FF1270" w:rsidP="00FF1270">
            <w:pPr>
              <w:rPr>
                <w:szCs w:val="24"/>
              </w:rPr>
            </w:pPr>
            <w:r w:rsidRPr="001424B1">
              <w:rPr>
                <w:szCs w:val="24"/>
              </w:rPr>
              <w:t>Utskottet fortsatte beredningen av ett utkast till initiativ om könstillhörighetslagstiftning.</w:t>
            </w:r>
          </w:p>
          <w:p w14:paraId="6B75E7CB" w14:textId="77777777" w:rsidR="001F3871" w:rsidRPr="001424B1" w:rsidRDefault="001F3871" w:rsidP="001424B1">
            <w:pPr>
              <w:tabs>
                <w:tab w:val="left" w:pos="1304"/>
              </w:tabs>
              <w:rPr>
                <w:szCs w:val="24"/>
              </w:rPr>
            </w:pPr>
          </w:p>
          <w:p w14:paraId="1A3764D9" w14:textId="77777777" w:rsidR="001424B1" w:rsidRPr="001424B1" w:rsidRDefault="001424B1" w:rsidP="001424B1">
            <w:pPr>
              <w:tabs>
                <w:tab w:val="left" w:pos="1304"/>
              </w:tabs>
              <w:rPr>
                <w:szCs w:val="24"/>
              </w:rPr>
            </w:pPr>
            <w:r w:rsidRPr="001424B1">
              <w:rPr>
                <w:szCs w:val="24"/>
              </w:rPr>
              <w:t>Det informerades om att rättschefen i Socialdepartementet bjudits in till sammanträdet den 18 januari 2024 och att Kriminalvården, Skatteverket, Socialstyrelsen, Statistiska centralbyrån (SCB) samt Sveriges Kommuner och Regioner (SKR) bjudits in till sammanträdet den 25 januari 2024.</w:t>
            </w:r>
          </w:p>
          <w:p w14:paraId="5A2490F4" w14:textId="77777777" w:rsidR="001424B1" w:rsidRPr="001424B1" w:rsidRDefault="001424B1" w:rsidP="001424B1">
            <w:pPr>
              <w:tabs>
                <w:tab w:val="left" w:pos="1304"/>
              </w:tabs>
              <w:rPr>
                <w:szCs w:val="24"/>
              </w:rPr>
            </w:pPr>
          </w:p>
          <w:p w14:paraId="47D9BC5A" w14:textId="77777777" w:rsidR="001424B1" w:rsidRPr="001424B1" w:rsidRDefault="001424B1" w:rsidP="001424B1">
            <w:pPr>
              <w:pStyle w:val="Liststycke"/>
              <w:numPr>
                <w:ilvl w:val="0"/>
                <w:numId w:val="18"/>
              </w:numPr>
              <w:tabs>
                <w:tab w:val="left" w:pos="1304"/>
              </w:tabs>
              <w:rPr>
                <w:szCs w:val="24"/>
              </w:rPr>
            </w:pPr>
            <w:r w:rsidRPr="001424B1">
              <w:rPr>
                <w:szCs w:val="24"/>
              </w:rPr>
              <w:t>Utskottet beslutade att bjuda in Jämställdhetsmyndigheten.</w:t>
            </w:r>
          </w:p>
          <w:p w14:paraId="071BAF20" w14:textId="77777777" w:rsidR="001424B1" w:rsidRPr="001424B1" w:rsidRDefault="001424B1" w:rsidP="001424B1">
            <w:pPr>
              <w:tabs>
                <w:tab w:val="left" w:pos="1304"/>
              </w:tabs>
              <w:rPr>
                <w:szCs w:val="24"/>
              </w:rPr>
            </w:pPr>
          </w:p>
          <w:p w14:paraId="4C1A1DB7" w14:textId="77777777" w:rsidR="001424B1" w:rsidRPr="001424B1" w:rsidRDefault="001424B1" w:rsidP="001424B1">
            <w:pPr>
              <w:pStyle w:val="Liststycke"/>
              <w:numPr>
                <w:ilvl w:val="0"/>
                <w:numId w:val="18"/>
              </w:numPr>
              <w:tabs>
                <w:tab w:val="left" w:pos="1304"/>
              </w:tabs>
              <w:rPr>
                <w:szCs w:val="24"/>
              </w:rPr>
            </w:pPr>
            <w:r w:rsidRPr="001424B1">
              <w:rPr>
                <w:szCs w:val="24"/>
              </w:rPr>
              <w:t xml:space="preserve">På begäran av SD-och KD-ledamöterna beslutade utskottet att bjuda in Sveriges Kvinnoorganisationer. </w:t>
            </w:r>
          </w:p>
          <w:p w14:paraId="20F2CD13" w14:textId="77777777" w:rsidR="001424B1" w:rsidRPr="001424B1" w:rsidRDefault="001424B1" w:rsidP="001424B1">
            <w:pPr>
              <w:tabs>
                <w:tab w:val="left" w:pos="1304"/>
              </w:tabs>
              <w:rPr>
                <w:szCs w:val="24"/>
              </w:rPr>
            </w:pPr>
          </w:p>
          <w:p w14:paraId="1DB21258" w14:textId="77777777" w:rsidR="001424B1" w:rsidRPr="001424B1" w:rsidRDefault="001424B1" w:rsidP="001424B1">
            <w:pPr>
              <w:tabs>
                <w:tab w:val="left" w:pos="1304"/>
              </w:tabs>
              <w:ind w:left="709"/>
              <w:rPr>
                <w:szCs w:val="24"/>
              </w:rPr>
            </w:pPr>
            <w:r w:rsidRPr="001424B1">
              <w:rPr>
                <w:szCs w:val="24"/>
              </w:rPr>
              <w:lastRenderedPageBreak/>
              <w:t>Utskottets beslut fattades med stöd av 10 kap. 9 § första stycket riksdagsordningen.</w:t>
            </w:r>
          </w:p>
          <w:p w14:paraId="53767589" w14:textId="77777777" w:rsidR="001424B1" w:rsidRPr="001424B1" w:rsidRDefault="001424B1" w:rsidP="001424B1">
            <w:pPr>
              <w:tabs>
                <w:tab w:val="left" w:pos="1304"/>
              </w:tabs>
              <w:ind w:left="709"/>
              <w:rPr>
                <w:szCs w:val="24"/>
              </w:rPr>
            </w:pPr>
          </w:p>
          <w:p w14:paraId="0287F21F" w14:textId="77777777" w:rsidR="001424B1" w:rsidRPr="001424B1" w:rsidRDefault="001424B1" w:rsidP="001424B1">
            <w:pPr>
              <w:tabs>
                <w:tab w:val="left" w:pos="1304"/>
              </w:tabs>
              <w:ind w:left="709"/>
              <w:rPr>
                <w:szCs w:val="24"/>
              </w:rPr>
            </w:pPr>
            <w:r w:rsidRPr="001424B1">
              <w:rPr>
                <w:szCs w:val="24"/>
              </w:rPr>
              <w:t>S-, M-, V-, C- och MP-ledamöterna reserverade sig mot beslutet att bjuda in Sveriges Kvinnoorganisationer och anförde följande: Med hänvisning till principen i socialutskottet om att enbart myndigheter bjuds in till utskottets sammanträden anser vi inte att den föreslagna intresseorganisationen ska bjudas in och vi reserverar oss därför mot beslutet.</w:t>
            </w:r>
          </w:p>
          <w:p w14:paraId="34605193" w14:textId="77777777" w:rsidR="001424B1" w:rsidRPr="001424B1" w:rsidRDefault="001424B1" w:rsidP="001424B1">
            <w:pPr>
              <w:tabs>
                <w:tab w:val="left" w:pos="1304"/>
              </w:tabs>
              <w:rPr>
                <w:szCs w:val="24"/>
              </w:rPr>
            </w:pPr>
          </w:p>
          <w:p w14:paraId="6E2644BA" w14:textId="77777777" w:rsidR="001424B1" w:rsidRPr="001424B1" w:rsidRDefault="001424B1" w:rsidP="001424B1">
            <w:pPr>
              <w:pStyle w:val="Liststycke"/>
              <w:numPr>
                <w:ilvl w:val="0"/>
                <w:numId w:val="18"/>
              </w:numPr>
              <w:tabs>
                <w:tab w:val="left" w:pos="1304"/>
              </w:tabs>
              <w:rPr>
                <w:szCs w:val="24"/>
              </w:rPr>
            </w:pPr>
            <w:r w:rsidRPr="001424B1">
              <w:rPr>
                <w:szCs w:val="24"/>
              </w:rPr>
              <w:t>SD-ledamöterna föreslog att utskottet skulle bjuda in LHB-förbundet.</w:t>
            </w:r>
          </w:p>
          <w:p w14:paraId="4D27799F" w14:textId="77777777" w:rsidR="001424B1" w:rsidRPr="001424B1" w:rsidRDefault="001424B1" w:rsidP="001424B1">
            <w:pPr>
              <w:pStyle w:val="Liststycke"/>
              <w:tabs>
                <w:tab w:val="left" w:pos="1304"/>
              </w:tabs>
              <w:rPr>
                <w:szCs w:val="24"/>
              </w:rPr>
            </w:pPr>
          </w:p>
          <w:p w14:paraId="7E71B1E2" w14:textId="77777777" w:rsidR="001424B1" w:rsidRPr="001424B1" w:rsidRDefault="001424B1" w:rsidP="001424B1">
            <w:pPr>
              <w:tabs>
                <w:tab w:val="left" w:pos="1304"/>
              </w:tabs>
              <w:ind w:left="709"/>
              <w:rPr>
                <w:szCs w:val="24"/>
              </w:rPr>
            </w:pPr>
            <w:r w:rsidRPr="001424B1">
              <w:rPr>
                <w:szCs w:val="24"/>
              </w:rPr>
              <w:t xml:space="preserve">Utskottet avslog SD-ledamöternas förslag. S-, M-, V-, C- och MP-ledamöterna anförde följande: Med hänvisning till principen i socialutskottet om att enbart myndigheter bjuds in till utskottets sammanträden anser vi </w:t>
            </w:r>
            <w:bookmarkStart w:id="0" w:name="_Hlk153956295"/>
            <w:r w:rsidRPr="001424B1">
              <w:rPr>
                <w:szCs w:val="24"/>
              </w:rPr>
              <w:t>inte att den föreslagna intresseorganisationen ska bjudas in</w:t>
            </w:r>
            <w:bookmarkEnd w:id="0"/>
            <w:r w:rsidRPr="001424B1">
              <w:rPr>
                <w:szCs w:val="24"/>
              </w:rPr>
              <w:t>.</w:t>
            </w:r>
          </w:p>
          <w:p w14:paraId="6AC2253B" w14:textId="77777777" w:rsidR="001424B1" w:rsidRPr="001424B1" w:rsidRDefault="001424B1" w:rsidP="001424B1">
            <w:pPr>
              <w:pStyle w:val="Liststycke"/>
              <w:tabs>
                <w:tab w:val="left" w:pos="1304"/>
              </w:tabs>
              <w:rPr>
                <w:szCs w:val="24"/>
              </w:rPr>
            </w:pPr>
          </w:p>
          <w:p w14:paraId="351B4BA2" w14:textId="77777777" w:rsidR="001424B1" w:rsidRPr="001424B1" w:rsidRDefault="001424B1" w:rsidP="001424B1">
            <w:pPr>
              <w:tabs>
                <w:tab w:val="left" w:pos="1304"/>
              </w:tabs>
              <w:ind w:left="709"/>
              <w:rPr>
                <w:szCs w:val="24"/>
              </w:rPr>
            </w:pPr>
            <w:r w:rsidRPr="001424B1">
              <w:rPr>
                <w:szCs w:val="24"/>
              </w:rPr>
              <w:t>SD-ledamöterna reserverade sig mot beslutet och ansåg att LHB-förbundet ska bjudas in.</w:t>
            </w:r>
          </w:p>
          <w:p w14:paraId="733161B6" w14:textId="77777777" w:rsidR="001424B1" w:rsidRPr="001424B1" w:rsidRDefault="001424B1" w:rsidP="001424B1">
            <w:pPr>
              <w:pStyle w:val="Liststycke"/>
              <w:tabs>
                <w:tab w:val="left" w:pos="1304"/>
              </w:tabs>
              <w:rPr>
                <w:szCs w:val="24"/>
              </w:rPr>
            </w:pPr>
          </w:p>
          <w:p w14:paraId="487E777B" w14:textId="77777777" w:rsidR="001424B1" w:rsidRPr="001424B1" w:rsidRDefault="001424B1" w:rsidP="001424B1">
            <w:pPr>
              <w:pStyle w:val="Liststycke"/>
              <w:numPr>
                <w:ilvl w:val="0"/>
                <w:numId w:val="18"/>
              </w:numPr>
              <w:tabs>
                <w:tab w:val="left" w:pos="1304"/>
              </w:tabs>
              <w:rPr>
                <w:szCs w:val="24"/>
              </w:rPr>
            </w:pPr>
            <w:r w:rsidRPr="001424B1">
              <w:rPr>
                <w:szCs w:val="24"/>
              </w:rPr>
              <w:t>KD-ledamoten föreslog att utskottet skulle bjuda in Psykologförbundet, Svenska psykiatriska föreningen, RFSL, RFSL Ungdom, specialistläkare (dnr 152-2023/24) och Amnesty International.</w:t>
            </w:r>
          </w:p>
          <w:p w14:paraId="36BA86F8" w14:textId="77777777" w:rsidR="001424B1" w:rsidRPr="001424B1" w:rsidRDefault="001424B1" w:rsidP="001424B1">
            <w:pPr>
              <w:tabs>
                <w:tab w:val="left" w:pos="1304"/>
              </w:tabs>
              <w:ind w:left="709"/>
              <w:rPr>
                <w:szCs w:val="24"/>
              </w:rPr>
            </w:pPr>
          </w:p>
          <w:p w14:paraId="2CD8B767" w14:textId="77777777" w:rsidR="001424B1" w:rsidRPr="001424B1" w:rsidRDefault="001424B1" w:rsidP="001424B1">
            <w:pPr>
              <w:tabs>
                <w:tab w:val="left" w:pos="1304"/>
              </w:tabs>
              <w:ind w:left="709"/>
              <w:rPr>
                <w:szCs w:val="24"/>
              </w:rPr>
            </w:pPr>
            <w:r w:rsidRPr="001424B1">
              <w:rPr>
                <w:szCs w:val="24"/>
              </w:rPr>
              <w:t>Utskottet avslog KD-ledamotens förslag. S-, M-, V-, C- och MP-ledamöterna anförde följande: Med hänvisning till principen i socialutskottet om att enbart myndigheter bjuds in till utskottets sammanträden anser vi inte att de föreslagna intresseorganisationerna och aktörerna ska bjudas in.</w:t>
            </w:r>
          </w:p>
          <w:p w14:paraId="1100C60F" w14:textId="77777777" w:rsidR="001424B1" w:rsidRPr="001424B1" w:rsidRDefault="001424B1" w:rsidP="001424B1">
            <w:pPr>
              <w:tabs>
                <w:tab w:val="left" w:pos="1304"/>
              </w:tabs>
              <w:rPr>
                <w:szCs w:val="24"/>
              </w:rPr>
            </w:pPr>
          </w:p>
          <w:p w14:paraId="65BAE68B" w14:textId="77777777" w:rsidR="001424B1" w:rsidRPr="001424B1" w:rsidRDefault="001424B1" w:rsidP="001424B1">
            <w:pPr>
              <w:tabs>
                <w:tab w:val="left" w:pos="1304"/>
              </w:tabs>
              <w:ind w:left="709"/>
              <w:rPr>
                <w:szCs w:val="24"/>
              </w:rPr>
            </w:pPr>
            <w:r w:rsidRPr="001424B1">
              <w:rPr>
                <w:szCs w:val="24"/>
              </w:rPr>
              <w:t>KD-ledamoten reserverade sig mot beslutet och ansåg att Psykologförbundet, Svenska psykiatriska föreningen, RFSL, RFSL Ungdom, specialistläkare (dnr 152-2023/24) och Amnesty International ska bjudas in.</w:t>
            </w:r>
          </w:p>
          <w:p w14:paraId="4E2B4C12" w14:textId="77777777" w:rsidR="001424B1" w:rsidRPr="001424B1" w:rsidRDefault="001424B1" w:rsidP="001424B1">
            <w:pPr>
              <w:tabs>
                <w:tab w:val="left" w:pos="1304"/>
              </w:tabs>
              <w:ind w:left="709"/>
              <w:rPr>
                <w:szCs w:val="24"/>
              </w:rPr>
            </w:pPr>
          </w:p>
          <w:p w14:paraId="6E1225C1" w14:textId="77777777" w:rsidR="001424B1" w:rsidRPr="001424B1" w:rsidRDefault="001424B1" w:rsidP="001424B1">
            <w:pPr>
              <w:tabs>
                <w:tab w:val="left" w:pos="1304"/>
              </w:tabs>
              <w:ind w:left="709"/>
              <w:rPr>
                <w:szCs w:val="24"/>
              </w:rPr>
            </w:pPr>
            <w:r w:rsidRPr="001424B1">
              <w:rPr>
                <w:szCs w:val="24"/>
              </w:rPr>
              <w:t>Ärendet bordlades.</w:t>
            </w:r>
          </w:p>
          <w:p w14:paraId="43BC0388" w14:textId="77777777" w:rsidR="00FF1270" w:rsidRPr="001424B1" w:rsidRDefault="00FF1270" w:rsidP="00084E72">
            <w:pPr>
              <w:tabs>
                <w:tab w:val="left" w:pos="1701"/>
              </w:tabs>
              <w:rPr>
                <w:b/>
                <w:snapToGrid w:val="0"/>
                <w:szCs w:val="24"/>
              </w:rPr>
            </w:pPr>
          </w:p>
        </w:tc>
      </w:tr>
      <w:tr w:rsidR="00F6061A" w14:paraId="1BBF90FD" w14:textId="77777777" w:rsidTr="00887D33">
        <w:tc>
          <w:tcPr>
            <w:tcW w:w="567" w:type="dxa"/>
          </w:tcPr>
          <w:p w14:paraId="54DFC156" w14:textId="6CFE40BF" w:rsidR="00F6061A" w:rsidRDefault="00F6061A" w:rsidP="00084E72">
            <w:pPr>
              <w:tabs>
                <w:tab w:val="left" w:pos="1701"/>
              </w:tabs>
              <w:rPr>
                <w:b/>
                <w:snapToGrid w:val="0"/>
              </w:rPr>
            </w:pPr>
            <w:r>
              <w:rPr>
                <w:b/>
                <w:snapToGrid w:val="0"/>
              </w:rPr>
              <w:lastRenderedPageBreak/>
              <w:t xml:space="preserve">§ </w:t>
            </w:r>
            <w:r w:rsidR="00FF1270">
              <w:rPr>
                <w:b/>
                <w:snapToGrid w:val="0"/>
              </w:rPr>
              <w:t>6</w:t>
            </w:r>
          </w:p>
        </w:tc>
        <w:tc>
          <w:tcPr>
            <w:tcW w:w="7017" w:type="dxa"/>
          </w:tcPr>
          <w:p w14:paraId="076EC9D6" w14:textId="0AF2A7E6" w:rsidR="0017207F" w:rsidRDefault="0017207F" w:rsidP="0017207F">
            <w:pPr>
              <w:tabs>
                <w:tab w:val="left" w:pos="1701"/>
              </w:tabs>
              <w:rPr>
                <w:b/>
                <w:szCs w:val="23"/>
              </w:rPr>
            </w:pPr>
            <w:r>
              <w:rPr>
                <w:b/>
                <w:szCs w:val="23"/>
              </w:rPr>
              <w:t>Mottagande av motionsyrkanden</w:t>
            </w:r>
          </w:p>
          <w:p w14:paraId="4041BAC8" w14:textId="77777777" w:rsidR="0017207F" w:rsidRDefault="0017207F" w:rsidP="0017207F">
            <w:pPr>
              <w:tabs>
                <w:tab w:val="left" w:pos="1701"/>
              </w:tabs>
              <w:rPr>
                <w:bCs/>
                <w:snapToGrid w:val="0"/>
              </w:rPr>
            </w:pPr>
          </w:p>
          <w:p w14:paraId="34A772A8" w14:textId="7034595A" w:rsidR="0017207F" w:rsidRDefault="0017207F" w:rsidP="0017207F">
            <w:pPr>
              <w:tabs>
                <w:tab w:val="left" w:pos="1701"/>
              </w:tabs>
              <w:rPr>
                <w:bCs/>
                <w:snapToGrid w:val="0"/>
              </w:rPr>
            </w:pPr>
            <w:r w:rsidRPr="0016033E">
              <w:rPr>
                <w:bCs/>
                <w:snapToGrid w:val="0"/>
              </w:rPr>
              <w:t xml:space="preserve">Utskottet </w:t>
            </w:r>
            <w:r>
              <w:rPr>
                <w:bCs/>
                <w:snapToGrid w:val="0"/>
              </w:rPr>
              <w:t>beslutade att ta emot</w:t>
            </w:r>
            <w:r w:rsidRPr="0016033E">
              <w:rPr>
                <w:bCs/>
                <w:snapToGrid w:val="0"/>
              </w:rPr>
              <w:t xml:space="preserve"> motion</w:t>
            </w:r>
            <w:r>
              <w:rPr>
                <w:bCs/>
                <w:snapToGrid w:val="0"/>
              </w:rPr>
              <w:t>syrkanden</w:t>
            </w:r>
            <w:r w:rsidRPr="0016033E">
              <w:rPr>
                <w:bCs/>
                <w:snapToGrid w:val="0"/>
              </w:rPr>
              <w:t xml:space="preserve"> </w:t>
            </w:r>
            <w:r>
              <w:t xml:space="preserve">2023/24:2344 av </w:t>
            </w:r>
            <w:proofErr w:type="spellStart"/>
            <w:r w:rsidR="008E44D4" w:rsidRPr="008E44D4">
              <w:t>Nooshi</w:t>
            </w:r>
            <w:proofErr w:type="spellEnd"/>
            <w:r w:rsidR="008E44D4" w:rsidRPr="008E44D4">
              <w:t xml:space="preserve"> </w:t>
            </w:r>
            <w:proofErr w:type="spellStart"/>
            <w:r w:rsidR="008E44D4" w:rsidRPr="008E44D4">
              <w:t>Dadgostar</w:t>
            </w:r>
            <w:proofErr w:type="spellEnd"/>
            <w:r w:rsidR="008E44D4" w:rsidRPr="008E44D4">
              <w:t xml:space="preserve"> m.fl. (V)</w:t>
            </w:r>
            <w:r w:rsidR="008E44D4">
              <w:t xml:space="preserve"> </w:t>
            </w:r>
            <w:r>
              <w:t>yrkandena 5 och 18</w:t>
            </w:r>
            <w:r w:rsidRPr="0016033E">
              <w:rPr>
                <w:bCs/>
                <w:snapToGrid w:val="0"/>
              </w:rPr>
              <w:t xml:space="preserve"> </w:t>
            </w:r>
            <w:r>
              <w:rPr>
                <w:bCs/>
                <w:snapToGrid w:val="0"/>
              </w:rPr>
              <w:t>från utbildnings</w:t>
            </w:r>
            <w:r w:rsidRPr="0016033E">
              <w:rPr>
                <w:bCs/>
                <w:snapToGrid w:val="0"/>
              </w:rPr>
              <w:t>utskottet</w:t>
            </w:r>
            <w:r>
              <w:rPr>
                <w:bCs/>
                <w:snapToGrid w:val="0"/>
              </w:rPr>
              <w:t>.</w:t>
            </w:r>
            <w:r w:rsidRPr="0016033E">
              <w:rPr>
                <w:bCs/>
                <w:snapToGrid w:val="0"/>
              </w:rPr>
              <w:t xml:space="preserve"> </w:t>
            </w:r>
          </w:p>
          <w:p w14:paraId="16E6755E" w14:textId="77777777" w:rsidR="0017207F" w:rsidRDefault="0017207F" w:rsidP="0017207F">
            <w:pPr>
              <w:tabs>
                <w:tab w:val="left" w:pos="1701"/>
              </w:tabs>
              <w:rPr>
                <w:rStyle w:val="bold"/>
                <w:rFonts w:eastAsia="Calibri"/>
                <w:bCs/>
                <w:szCs w:val="24"/>
                <w:lang w:eastAsia="en-US"/>
              </w:rPr>
            </w:pPr>
          </w:p>
          <w:p w14:paraId="223164ED" w14:textId="77777777" w:rsidR="0017207F" w:rsidRPr="0016033E" w:rsidRDefault="0017207F" w:rsidP="0017207F">
            <w:pPr>
              <w:tabs>
                <w:tab w:val="left" w:pos="1701"/>
              </w:tabs>
              <w:rPr>
                <w:snapToGrid w:val="0"/>
              </w:rPr>
            </w:pPr>
            <w:r>
              <w:rPr>
                <w:snapToGrid w:val="0"/>
              </w:rPr>
              <w:t>Denna paragraf förklarades omedelbart justerad</w:t>
            </w:r>
            <w:r w:rsidRPr="0016033E">
              <w:rPr>
                <w:snapToGrid w:val="0"/>
              </w:rPr>
              <w:t>.</w:t>
            </w:r>
          </w:p>
          <w:p w14:paraId="0739410A" w14:textId="77777777" w:rsidR="00F6061A" w:rsidRDefault="00F6061A" w:rsidP="00084E72">
            <w:pPr>
              <w:tabs>
                <w:tab w:val="left" w:pos="1701"/>
              </w:tabs>
              <w:rPr>
                <w:b/>
                <w:snapToGrid w:val="0"/>
              </w:rPr>
            </w:pPr>
          </w:p>
          <w:p w14:paraId="7B4F2D3F" w14:textId="77777777" w:rsidR="001424B1" w:rsidRDefault="001424B1" w:rsidP="00084E72">
            <w:pPr>
              <w:tabs>
                <w:tab w:val="left" w:pos="1701"/>
              </w:tabs>
              <w:rPr>
                <w:b/>
                <w:snapToGrid w:val="0"/>
              </w:rPr>
            </w:pPr>
          </w:p>
          <w:p w14:paraId="2FFF19B6" w14:textId="77777777" w:rsidR="001424B1" w:rsidRDefault="001424B1" w:rsidP="00084E72">
            <w:pPr>
              <w:tabs>
                <w:tab w:val="left" w:pos="1701"/>
              </w:tabs>
              <w:rPr>
                <w:b/>
                <w:snapToGrid w:val="0"/>
              </w:rPr>
            </w:pPr>
          </w:p>
          <w:p w14:paraId="19498ABD" w14:textId="77777777" w:rsidR="001F3871" w:rsidRDefault="001F3871" w:rsidP="00084E72">
            <w:pPr>
              <w:tabs>
                <w:tab w:val="left" w:pos="1701"/>
              </w:tabs>
              <w:rPr>
                <w:b/>
                <w:snapToGrid w:val="0"/>
              </w:rPr>
            </w:pPr>
          </w:p>
          <w:p w14:paraId="2DA75F6E" w14:textId="77777777" w:rsidR="001F3871" w:rsidRDefault="001F3871" w:rsidP="00084E72">
            <w:pPr>
              <w:tabs>
                <w:tab w:val="left" w:pos="1701"/>
              </w:tabs>
              <w:rPr>
                <w:b/>
                <w:snapToGrid w:val="0"/>
              </w:rPr>
            </w:pPr>
          </w:p>
          <w:p w14:paraId="2708E82B" w14:textId="355C3699" w:rsidR="001F3871" w:rsidRPr="008F639F" w:rsidRDefault="001F3871" w:rsidP="00084E72">
            <w:pPr>
              <w:tabs>
                <w:tab w:val="left" w:pos="1701"/>
              </w:tabs>
              <w:rPr>
                <w:b/>
                <w:snapToGrid w:val="0"/>
              </w:rPr>
            </w:pPr>
          </w:p>
        </w:tc>
      </w:tr>
      <w:tr w:rsidR="00FF1270" w14:paraId="4CA1F3A5" w14:textId="77777777" w:rsidTr="00887D33">
        <w:tc>
          <w:tcPr>
            <w:tcW w:w="567" w:type="dxa"/>
          </w:tcPr>
          <w:p w14:paraId="10C632D0" w14:textId="4CB82CC1" w:rsidR="00FF1270" w:rsidRDefault="00FF1270" w:rsidP="00084E72">
            <w:pPr>
              <w:tabs>
                <w:tab w:val="left" w:pos="1701"/>
              </w:tabs>
              <w:rPr>
                <w:b/>
                <w:snapToGrid w:val="0"/>
              </w:rPr>
            </w:pPr>
            <w:r>
              <w:rPr>
                <w:b/>
                <w:snapToGrid w:val="0"/>
              </w:rPr>
              <w:lastRenderedPageBreak/>
              <w:t>§ 7</w:t>
            </w:r>
          </w:p>
        </w:tc>
        <w:tc>
          <w:tcPr>
            <w:tcW w:w="7017" w:type="dxa"/>
          </w:tcPr>
          <w:p w14:paraId="3630AA38" w14:textId="0D4E690A" w:rsidR="00FF1270" w:rsidRPr="00DE6E32" w:rsidRDefault="00FF1270" w:rsidP="0017207F">
            <w:pPr>
              <w:tabs>
                <w:tab w:val="left" w:pos="1701"/>
              </w:tabs>
              <w:rPr>
                <w:b/>
                <w:szCs w:val="23"/>
              </w:rPr>
            </w:pPr>
            <w:r w:rsidRPr="00DE6E32">
              <w:rPr>
                <w:b/>
                <w:szCs w:val="23"/>
              </w:rPr>
              <w:t>Utskottsresa</w:t>
            </w:r>
          </w:p>
          <w:p w14:paraId="14206B25" w14:textId="77777777" w:rsidR="00AC3039" w:rsidRPr="00DE6E32" w:rsidRDefault="00AC3039" w:rsidP="0017207F">
            <w:pPr>
              <w:tabs>
                <w:tab w:val="left" w:pos="1701"/>
              </w:tabs>
              <w:rPr>
                <w:b/>
                <w:szCs w:val="23"/>
              </w:rPr>
            </w:pPr>
          </w:p>
          <w:p w14:paraId="135C5EBF" w14:textId="544F6048" w:rsidR="004C3E83" w:rsidRPr="00DE6E32" w:rsidRDefault="004C3E83" w:rsidP="004C3E83">
            <w:pPr>
              <w:tabs>
                <w:tab w:val="left" w:pos="1701"/>
              </w:tabs>
              <w:rPr>
                <w:bCs/>
                <w:szCs w:val="23"/>
              </w:rPr>
            </w:pPr>
            <w:r w:rsidRPr="00DE6E32">
              <w:rPr>
                <w:bCs/>
                <w:szCs w:val="23"/>
              </w:rPr>
              <w:t xml:space="preserve">Utskottet beslutade att genomföra </w:t>
            </w:r>
            <w:r w:rsidRPr="00DE6E32">
              <w:t>en resa till Portugal</w:t>
            </w:r>
            <w:r w:rsidRPr="00DE6E32">
              <w:rPr>
                <w:bCs/>
                <w:szCs w:val="23"/>
              </w:rPr>
              <w:t xml:space="preserve"> </w:t>
            </w:r>
            <w:r w:rsidR="001C6C07" w:rsidRPr="00DE6E32">
              <w:rPr>
                <w:bCs/>
                <w:szCs w:val="23"/>
              </w:rPr>
              <w:t>i september</w:t>
            </w:r>
            <w:r w:rsidRPr="00DE6E32">
              <w:rPr>
                <w:bCs/>
                <w:szCs w:val="23"/>
              </w:rPr>
              <w:t xml:space="preserve"> 2024. </w:t>
            </w:r>
          </w:p>
          <w:p w14:paraId="254DC52C" w14:textId="77777777" w:rsidR="004C3E83" w:rsidRPr="00DE6E32" w:rsidRDefault="004C3E83" w:rsidP="00AC3039"/>
          <w:p w14:paraId="66AE24C7" w14:textId="5245FED9" w:rsidR="00AC3039" w:rsidRPr="00DE6E32" w:rsidRDefault="00AC3039" w:rsidP="00AC3039">
            <w:r w:rsidRPr="00DE6E32">
              <w:t xml:space="preserve">Syftet med resan är </w:t>
            </w:r>
            <w:r w:rsidR="004C3E83" w:rsidRPr="00DE6E32">
              <w:t xml:space="preserve">bl.a. </w:t>
            </w:r>
            <w:r w:rsidRPr="00DE6E32">
              <w:t>att inhämta kunskap och utbyta erfarenheter inom bl.a. områdena hälso- och sjukvård, narkotikapolitik och missbruksvård.</w:t>
            </w:r>
          </w:p>
          <w:p w14:paraId="1E981D1F" w14:textId="624EB71A" w:rsidR="004C3E83" w:rsidRPr="00DE6E32" w:rsidRDefault="004C3E83" w:rsidP="004C3E83">
            <w:pPr>
              <w:tabs>
                <w:tab w:val="left" w:pos="1701"/>
              </w:tabs>
              <w:rPr>
                <w:b/>
                <w:szCs w:val="23"/>
              </w:rPr>
            </w:pPr>
          </w:p>
        </w:tc>
      </w:tr>
      <w:tr w:rsidR="00F6061A" w14:paraId="19078156" w14:textId="77777777" w:rsidTr="00887D33">
        <w:tc>
          <w:tcPr>
            <w:tcW w:w="567" w:type="dxa"/>
          </w:tcPr>
          <w:p w14:paraId="318AF637" w14:textId="2BC2E363" w:rsidR="00F6061A" w:rsidRDefault="00F6061A" w:rsidP="00084E72">
            <w:pPr>
              <w:tabs>
                <w:tab w:val="left" w:pos="1701"/>
              </w:tabs>
              <w:rPr>
                <w:b/>
                <w:snapToGrid w:val="0"/>
              </w:rPr>
            </w:pPr>
            <w:r>
              <w:rPr>
                <w:b/>
                <w:snapToGrid w:val="0"/>
              </w:rPr>
              <w:t xml:space="preserve">§ </w:t>
            </w:r>
            <w:r w:rsidR="00FF1270">
              <w:rPr>
                <w:b/>
                <w:snapToGrid w:val="0"/>
              </w:rPr>
              <w:t>8</w:t>
            </w:r>
          </w:p>
        </w:tc>
        <w:tc>
          <w:tcPr>
            <w:tcW w:w="7017" w:type="dxa"/>
          </w:tcPr>
          <w:p w14:paraId="1BCEB23C" w14:textId="77777777" w:rsidR="0017207F" w:rsidRPr="00DE6E32" w:rsidRDefault="0017207F" w:rsidP="0017207F">
            <w:pPr>
              <w:tabs>
                <w:tab w:val="left" w:pos="1701"/>
              </w:tabs>
              <w:rPr>
                <w:b/>
                <w:snapToGrid w:val="0"/>
              </w:rPr>
            </w:pPr>
            <w:r w:rsidRPr="00DE6E32">
              <w:rPr>
                <w:b/>
                <w:snapToGrid w:val="0"/>
              </w:rPr>
              <w:t>Inkomna EU-dokument</w:t>
            </w:r>
          </w:p>
          <w:p w14:paraId="639872B9" w14:textId="77777777" w:rsidR="0017207F" w:rsidRPr="00DE6E32" w:rsidRDefault="0017207F" w:rsidP="0017207F">
            <w:pPr>
              <w:tabs>
                <w:tab w:val="left" w:pos="1701"/>
              </w:tabs>
              <w:rPr>
                <w:bCs/>
                <w:szCs w:val="24"/>
              </w:rPr>
            </w:pPr>
          </w:p>
          <w:p w14:paraId="6A76159F" w14:textId="79498A76" w:rsidR="0017207F" w:rsidRPr="00DE6E32" w:rsidRDefault="0017207F" w:rsidP="0017207F">
            <w:pPr>
              <w:tabs>
                <w:tab w:val="left" w:pos="1701"/>
              </w:tabs>
              <w:rPr>
                <w:bCs/>
                <w:szCs w:val="24"/>
              </w:rPr>
            </w:pPr>
            <w:r w:rsidRPr="00DE6E32">
              <w:rPr>
                <w:bCs/>
                <w:szCs w:val="24"/>
              </w:rPr>
              <w:t>Inkomna EU-dokument för 1</w:t>
            </w:r>
            <w:r w:rsidR="00C31786" w:rsidRPr="00DE6E32">
              <w:rPr>
                <w:bCs/>
                <w:szCs w:val="24"/>
              </w:rPr>
              <w:t>4</w:t>
            </w:r>
            <w:r w:rsidRPr="00DE6E32">
              <w:rPr>
                <w:bCs/>
                <w:szCs w:val="24"/>
              </w:rPr>
              <w:t xml:space="preserve"> november – 14 december 2023 anmäldes.</w:t>
            </w:r>
          </w:p>
          <w:p w14:paraId="3B1468DC" w14:textId="77777777" w:rsidR="00F6061A" w:rsidRPr="00DE6E32" w:rsidRDefault="00F6061A" w:rsidP="00084E72">
            <w:pPr>
              <w:tabs>
                <w:tab w:val="left" w:pos="1701"/>
              </w:tabs>
              <w:rPr>
                <w:b/>
                <w:snapToGrid w:val="0"/>
              </w:rPr>
            </w:pPr>
          </w:p>
        </w:tc>
      </w:tr>
      <w:tr w:rsidR="00084E72" w14:paraId="3769C3E1" w14:textId="77777777" w:rsidTr="00887D33">
        <w:tc>
          <w:tcPr>
            <w:tcW w:w="567" w:type="dxa"/>
          </w:tcPr>
          <w:p w14:paraId="031DD3B2" w14:textId="586F8371" w:rsidR="00084E72" w:rsidRDefault="00084E72" w:rsidP="00084E72">
            <w:pPr>
              <w:tabs>
                <w:tab w:val="left" w:pos="1701"/>
              </w:tabs>
              <w:rPr>
                <w:b/>
                <w:snapToGrid w:val="0"/>
              </w:rPr>
            </w:pPr>
            <w:r>
              <w:rPr>
                <w:b/>
                <w:snapToGrid w:val="0"/>
              </w:rPr>
              <w:t xml:space="preserve">§ </w:t>
            </w:r>
            <w:r w:rsidR="00FF1270">
              <w:rPr>
                <w:b/>
                <w:snapToGrid w:val="0"/>
              </w:rPr>
              <w:t>9</w:t>
            </w:r>
          </w:p>
        </w:tc>
        <w:tc>
          <w:tcPr>
            <w:tcW w:w="7017" w:type="dxa"/>
          </w:tcPr>
          <w:p w14:paraId="36BCB7CC" w14:textId="77777777" w:rsidR="00084E72" w:rsidRPr="008F639F" w:rsidRDefault="00084E72" w:rsidP="00084E72">
            <w:pPr>
              <w:tabs>
                <w:tab w:val="left" w:pos="1701"/>
              </w:tabs>
              <w:rPr>
                <w:b/>
                <w:snapToGrid w:val="0"/>
              </w:rPr>
            </w:pPr>
            <w:r w:rsidRPr="008F639F">
              <w:rPr>
                <w:b/>
                <w:snapToGrid w:val="0"/>
              </w:rPr>
              <w:t>Övriga frågor</w:t>
            </w:r>
          </w:p>
          <w:p w14:paraId="00E3CF5A" w14:textId="77777777" w:rsidR="00084E72" w:rsidRPr="008F639F" w:rsidRDefault="00084E72" w:rsidP="00084E72">
            <w:pPr>
              <w:tabs>
                <w:tab w:val="left" w:pos="1701"/>
              </w:tabs>
            </w:pPr>
          </w:p>
          <w:p w14:paraId="2A4F1873" w14:textId="33C229D9" w:rsidR="00084E72" w:rsidRPr="005B52E3" w:rsidRDefault="00084E72" w:rsidP="00084E72">
            <w:pPr>
              <w:tabs>
                <w:tab w:val="left" w:pos="1701"/>
              </w:tabs>
              <w:rPr>
                <w:bCs/>
                <w:szCs w:val="24"/>
              </w:rPr>
            </w:pPr>
            <w:r w:rsidRPr="005B52E3">
              <w:rPr>
                <w:bCs/>
                <w:szCs w:val="24"/>
              </w:rPr>
              <w:t>Kanslichefen informerade om arbetsplanen.</w:t>
            </w:r>
            <w:r w:rsidRPr="005B52E3">
              <w:rPr>
                <w:bCs/>
                <w:szCs w:val="24"/>
              </w:rPr>
              <w:br/>
            </w:r>
          </w:p>
        </w:tc>
      </w:tr>
      <w:tr w:rsidR="005C185F" w14:paraId="7A9C6B00" w14:textId="77777777" w:rsidTr="00887D33">
        <w:tc>
          <w:tcPr>
            <w:tcW w:w="567" w:type="dxa"/>
          </w:tcPr>
          <w:p w14:paraId="2E352092" w14:textId="30CE0213" w:rsidR="005C185F" w:rsidRDefault="005C185F" w:rsidP="00084E72">
            <w:pPr>
              <w:tabs>
                <w:tab w:val="left" w:pos="1701"/>
              </w:tabs>
              <w:rPr>
                <w:b/>
                <w:snapToGrid w:val="0"/>
              </w:rPr>
            </w:pPr>
            <w:r>
              <w:rPr>
                <w:b/>
                <w:snapToGrid w:val="0"/>
              </w:rPr>
              <w:t xml:space="preserve">§ </w:t>
            </w:r>
            <w:r w:rsidR="00FF1270">
              <w:rPr>
                <w:b/>
                <w:snapToGrid w:val="0"/>
              </w:rPr>
              <w:t>10</w:t>
            </w:r>
          </w:p>
        </w:tc>
        <w:tc>
          <w:tcPr>
            <w:tcW w:w="7017" w:type="dxa"/>
          </w:tcPr>
          <w:p w14:paraId="4C248FA0" w14:textId="47B199EA" w:rsidR="005C185F" w:rsidRDefault="005C185F" w:rsidP="005C185F">
            <w:pPr>
              <w:widowControl/>
              <w:spacing w:after="200" w:line="280" w:lineRule="exact"/>
              <w:rPr>
                <w:b/>
                <w:szCs w:val="23"/>
              </w:rPr>
            </w:pPr>
            <w:r>
              <w:rPr>
                <w:b/>
                <w:szCs w:val="23"/>
              </w:rPr>
              <w:t>Bemyndigande att justera protokollet</w:t>
            </w:r>
          </w:p>
          <w:p w14:paraId="05EC56B7" w14:textId="77777777" w:rsidR="00515BF4" w:rsidRPr="00F94AC5" w:rsidRDefault="00515BF4" w:rsidP="00515BF4">
            <w:pPr>
              <w:tabs>
                <w:tab w:val="left" w:pos="1701"/>
              </w:tabs>
              <w:rPr>
                <w:bCs/>
                <w:snapToGrid w:val="0"/>
                <w:color w:val="000000" w:themeColor="text1"/>
              </w:rPr>
            </w:pPr>
            <w:r w:rsidRPr="00F94AC5">
              <w:rPr>
                <w:bCs/>
                <w:snapToGrid w:val="0"/>
                <w:color w:val="000000" w:themeColor="text1"/>
              </w:rPr>
              <w:t>Utskottet gav i uppdrag åt ordförande att justera protokollet från dagens sammanträde.</w:t>
            </w:r>
          </w:p>
          <w:p w14:paraId="472F3F4E" w14:textId="31A6CF95" w:rsidR="005C185F" w:rsidRPr="008F639F" w:rsidRDefault="005C185F" w:rsidP="00084E72">
            <w:pPr>
              <w:tabs>
                <w:tab w:val="left" w:pos="1701"/>
              </w:tabs>
              <w:rPr>
                <w:b/>
                <w:snapToGrid w:val="0"/>
              </w:rPr>
            </w:pPr>
          </w:p>
        </w:tc>
      </w:tr>
      <w:tr w:rsidR="00084E72" w14:paraId="4325F513" w14:textId="77777777" w:rsidTr="00887D33">
        <w:tc>
          <w:tcPr>
            <w:tcW w:w="567" w:type="dxa"/>
          </w:tcPr>
          <w:p w14:paraId="7D066FE2" w14:textId="2C73FBD5" w:rsidR="00084E72" w:rsidRDefault="00084E72" w:rsidP="00084E72">
            <w:pPr>
              <w:tabs>
                <w:tab w:val="left" w:pos="1701"/>
              </w:tabs>
              <w:rPr>
                <w:b/>
                <w:snapToGrid w:val="0"/>
              </w:rPr>
            </w:pPr>
            <w:r>
              <w:rPr>
                <w:b/>
                <w:snapToGrid w:val="0"/>
              </w:rPr>
              <w:t xml:space="preserve">§ </w:t>
            </w:r>
            <w:r w:rsidR="00E17D6F">
              <w:rPr>
                <w:b/>
                <w:snapToGrid w:val="0"/>
              </w:rPr>
              <w:t>1</w:t>
            </w:r>
            <w:r w:rsidR="00FF1270">
              <w:rPr>
                <w:b/>
                <w:snapToGrid w:val="0"/>
              </w:rPr>
              <w:t>1</w:t>
            </w:r>
          </w:p>
        </w:tc>
        <w:tc>
          <w:tcPr>
            <w:tcW w:w="7017" w:type="dxa"/>
          </w:tcPr>
          <w:p w14:paraId="7AFF25B0" w14:textId="77777777" w:rsidR="00084E72" w:rsidRPr="008F639F" w:rsidRDefault="00084E72" w:rsidP="00084E72">
            <w:pPr>
              <w:tabs>
                <w:tab w:val="left" w:pos="1701"/>
              </w:tabs>
              <w:rPr>
                <w:b/>
                <w:snapToGrid w:val="0"/>
              </w:rPr>
            </w:pPr>
            <w:r w:rsidRPr="008F639F">
              <w:rPr>
                <w:b/>
                <w:snapToGrid w:val="0"/>
              </w:rPr>
              <w:t>Nästa sammanträde</w:t>
            </w:r>
          </w:p>
          <w:p w14:paraId="2955C30E" w14:textId="77777777" w:rsidR="00084E72" w:rsidRPr="00DE6E32" w:rsidRDefault="00084E72" w:rsidP="00084E72">
            <w:pPr>
              <w:tabs>
                <w:tab w:val="left" w:pos="1701"/>
              </w:tabs>
              <w:rPr>
                <w:b/>
                <w:snapToGrid w:val="0"/>
              </w:rPr>
            </w:pPr>
          </w:p>
          <w:p w14:paraId="1A3805C2" w14:textId="540F43E4" w:rsidR="00084E72" w:rsidRPr="00DE6E32" w:rsidRDefault="00084E72" w:rsidP="00084E72">
            <w:pPr>
              <w:rPr>
                <w:snapToGrid w:val="0"/>
              </w:rPr>
            </w:pPr>
            <w:r w:rsidRPr="00DE6E32">
              <w:rPr>
                <w:snapToGrid w:val="0"/>
              </w:rPr>
              <w:t>Utskottet beslutade att nästa sammanträde ska äga rum tisdagen den </w:t>
            </w:r>
            <w:r w:rsidR="00603538" w:rsidRPr="00DE6E32">
              <w:rPr>
                <w:snapToGrid w:val="0"/>
              </w:rPr>
              <w:t>16</w:t>
            </w:r>
            <w:r w:rsidRPr="00DE6E32">
              <w:rPr>
                <w:snapToGrid w:val="0"/>
              </w:rPr>
              <w:t xml:space="preserve"> </w:t>
            </w:r>
            <w:r w:rsidR="00603538" w:rsidRPr="00DE6E32">
              <w:rPr>
                <w:snapToGrid w:val="0"/>
              </w:rPr>
              <w:t>januari</w:t>
            </w:r>
            <w:r w:rsidRPr="00DE6E32">
              <w:rPr>
                <w:snapToGrid w:val="0"/>
              </w:rPr>
              <w:t xml:space="preserve"> 202</w:t>
            </w:r>
            <w:r w:rsidR="00603538" w:rsidRPr="00DE6E32">
              <w:rPr>
                <w:snapToGrid w:val="0"/>
              </w:rPr>
              <w:t>4</w:t>
            </w:r>
            <w:r w:rsidRPr="00DE6E32">
              <w:rPr>
                <w:snapToGrid w:val="0"/>
              </w:rPr>
              <w:t xml:space="preserve"> kl. 11.00.</w:t>
            </w:r>
          </w:p>
          <w:p w14:paraId="67C67290" w14:textId="7AE050A1" w:rsidR="00084E72" w:rsidRPr="008F639F" w:rsidRDefault="00084E72" w:rsidP="00084E72">
            <w:pPr>
              <w:rPr>
                <w:b/>
                <w:snapToGrid w:val="0"/>
              </w:rPr>
            </w:pPr>
          </w:p>
        </w:tc>
      </w:tr>
      <w:tr w:rsidR="00084E72" w14:paraId="63855ECB" w14:textId="77777777" w:rsidTr="00887D33">
        <w:tc>
          <w:tcPr>
            <w:tcW w:w="567" w:type="dxa"/>
          </w:tcPr>
          <w:p w14:paraId="0766CB3F" w14:textId="77777777" w:rsidR="00084E72" w:rsidRDefault="00084E72" w:rsidP="00084E72">
            <w:pPr>
              <w:tabs>
                <w:tab w:val="left" w:pos="1701"/>
              </w:tabs>
              <w:rPr>
                <w:b/>
                <w:snapToGrid w:val="0"/>
              </w:rPr>
            </w:pPr>
          </w:p>
        </w:tc>
        <w:tc>
          <w:tcPr>
            <w:tcW w:w="7017" w:type="dxa"/>
          </w:tcPr>
          <w:p w14:paraId="13DDEE26" w14:textId="77777777" w:rsidR="00084E72" w:rsidRPr="008F639F" w:rsidRDefault="00084E72" w:rsidP="00084E72">
            <w:pPr>
              <w:tabs>
                <w:tab w:val="left" w:pos="1701"/>
              </w:tabs>
              <w:rPr>
                <w:szCs w:val="24"/>
              </w:rPr>
            </w:pPr>
          </w:p>
          <w:p w14:paraId="4405E313" w14:textId="77777777" w:rsidR="00084E72" w:rsidRPr="008F639F" w:rsidRDefault="00084E72" w:rsidP="00084E72">
            <w:pPr>
              <w:tabs>
                <w:tab w:val="left" w:pos="1701"/>
              </w:tabs>
              <w:rPr>
                <w:szCs w:val="24"/>
              </w:rPr>
            </w:pPr>
            <w:r w:rsidRPr="008F639F">
              <w:rPr>
                <w:szCs w:val="24"/>
              </w:rPr>
              <w:t>Vid protokollet</w:t>
            </w:r>
          </w:p>
          <w:p w14:paraId="1F7B917A" w14:textId="346F78CB" w:rsidR="00084E72" w:rsidRPr="008F639F" w:rsidRDefault="00084E72" w:rsidP="00084E72">
            <w:pPr>
              <w:tabs>
                <w:tab w:val="left" w:pos="1701"/>
              </w:tabs>
              <w:rPr>
                <w:szCs w:val="24"/>
              </w:rPr>
            </w:pPr>
          </w:p>
          <w:p w14:paraId="3F7541E3" w14:textId="29EEC139" w:rsidR="00084E72" w:rsidRDefault="00084E72" w:rsidP="00084E72">
            <w:pPr>
              <w:tabs>
                <w:tab w:val="left" w:pos="1701"/>
              </w:tabs>
              <w:rPr>
                <w:szCs w:val="24"/>
              </w:rPr>
            </w:pPr>
          </w:p>
          <w:p w14:paraId="47776E24" w14:textId="77777777" w:rsidR="00084E72" w:rsidRPr="008F639F" w:rsidRDefault="00084E72" w:rsidP="00084E72">
            <w:pPr>
              <w:tabs>
                <w:tab w:val="left" w:pos="1701"/>
              </w:tabs>
              <w:rPr>
                <w:szCs w:val="24"/>
              </w:rPr>
            </w:pPr>
          </w:p>
          <w:p w14:paraId="4E8414BE" w14:textId="2C2BE1B1" w:rsidR="00084E72" w:rsidRPr="008F639F" w:rsidRDefault="00084E72" w:rsidP="00084E72">
            <w:pPr>
              <w:tabs>
                <w:tab w:val="left" w:pos="1701"/>
              </w:tabs>
              <w:rPr>
                <w:szCs w:val="24"/>
              </w:rPr>
            </w:pPr>
          </w:p>
          <w:p w14:paraId="7918E3F8" w14:textId="77777777" w:rsidR="00084E72" w:rsidRPr="008F639F" w:rsidRDefault="00084E72" w:rsidP="00084E72">
            <w:pPr>
              <w:tabs>
                <w:tab w:val="left" w:pos="1701"/>
              </w:tabs>
              <w:rPr>
                <w:szCs w:val="24"/>
              </w:rPr>
            </w:pPr>
          </w:p>
          <w:p w14:paraId="5DE6C562" w14:textId="393C70E2" w:rsidR="00084E72" w:rsidRPr="00DE6E32" w:rsidRDefault="00084E72" w:rsidP="00084E72">
            <w:pPr>
              <w:tabs>
                <w:tab w:val="left" w:pos="1701"/>
              </w:tabs>
              <w:rPr>
                <w:szCs w:val="24"/>
              </w:rPr>
            </w:pPr>
            <w:r w:rsidRPr="00CF159B">
              <w:rPr>
                <w:szCs w:val="24"/>
              </w:rPr>
              <w:t xml:space="preserve">Justeras den </w:t>
            </w:r>
            <w:r w:rsidR="00316B6A" w:rsidRPr="00CF159B">
              <w:rPr>
                <w:snapToGrid w:val="0"/>
                <w:szCs w:val="24"/>
              </w:rPr>
              <w:t>20</w:t>
            </w:r>
            <w:r w:rsidRPr="00CF159B">
              <w:rPr>
                <w:snapToGrid w:val="0"/>
                <w:szCs w:val="24"/>
              </w:rPr>
              <w:t xml:space="preserve"> </w:t>
            </w:r>
            <w:r w:rsidRPr="00DE6E32">
              <w:rPr>
                <w:snapToGrid w:val="0"/>
                <w:szCs w:val="24"/>
              </w:rPr>
              <w:t>december 2023</w:t>
            </w:r>
          </w:p>
          <w:p w14:paraId="6DDC6ECB" w14:textId="1C337A4E" w:rsidR="00084E72" w:rsidRPr="008F639F" w:rsidRDefault="00084E72" w:rsidP="00084E72">
            <w:pPr>
              <w:tabs>
                <w:tab w:val="left" w:pos="1701"/>
              </w:tabs>
              <w:rPr>
                <w:b/>
                <w:snapToGrid w:val="0"/>
              </w:rPr>
            </w:pPr>
          </w:p>
          <w:p w14:paraId="55C8EDB7" w14:textId="38EACE0B" w:rsidR="00084E72" w:rsidRPr="008F639F" w:rsidRDefault="00084E72" w:rsidP="00084E72">
            <w:pPr>
              <w:tabs>
                <w:tab w:val="left" w:pos="1701"/>
              </w:tabs>
              <w:rPr>
                <w:b/>
                <w:snapToGrid w:val="0"/>
              </w:rPr>
            </w:pPr>
          </w:p>
          <w:p w14:paraId="22EF3BB0" w14:textId="2787B749" w:rsidR="00084E72" w:rsidRDefault="00084E72" w:rsidP="00084E72">
            <w:pPr>
              <w:tabs>
                <w:tab w:val="left" w:pos="1701"/>
              </w:tabs>
              <w:rPr>
                <w:b/>
                <w:snapToGrid w:val="0"/>
              </w:rPr>
            </w:pPr>
          </w:p>
          <w:p w14:paraId="1C8F267E" w14:textId="77777777" w:rsidR="001424B1" w:rsidRPr="008F639F" w:rsidRDefault="001424B1" w:rsidP="00084E72">
            <w:pPr>
              <w:tabs>
                <w:tab w:val="left" w:pos="1701"/>
              </w:tabs>
              <w:rPr>
                <w:b/>
                <w:snapToGrid w:val="0"/>
              </w:rPr>
            </w:pPr>
          </w:p>
          <w:p w14:paraId="0D8FDFB2" w14:textId="54634065" w:rsidR="00084E72" w:rsidRPr="008F639F" w:rsidRDefault="00084E72" w:rsidP="00084E72">
            <w:pPr>
              <w:tabs>
                <w:tab w:val="left" w:pos="1701"/>
              </w:tabs>
              <w:rPr>
                <w:bCs/>
                <w:snapToGrid w:val="0"/>
              </w:rPr>
            </w:pPr>
            <w:r w:rsidRPr="008F639F">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715F4A" w:rsidRDefault="004A1961" w:rsidP="004F65A2">
            <w:pPr>
              <w:tabs>
                <w:tab w:val="left" w:pos="1701"/>
              </w:tabs>
              <w:rPr>
                <w:sz w:val="22"/>
                <w:szCs w:val="22"/>
              </w:rPr>
            </w:pPr>
            <w:r w:rsidRPr="00715F4A">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715F4A" w:rsidRDefault="004A1961" w:rsidP="004F65A2">
            <w:pPr>
              <w:tabs>
                <w:tab w:val="left" w:pos="1701"/>
              </w:tabs>
              <w:jc w:val="center"/>
              <w:rPr>
                <w:b/>
                <w:sz w:val="22"/>
                <w:szCs w:val="22"/>
              </w:rPr>
            </w:pPr>
            <w:r w:rsidRPr="00715F4A">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5DD2ED22" w:rsidR="004A1961" w:rsidRPr="00715F4A" w:rsidRDefault="004A1961" w:rsidP="004F65A2">
            <w:pPr>
              <w:tabs>
                <w:tab w:val="left" w:pos="1701"/>
              </w:tabs>
              <w:rPr>
                <w:b/>
                <w:sz w:val="22"/>
                <w:szCs w:val="22"/>
              </w:rPr>
            </w:pPr>
            <w:r w:rsidRPr="00715F4A">
              <w:rPr>
                <w:b/>
                <w:sz w:val="22"/>
                <w:szCs w:val="22"/>
              </w:rPr>
              <w:t xml:space="preserve">Bilaga 1 </w:t>
            </w:r>
            <w:r w:rsidRPr="00715F4A">
              <w:rPr>
                <w:b/>
                <w:sz w:val="22"/>
                <w:szCs w:val="22"/>
              </w:rPr>
              <w:br/>
            </w:r>
            <w:r w:rsidRPr="00715F4A">
              <w:rPr>
                <w:sz w:val="22"/>
                <w:szCs w:val="22"/>
              </w:rPr>
              <w:t>till protokoll 2023/24:</w:t>
            </w:r>
            <w:r w:rsidR="00603538">
              <w:rPr>
                <w:sz w:val="22"/>
                <w:szCs w:val="22"/>
              </w:rPr>
              <w:t>20</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6D0EE5C3"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1</w:t>
            </w:r>
            <w:r w:rsidR="005B52E3">
              <w:rPr>
                <w:sz w:val="22"/>
                <w:szCs w:val="22"/>
              </w:rPr>
              <w:t>-</w:t>
            </w:r>
            <w:r w:rsidR="00BC499A">
              <w:rPr>
                <w:sz w:val="22"/>
                <w:szCs w:val="22"/>
              </w:rPr>
              <w:t>2</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2BE50FB2"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w:t>
            </w:r>
            <w:r w:rsidR="008F639F">
              <w:rPr>
                <w:sz w:val="22"/>
                <w:szCs w:val="22"/>
              </w:rPr>
              <w:t xml:space="preserve"> </w:t>
            </w:r>
            <w:r w:rsidR="00BC499A">
              <w:rPr>
                <w:sz w:val="22"/>
                <w:szCs w:val="22"/>
              </w:rPr>
              <w:t>3-4</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0D97F1F0"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r w:rsidR="00BC499A">
              <w:rPr>
                <w:sz w:val="22"/>
                <w:szCs w:val="22"/>
              </w:rPr>
              <w:t>5</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1929489A"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r w:rsidR="00BC499A">
              <w:rPr>
                <w:sz w:val="22"/>
                <w:szCs w:val="22"/>
              </w:rPr>
              <w:t>6</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549E47E1"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w:t>
            </w:r>
            <w:r w:rsidR="00BC499A">
              <w:rPr>
                <w:sz w:val="22"/>
                <w:szCs w:val="22"/>
              </w:rPr>
              <w:t>7-11</w:t>
            </w: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4CC257E4"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0BD57" w14:textId="1FEB1E3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5332FD" w14:textId="03947D4B"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08109" w14:textId="40F53FD0"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565731E6"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54D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B013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Fredrik Lundh </w:t>
            </w:r>
            <w:proofErr w:type="spellStart"/>
            <w:r w:rsidRPr="005709F9">
              <w:rPr>
                <w:sz w:val="22"/>
                <w:szCs w:val="22"/>
              </w:rPr>
              <w:t>Sammeli</w:t>
            </w:r>
            <w:proofErr w:type="spellEnd"/>
            <w:r w:rsidRPr="005709F9">
              <w:rPr>
                <w:sz w:val="22"/>
                <w:szCs w:val="22"/>
              </w:rPr>
              <w:t xml:space="preserve"> (S), vice ordf.</w:t>
            </w:r>
          </w:p>
        </w:tc>
        <w:tc>
          <w:tcPr>
            <w:tcW w:w="356" w:type="dxa"/>
            <w:tcBorders>
              <w:top w:val="single" w:sz="6" w:space="0" w:color="auto"/>
              <w:left w:val="single" w:sz="6" w:space="0" w:color="auto"/>
              <w:bottom w:val="single" w:sz="6" w:space="0" w:color="auto"/>
              <w:right w:val="single" w:sz="6" w:space="0" w:color="auto"/>
            </w:tcBorders>
          </w:tcPr>
          <w:p w14:paraId="3091FE71" w14:textId="64A5FF34"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19939" w14:textId="3BE5E775"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881B40" w14:textId="104D02C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3375A" w14:textId="4DD81560"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499BA624"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835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F92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Carina Ståhl </w:t>
            </w:r>
            <w:proofErr w:type="spellStart"/>
            <w:r w:rsidRPr="005709F9">
              <w:rPr>
                <w:sz w:val="22"/>
                <w:szCs w:val="22"/>
              </w:rPr>
              <w:t>Herrstedt</w:t>
            </w:r>
            <w:proofErr w:type="spellEnd"/>
            <w:r w:rsidRPr="005709F9">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0669D73E" w14:textId="20B836F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F398E" w14:textId="463AAB46"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66EFAFF" w14:textId="0B782351"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9B168" w14:textId="6BC4EEB4"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7185921B"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B7F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A3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7E0FADCF"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2009F" w14:textId="05309A0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AB38FC" w14:textId="462B8945"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6FA7C" w14:textId="364F4032"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3CD44F8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EC49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A4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5709F9">
              <w:rPr>
                <w:sz w:val="22"/>
                <w:szCs w:val="22"/>
              </w:rPr>
              <w:t>Yasmine</w:t>
            </w:r>
            <w:proofErr w:type="spellEnd"/>
            <w:r w:rsidRPr="005709F9">
              <w:rPr>
                <w:sz w:val="22"/>
                <w:szCs w:val="22"/>
              </w:rPr>
              <w:t xml:space="preserve"> </w:t>
            </w:r>
            <w:proofErr w:type="spellStart"/>
            <w:r w:rsidRPr="005709F9">
              <w:rPr>
                <w:sz w:val="22"/>
                <w:szCs w:val="22"/>
              </w:rPr>
              <w:t>Bladelius</w:t>
            </w:r>
            <w:proofErr w:type="spellEnd"/>
            <w:r w:rsidRPr="005709F9">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725A5EB3" w14:textId="4407BFD7"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7B99A" w14:textId="5015123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4830AA" w14:textId="0C1EE80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AEC21" w14:textId="2C90D13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2B3BBBF4"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918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AEE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Carita </w:t>
            </w:r>
            <w:proofErr w:type="spellStart"/>
            <w:r w:rsidRPr="005709F9">
              <w:rPr>
                <w:sz w:val="22"/>
                <w:szCs w:val="22"/>
              </w:rPr>
              <w:t>Boulwén</w:t>
            </w:r>
            <w:proofErr w:type="spellEnd"/>
            <w:r w:rsidRPr="005709F9">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35586836" w14:textId="17BBEAA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4D69F" w14:textId="59320046"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C1B50A" w14:textId="05FEFCC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BBB9" w14:textId="6B45BB8B"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397BA7FC"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84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8B2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4C5C02D5"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26A77" w14:textId="40F0A7A4"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F2069C" w14:textId="3DB2FF1D"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2F196" w14:textId="50EC0CE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066AE94C"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BCC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BE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6020661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45DE0" w14:textId="27387CA2"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5F427B0" w14:textId="696D9BB1"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6D9CA" w14:textId="336C6CD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2935898C"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15E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2DC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3656276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86189" w14:textId="6A3582F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C3C7A8C" w14:textId="387E1F60"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1F96C" w14:textId="32F2E09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2A9E26B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CAF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0D4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3D1E9FA5" w:rsidR="00B06FA5" w:rsidRPr="008E0653"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 xml:space="preserve">Angelika Bengtsson </w:t>
            </w:r>
            <w:r w:rsidR="00B06FA5" w:rsidRPr="008E0653">
              <w:rPr>
                <w:sz w:val="22"/>
                <w:szCs w:val="22"/>
              </w:rPr>
              <w:t>(SD)</w:t>
            </w:r>
          </w:p>
        </w:tc>
        <w:tc>
          <w:tcPr>
            <w:tcW w:w="356" w:type="dxa"/>
            <w:tcBorders>
              <w:top w:val="single" w:sz="6" w:space="0" w:color="auto"/>
              <w:left w:val="single" w:sz="6" w:space="0" w:color="auto"/>
              <w:bottom w:val="single" w:sz="6" w:space="0" w:color="auto"/>
              <w:right w:val="single" w:sz="6" w:space="0" w:color="auto"/>
            </w:tcBorders>
          </w:tcPr>
          <w:p w14:paraId="71B2A403" w14:textId="1253A2B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38F83" w14:textId="76681752"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7FE7E5E7"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EED00" w14:textId="234239FD"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DE2688" w14:textId="6AAF199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38466" w14:textId="2C642C00"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702FB8A0"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180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BE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242EF622"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30D8A" w14:textId="48564DC0"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54D22F6" w14:textId="6CD5A3E5"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8955" w14:textId="6A3867F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15FB4CAD"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B23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F64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45A4A5F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CE1D9" w14:textId="31C9D41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876336" w14:textId="5C44133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385A81" w14:textId="075CC1B0"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02E7F360"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5036E6B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85CA0" w14:textId="7AE2455E"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AAB139E" w14:textId="7F89DF0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20AEE" w14:textId="1219BE4F"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5F5D1020"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0F4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8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60EA61E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82209" w14:textId="0A49138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B423E6" w14:textId="314C339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13FFD" w14:textId="25E1792F"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42B8397B"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3D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F63E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2A0C7FD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4A22D" w14:textId="3C8E3DB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8252272" w14:textId="53636C96"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B4516" w14:textId="28499CB2"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2B0D2937"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 xml:space="preserve">Leonid </w:t>
            </w:r>
            <w:proofErr w:type="spellStart"/>
            <w:r w:rsidRPr="008E0653">
              <w:rPr>
                <w:sz w:val="22"/>
                <w:szCs w:val="22"/>
              </w:rPr>
              <w:t>Yurkovskiy</w:t>
            </w:r>
            <w:proofErr w:type="spellEnd"/>
            <w:r w:rsidRPr="008E0653">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173A6857" w14:textId="0CE0C2F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236B7" w14:textId="2F70D525"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4C6D897" w14:textId="6CD00A0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920B8" w14:textId="04D0F07F"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726D334E"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2D2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258E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3AF515E5"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C72C9" w14:textId="78A0407F"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A73A6C" w14:textId="56AE681E"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D80A6" w14:textId="25652B4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46D59AFE"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68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ED99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E0653">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7C9EE4D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94DF1" w14:textId="32D08857"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5A14353" w14:textId="010B22CE"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F20DF" w14:textId="5193D48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1898381C"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BB2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9F6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8E0653"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8E0653">
              <w:rPr>
                <w:sz w:val="22"/>
                <w:szCs w:val="22"/>
              </w:rPr>
              <w:t>Dzenan</w:t>
            </w:r>
            <w:proofErr w:type="spellEnd"/>
            <w:r w:rsidRPr="008E0653">
              <w:rPr>
                <w:sz w:val="22"/>
                <w:szCs w:val="22"/>
              </w:rPr>
              <w:t xml:space="preserve"> </w:t>
            </w:r>
            <w:proofErr w:type="spellStart"/>
            <w:r w:rsidRPr="008E0653">
              <w:rPr>
                <w:sz w:val="22"/>
                <w:szCs w:val="22"/>
              </w:rPr>
              <w:t>Cisija</w:t>
            </w:r>
            <w:proofErr w:type="spellEnd"/>
            <w:r w:rsidRPr="008E0653">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087E926D" w14:textId="18456114"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47EE5" w14:textId="6DD6C03E"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00DF5" w14:textId="35BB9991"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F66F" w14:textId="7817D97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22AD3F86"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054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722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4F030905" w:rsidR="00B06FA5" w:rsidRPr="008E0653" w:rsidRDefault="0062678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2"/>
                <w:szCs w:val="22"/>
              </w:rPr>
            </w:pPr>
            <w:r w:rsidRPr="008E0653">
              <w:rPr>
                <w:i/>
                <w:iCs/>
                <w:sz w:val="22"/>
                <w:szCs w:val="22"/>
              </w:rPr>
              <w:t>Vakant</w:t>
            </w:r>
            <w:r w:rsidR="00B06FA5" w:rsidRPr="008E0653">
              <w:rPr>
                <w:i/>
                <w:iCs/>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Marie-Louise </w:t>
            </w:r>
            <w:proofErr w:type="spellStart"/>
            <w:r w:rsidRPr="005709F9">
              <w:rPr>
                <w:sz w:val="22"/>
                <w:szCs w:val="22"/>
              </w:rPr>
              <w:t>Hänel</w:t>
            </w:r>
            <w:proofErr w:type="spellEnd"/>
            <w:r w:rsidRPr="005709F9">
              <w:rPr>
                <w:sz w:val="22"/>
                <w:szCs w:val="22"/>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715F4A"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167DF">
              <w:rPr>
                <w:sz w:val="22"/>
                <w:szCs w:val="22"/>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proofErr w:type="spellStart"/>
            <w:r w:rsidRPr="005709F9">
              <w:rPr>
                <w:iCs/>
                <w:sz w:val="22"/>
                <w:szCs w:val="22"/>
                <w:lang w:val="en-GB"/>
              </w:rPr>
              <w:t>Ewa</w:t>
            </w:r>
            <w:proofErr w:type="spellEnd"/>
            <w:r w:rsidRPr="005709F9">
              <w:rPr>
                <w:iCs/>
                <w:sz w:val="22"/>
                <w:szCs w:val="22"/>
                <w:lang w:val="en-GB"/>
              </w:rPr>
              <w:t xml:space="preserve"> Pihl </w:t>
            </w:r>
            <w:proofErr w:type="spellStart"/>
            <w:r w:rsidRPr="005709F9">
              <w:rPr>
                <w:iCs/>
                <w:sz w:val="22"/>
                <w:szCs w:val="22"/>
                <w:lang w:val="en-GB"/>
              </w:rPr>
              <w:t>Krabbe</w:t>
            </w:r>
            <w:proofErr w:type="spellEnd"/>
            <w:r w:rsidRPr="005709F9">
              <w:rPr>
                <w:iCs/>
                <w:sz w:val="22"/>
                <w:szCs w:val="22"/>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08F2AE6D"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BF88" w14:textId="643F863E"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7E3A8E" w14:textId="6AC7C6F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0EA47" w14:textId="2CFDD41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134B4724"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 xml:space="preserve">Dan </w:t>
            </w:r>
            <w:proofErr w:type="spellStart"/>
            <w:r w:rsidRPr="005709F9">
              <w:rPr>
                <w:sz w:val="22"/>
                <w:szCs w:val="22"/>
              </w:rPr>
              <w:t>Hovskär</w:t>
            </w:r>
            <w:proofErr w:type="spellEnd"/>
            <w:r w:rsidRPr="005709F9">
              <w:rPr>
                <w:iCs/>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5A92898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C694" w14:textId="0AA26C7F"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79C07F" w14:textId="381425C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5018E" w14:textId="51123BD8"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408618D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11A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84B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015EAB12"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7E591" w14:textId="1428FDD6"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DB1BA9A" w14:textId="039EA8F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9FBF3" w14:textId="78C53511"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4091BA7F"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282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DD1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41F323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C364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089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 xml:space="preserve">Katarina </w:t>
            </w:r>
            <w:proofErr w:type="spellStart"/>
            <w:r w:rsidRPr="005709F9">
              <w:rPr>
                <w:iCs/>
                <w:sz w:val="22"/>
                <w:szCs w:val="22"/>
              </w:rPr>
              <w:t>Luhr</w:t>
            </w:r>
            <w:proofErr w:type="spellEnd"/>
            <w:r w:rsidRPr="005709F9">
              <w:rPr>
                <w:iCs/>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 xml:space="preserve">John E </w:t>
            </w:r>
            <w:proofErr w:type="spellStart"/>
            <w:r w:rsidRPr="005709F9">
              <w:rPr>
                <w:sz w:val="22"/>
                <w:szCs w:val="22"/>
              </w:rPr>
              <w:t>Weinerhall</w:t>
            </w:r>
            <w:proofErr w:type="spellEnd"/>
            <w:r w:rsidRPr="005709F9">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715F4A"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color w:val="000000"/>
                <w:sz w:val="22"/>
                <w:szCs w:val="22"/>
                <w:shd w:val="clear" w:color="auto" w:fill="FFFFFF"/>
              </w:rPr>
              <w:t xml:space="preserve">Erik </w:t>
            </w:r>
            <w:proofErr w:type="spellStart"/>
            <w:r>
              <w:rPr>
                <w:color w:val="000000"/>
                <w:sz w:val="22"/>
                <w:szCs w:val="22"/>
                <w:shd w:val="clear" w:color="auto" w:fill="FFFFFF"/>
              </w:rPr>
              <w:t>Hellsborn</w:t>
            </w:r>
            <w:proofErr w:type="spellEnd"/>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 xml:space="preserve">Linda W </w:t>
            </w:r>
            <w:proofErr w:type="spellStart"/>
            <w:r w:rsidRPr="005709F9">
              <w:rPr>
                <w:sz w:val="22"/>
                <w:szCs w:val="22"/>
              </w:rPr>
              <w:t>Snecker</w:t>
            </w:r>
            <w:proofErr w:type="spellEnd"/>
            <w:r w:rsidRPr="005709F9">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27D58B03"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6037A" w14:textId="49224116"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43D0FB" w14:textId="08679D3D"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B4D68" w14:textId="7AA71D6F"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7821168B"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117C">
              <w:rPr>
                <w:sz w:val="22"/>
                <w:szCs w:val="22"/>
              </w:rPr>
              <w:t xml:space="preserve">Yusuf </w:t>
            </w:r>
            <w:proofErr w:type="spellStart"/>
            <w:r w:rsidRPr="0089117C">
              <w:rPr>
                <w:sz w:val="22"/>
                <w:szCs w:val="22"/>
              </w:rPr>
              <w:t>Aydin</w:t>
            </w:r>
            <w:proofErr w:type="spellEnd"/>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iCs/>
                <w:sz w:val="22"/>
                <w:szCs w:val="22"/>
              </w:rPr>
              <w:t xml:space="preserve">Lili </w:t>
            </w:r>
            <w:r w:rsidRPr="0089117C">
              <w:rPr>
                <w:iCs/>
                <w:sz w:val="22"/>
                <w:szCs w:val="22"/>
              </w:rPr>
              <w:t>André</w:t>
            </w:r>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55A36D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A2BD4">
              <w:rPr>
                <w:sz w:val="22"/>
                <w:szCs w:val="22"/>
              </w:rPr>
              <w:t xml:space="preserve">Jakob </w:t>
            </w:r>
            <w:proofErr w:type="spellStart"/>
            <w:r w:rsidRPr="00EA2BD4">
              <w:rPr>
                <w:sz w:val="22"/>
                <w:szCs w:val="22"/>
              </w:rPr>
              <w:t>Olofsgård</w:t>
            </w:r>
            <w:proofErr w:type="spellEnd"/>
            <w:r w:rsidRPr="00EA2BD4">
              <w:rPr>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060BF1B6" w14:textId="5B3FCF4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15EBE" w14:textId="3C63C9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EBA59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EA6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058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CC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715F4A"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F58ED">
              <w:rPr>
                <w:sz w:val="22"/>
                <w:szCs w:val="22"/>
              </w:rPr>
              <w:t xml:space="preserve">Nadja </w:t>
            </w:r>
            <w:proofErr w:type="spellStart"/>
            <w:r w:rsidRPr="002F58ED">
              <w:rPr>
                <w:sz w:val="22"/>
                <w:szCs w:val="22"/>
              </w:rPr>
              <w:t>Awad</w:t>
            </w:r>
            <w:proofErr w:type="spellEnd"/>
            <w:r w:rsidRPr="002F58ED">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2F51B2E2" w14:textId="666A678E"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87F0D" w14:textId="3F0083D9"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59A2D7D" w14:textId="65365DC1"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9372A" w14:textId="63FEBD8C"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6E4153DA" w:rsidR="00B06FA5" w:rsidRPr="00715F4A" w:rsidRDefault="00BC49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BDCC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825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b/>
                <w:i/>
                <w:sz w:val="22"/>
                <w:szCs w:val="22"/>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Marcus Wennerström (S)</w:t>
            </w:r>
          </w:p>
        </w:tc>
        <w:tc>
          <w:tcPr>
            <w:tcW w:w="356" w:type="dxa"/>
            <w:tcBorders>
              <w:top w:val="single" w:sz="6" w:space="0" w:color="auto"/>
              <w:left w:val="single" w:sz="6" w:space="0" w:color="auto"/>
              <w:bottom w:val="single" w:sz="6" w:space="0" w:color="auto"/>
              <w:right w:val="single" w:sz="6" w:space="0" w:color="auto"/>
            </w:tcBorders>
          </w:tcPr>
          <w:p w14:paraId="06C7206C" w14:textId="7555DCF8" w:rsidR="004A1961" w:rsidRPr="00715F4A" w:rsidRDefault="00BC499A"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9E5F6" w14:textId="7CA8F0E5" w:rsidR="004A1961" w:rsidRPr="00715F4A" w:rsidRDefault="00BC499A"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CE1998" w14:textId="42CAD112" w:rsidR="004A1961" w:rsidRPr="00715F4A" w:rsidRDefault="00BC499A"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E19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343FB" w14:textId="2FB4E807" w:rsidR="004A1961" w:rsidRPr="00715F4A" w:rsidRDefault="00BC499A"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5B95A931" w:rsidR="004A1961" w:rsidRPr="00715F4A" w:rsidRDefault="00BC499A"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75D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931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7194B9D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A8E902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2E7D2D75" w14:textId="77777777" w:rsidR="001E5485" w:rsidRDefault="001E5485" w:rsidP="00050688"/>
    <w:sectPr w:rsidR="001E5485"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altName w:val="Arial"/>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altName w:val="Arial"/>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41816E0"/>
    <w:multiLevelType w:val="hybridMultilevel"/>
    <w:tmpl w:val="94F04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A475E1"/>
    <w:multiLevelType w:val="hybridMultilevel"/>
    <w:tmpl w:val="D6E00F7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93E2094"/>
    <w:multiLevelType w:val="hybridMultilevel"/>
    <w:tmpl w:val="2DB0241C"/>
    <w:lvl w:ilvl="0" w:tplc="877C137A">
      <w:start w:val="1"/>
      <w:numFmt w:val="decimal"/>
      <w:lvlText w:val="%1."/>
      <w:lvlJc w:val="left"/>
      <w:pPr>
        <w:ind w:left="1746" w:hanging="360"/>
      </w:pPr>
      <w:rPr>
        <w:b/>
        <w:bCs w:val="0"/>
        <w:i w:val="0"/>
        <w:iCs w:val="0"/>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8" w15:restartNumberingAfterBreak="0">
    <w:nsid w:val="4D62638D"/>
    <w:multiLevelType w:val="hybridMultilevel"/>
    <w:tmpl w:val="771248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25E0ADD"/>
    <w:multiLevelType w:val="hybridMultilevel"/>
    <w:tmpl w:val="0854C8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5" w15:restartNumberingAfterBreak="0">
    <w:nsid w:val="7729409C"/>
    <w:multiLevelType w:val="hybridMultilevel"/>
    <w:tmpl w:val="CECCE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2"/>
  </w:num>
  <w:num w:numId="4">
    <w:abstractNumId w:val="2"/>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6"/>
  </w:num>
  <w:num w:numId="10">
    <w:abstractNumId w:val="1"/>
  </w:num>
  <w:num w:numId="11">
    <w:abstractNumId w:val="10"/>
  </w:num>
  <w:num w:numId="12">
    <w:abstractNumId w:val="16"/>
  </w:num>
  <w:num w:numId="13">
    <w:abstractNumId w:val="15"/>
  </w:num>
  <w:num w:numId="14">
    <w:abstractNumId w:val="4"/>
  </w:num>
  <w:num w:numId="15">
    <w:abstractNumId w:val="8"/>
  </w:num>
  <w:num w:numId="16">
    <w:abstractNumId w:val="7"/>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1797"/>
    <w:rsid w:val="000117AE"/>
    <w:rsid w:val="00011DDA"/>
    <w:rsid w:val="0001217D"/>
    <w:rsid w:val="0001560F"/>
    <w:rsid w:val="00015D2A"/>
    <w:rsid w:val="000167DF"/>
    <w:rsid w:val="00016875"/>
    <w:rsid w:val="00016AD6"/>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688"/>
    <w:rsid w:val="00050D18"/>
    <w:rsid w:val="00051B9F"/>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5FD8"/>
    <w:rsid w:val="00076328"/>
    <w:rsid w:val="00076B6B"/>
    <w:rsid w:val="00076BC3"/>
    <w:rsid w:val="00082BEE"/>
    <w:rsid w:val="00083465"/>
    <w:rsid w:val="0008347A"/>
    <w:rsid w:val="000834CC"/>
    <w:rsid w:val="00083DE9"/>
    <w:rsid w:val="00084AA7"/>
    <w:rsid w:val="00084C43"/>
    <w:rsid w:val="00084C6B"/>
    <w:rsid w:val="00084C7F"/>
    <w:rsid w:val="00084E72"/>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1D41"/>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A5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0A"/>
    <w:rsid w:val="001370A3"/>
    <w:rsid w:val="001373C9"/>
    <w:rsid w:val="0014027C"/>
    <w:rsid w:val="001402B8"/>
    <w:rsid w:val="00140B18"/>
    <w:rsid w:val="00141048"/>
    <w:rsid w:val="00141128"/>
    <w:rsid w:val="00141A78"/>
    <w:rsid w:val="001424B1"/>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3C2"/>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1274"/>
    <w:rsid w:val="0017207F"/>
    <w:rsid w:val="00172A1E"/>
    <w:rsid w:val="00174137"/>
    <w:rsid w:val="001743CE"/>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5E9"/>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5806"/>
    <w:rsid w:val="001B58DB"/>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6C07"/>
    <w:rsid w:val="001C7366"/>
    <w:rsid w:val="001C7C83"/>
    <w:rsid w:val="001D1296"/>
    <w:rsid w:val="001D1A13"/>
    <w:rsid w:val="001D1C33"/>
    <w:rsid w:val="001D1E2A"/>
    <w:rsid w:val="001D2D0F"/>
    <w:rsid w:val="001D2D43"/>
    <w:rsid w:val="001D2EC3"/>
    <w:rsid w:val="001D310C"/>
    <w:rsid w:val="001D3304"/>
    <w:rsid w:val="001D38AA"/>
    <w:rsid w:val="001D3EE4"/>
    <w:rsid w:val="001D4C1D"/>
    <w:rsid w:val="001D4C3E"/>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5485"/>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3871"/>
    <w:rsid w:val="001F45BC"/>
    <w:rsid w:val="001F5F4B"/>
    <w:rsid w:val="001F6E12"/>
    <w:rsid w:val="002001F5"/>
    <w:rsid w:val="002007F9"/>
    <w:rsid w:val="002009A4"/>
    <w:rsid w:val="00201337"/>
    <w:rsid w:val="0020159B"/>
    <w:rsid w:val="00201F30"/>
    <w:rsid w:val="00202869"/>
    <w:rsid w:val="00202921"/>
    <w:rsid w:val="002041A6"/>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24FF"/>
    <w:rsid w:val="00262B2A"/>
    <w:rsid w:val="00262CBA"/>
    <w:rsid w:val="00264256"/>
    <w:rsid w:val="00264E70"/>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35A5"/>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4AF"/>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B6A"/>
    <w:rsid w:val="00316DDC"/>
    <w:rsid w:val="00316E64"/>
    <w:rsid w:val="00317942"/>
    <w:rsid w:val="00317CD0"/>
    <w:rsid w:val="0032163F"/>
    <w:rsid w:val="003220E3"/>
    <w:rsid w:val="003242E6"/>
    <w:rsid w:val="003250D6"/>
    <w:rsid w:val="00325280"/>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2CEB"/>
    <w:rsid w:val="003437D2"/>
    <w:rsid w:val="00343C59"/>
    <w:rsid w:val="00343C9B"/>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866"/>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33CC"/>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79C4"/>
    <w:rsid w:val="00467E67"/>
    <w:rsid w:val="00470FCD"/>
    <w:rsid w:val="00471144"/>
    <w:rsid w:val="004721CD"/>
    <w:rsid w:val="00472FD0"/>
    <w:rsid w:val="00473A1B"/>
    <w:rsid w:val="004749C9"/>
    <w:rsid w:val="00474C5E"/>
    <w:rsid w:val="0047540E"/>
    <w:rsid w:val="0047549D"/>
    <w:rsid w:val="00475AD3"/>
    <w:rsid w:val="00475B16"/>
    <w:rsid w:val="00475C9E"/>
    <w:rsid w:val="00475DB7"/>
    <w:rsid w:val="004761F7"/>
    <w:rsid w:val="00476D6B"/>
    <w:rsid w:val="004771B7"/>
    <w:rsid w:val="00480649"/>
    <w:rsid w:val="004808FF"/>
    <w:rsid w:val="00480BE1"/>
    <w:rsid w:val="00481A12"/>
    <w:rsid w:val="00481A63"/>
    <w:rsid w:val="004826F2"/>
    <w:rsid w:val="004828DC"/>
    <w:rsid w:val="00482EF8"/>
    <w:rsid w:val="004842DC"/>
    <w:rsid w:val="004845D2"/>
    <w:rsid w:val="00484A3E"/>
    <w:rsid w:val="0048510F"/>
    <w:rsid w:val="004859C2"/>
    <w:rsid w:val="00485F7D"/>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5F5A"/>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3E83"/>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3BF0"/>
    <w:rsid w:val="004E467F"/>
    <w:rsid w:val="004E5616"/>
    <w:rsid w:val="004E5D8D"/>
    <w:rsid w:val="004E63E4"/>
    <w:rsid w:val="004E65DD"/>
    <w:rsid w:val="004E676D"/>
    <w:rsid w:val="004E6C15"/>
    <w:rsid w:val="004E7B03"/>
    <w:rsid w:val="004F071D"/>
    <w:rsid w:val="004F0B35"/>
    <w:rsid w:val="004F1B55"/>
    <w:rsid w:val="004F33CD"/>
    <w:rsid w:val="004F34EE"/>
    <w:rsid w:val="004F36B1"/>
    <w:rsid w:val="004F4DF8"/>
    <w:rsid w:val="004F5680"/>
    <w:rsid w:val="004F680C"/>
    <w:rsid w:val="005002AD"/>
    <w:rsid w:val="005005DB"/>
    <w:rsid w:val="00500705"/>
    <w:rsid w:val="00500B97"/>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5BF4"/>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0F5C"/>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719"/>
    <w:rsid w:val="005B2881"/>
    <w:rsid w:val="005B2E81"/>
    <w:rsid w:val="005B2EC2"/>
    <w:rsid w:val="005B3848"/>
    <w:rsid w:val="005B3A7B"/>
    <w:rsid w:val="005B3D4A"/>
    <w:rsid w:val="005B442B"/>
    <w:rsid w:val="005B46D2"/>
    <w:rsid w:val="005B4A1F"/>
    <w:rsid w:val="005B4B8C"/>
    <w:rsid w:val="005B4BBA"/>
    <w:rsid w:val="005B52E3"/>
    <w:rsid w:val="005B59E9"/>
    <w:rsid w:val="005B6578"/>
    <w:rsid w:val="005B771E"/>
    <w:rsid w:val="005B7E87"/>
    <w:rsid w:val="005C0B6D"/>
    <w:rsid w:val="005C0F4D"/>
    <w:rsid w:val="005C1541"/>
    <w:rsid w:val="005C185F"/>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2F28"/>
    <w:rsid w:val="0060353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81"/>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08D8"/>
    <w:rsid w:val="0064129E"/>
    <w:rsid w:val="0064185C"/>
    <w:rsid w:val="00641C27"/>
    <w:rsid w:val="00641C49"/>
    <w:rsid w:val="00641D30"/>
    <w:rsid w:val="0064241C"/>
    <w:rsid w:val="0064285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0F9"/>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7E"/>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3A0"/>
    <w:rsid w:val="00732D0C"/>
    <w:rsid w:val="0073344B"/>
    <w:rsid w:val="00733541"/>
    <w:rsid w:val="007336BB"/>
    <w:rsid w:val="00734682"/>
    <w:rsid w:val="0073522D"/>
    <w:rsid w:val="007357CF"/>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45F"/>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AF1"/>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5F3B"/>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1C7F"/>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1B3"/>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653"/>
    <w:rsid w:val="008E0FCE"/>
    <w:rsid w:val="008E193F"/>
    <w:rsid w:val="008E2BD3"/>
    <w:rsid w:val="008E2FED"/>
    <w:rsid w:val="008E34E1"/>
    <w:rsid w:val="008E3AFD"/>
    <w:rsid w:val="008E44D4"/>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39F"/>
    <w:rsid w:val="008F6419"/>
    <w:rsid w:val="008F6BB7"/>
    <w:rsid w:val="008F6D36"/>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3BE1"/>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38D"/>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0371"/>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3B25"/>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10E"/>
    <w:rsid w:val="009E3A30"/>
    <w:rsid w:val="009E41DA"/>
    <w:rsid w:val="009E4973"/>
    <w:rsid w:val="009E620B"/>
    <w:rsid w:val="009E638C"/>
    <w:rsid w:val="009E6930"/>
    <w:rsid w:val="009E693B"/>
    <w:rsid w:val="009E6AB3"/>
    <w:rsid w:val="009E7513"/>
    <w:rsid w:val="009E79B2"/>
    <w:rsid w:val="009F0835"/>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07E4"/>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B8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C52"/>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3039"/>
    <w:rsid w:val="00AC4111"/>
    <w:rsid w:val="00AC435E"/>
    <w:rsid w:val="00AC4909"/>
    <w:rsid w:val="00AC4B8D"/>
    <w:rsid w:val="00AC548B"/>
    <w:rsid w:val="00AC54D2"/>
    <w:rsid w:val="00AC5B8B"/>
    <w:rsid w:val="00AC6C00"/>
    <w:rsid w:val="00AC7046"/>
    <w:rsid w:val="00AC7553"/>
    <w:rsid w:val="00AC7766"/>
    <w:rsid w:val="00AC7CF3"/>
    <w:rsid w:val="00AD0F16"/>
    <w:rsid w:val="00AD214F"/>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08FC"/>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057"/>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725"/>
    <w:rsid w:val="00B87834"/>
    <w:rsid w:val="00B878F3"/>
    <w:rsid w:val="00B87C4B"/>
    <w:rsid w:val="00B87F22"/>
    <w:rsid w:val="00B90B5B"/>
    <w:rsid w:val="00B9161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9A"/>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27FD8"/>
    <w:rsid w:val="00C30120"/>
    <w:rsid w:val="00C304F7"/>
    <w:rsid w:val="00C31786"/>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484"/>
    <w:rsid w:val="00C83A23"/>
    <w:rsid w:val="00C83A43"/>
    <w:rsid w:val="00C84998"/>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52D"/>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758"/>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59B"/>
    <w:rsid w:val="00CF190E"/>
    <w:rsid w:val="00CF1DAA"/>
    <w:rsid w:val="00CF304C"/>
    <w:rsid w:val="00CF38E5"/>
    <w:rsid w:val="00CF3D03"/>
    <w:rsid w:val="00CF4046"/>
    <w:rsid w:val="00CF45CD"/>
    <w:rsid w:val="00CF560D"/>
    <w:rsid w:val="00CF63C9"/>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07DC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F32"/>
    <w:rsid w:val="00D34075"/>
    <w:rsid w:val="00D34ECC"/>
    <w:rsid w:val="00D35110"/>
    <w:rsid w:val="00D3770E"/>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57AA"/>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3ED"/>
    <w:rsid w:val="00D74577"/>
    <w:rsid w:val="00D745CD"/>
    <w:rsid w:val="00D74601"/>
    <w:rsid w:val="00D747F3"/>
    <w:rsid w:val="00D74A04"/>
    <w:rsid w:val="00D74A68"/>
    <w:rsid w:val="00D74CE4"/>
    <w:rsid w:val="00D75620"/>
    <w:rsid w:val="00D756E1"/>
    <w:rsid w:val="00D75B07"/>
    <w:rsid w:val="00D76273"/>
    <w:rsid w:val="00D76386"/>
    <w:rsid w:val="00D76C8F"/>
    <w:rsid w:val="00D77311"/>
    <w:rsid w:val="00D773C0"/>
    <w:rsid w:val="00D7758A"/>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653"/>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97591"/>
    <w:rsid w:val="00DA0248"/>
    <w:rsid w:val="00DA06A7"/>
    <w:rsid w:val="00DA0898"/>
    <w:rsid w:val="00DA0B66"/>
    <w:rsid w:val="00DA1E31"/>
    <w:rsid w:val="00DA21F9"/>
    <w:rsid w:val="00DA429B"/>
    <w:rsid w:val="00DA4717"/>
    <w:rsid w:val="00DA5B53"/>
    <w:rsid w:val="00DA6289"/>
    <w:rsid w:val="00DA7208"/>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C7C9D"/>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0F23"/>
    <w:rsid w:val="00DE10B7"/>
    <w:rsid w:val="00DE37DC"/>
    <w:rsid w:val="00DE3E9A"/>
    <w:rsid w:val="00DE3FFA"/>
    <w:rsid w:val="00DE4212"/>
    <w:rsid w:val="00DE4361"/>
    <w:rsid w:val="00DE518E"/>
    <w:rsid w:val="00DE5D2C"/>
    <w:rsid w:val="00DE5DA2"/>
    <w:rsid w:val="00DE6165"/>
    <w:rsid w:val="00DE61CD"/>
    <w:rsid w:val="00DE6581"/>
    <w:rsid w:val="00DE66DB"/>
    <w:rsid w:val="00DE6AAC"/>
    <w:rsid w:val="00DE6E32"/>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D6F"/>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513"/>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30C3"/>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2AC4"/>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61A"/>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3DD"/>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5CA"/>
    <w:rsid w:val="00FD17C5"/>
    <w:rsid w:val="00FD257D"/>
    <w:rsid w:val="00FD31DF"/>
    <w:rsid w:val="00FD32AC"/>
    <w:rsid w:val="00FD4FC9"/>
    <w:rsid w:val="00FD54AC"/>
    <w:rsid w:val="00FD551D"/>
    <w:rsid w:val="00FD59D3"/>
    <w:rsid w:val="00FD74CF"/>
    <w:rsid w:val="00FD76B2"/>
    <w:rsid w:val="00FE0EB3"/>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270"/>
    <w:rsid w:val="00FF1692"/>
    <w:rsid w:val="00FF1843"/>
    <w:rsid w:val="00FF1DA5"/>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1790416">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46700846">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24562962">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49873488">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7278063">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6020</TotalTime>
  <Pages>4</Pages>
  <Words>842</Words>
  <Characters>5317</Characters>
  <Application>Microsoft Office Word</Application>
  <DocSecurity>0</DocSecurity>
  <Lines>1329</Lines>
  <Paragraphs>342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1684</cp:revision>
  <cp:lastPrinted>2023-12-19T13:18:00Z</cp:lastPrinted>
  <dcterms:created xsi:type="dcterms:W3CDTF">2020-06-26T09:11:00Z</dcterms:created>
  <dcterms:modified xsi:type="dcterms:W3CDTF">2023-12-21T07:57:00Z</dcterms:modified>
</cp:coreProperties>
</file>