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039E8" w:rsidRPr="00D35611" w:rsidRDefault="00F039E8">
      <w:pPr>
        <w:pStyle w:val="Hemstlrubrik"/>
      </w:pPr>
      <w:r w:rsidRPr="00D35611">
        <w:t>Förslag till riksdagsbeslut</w:t>
      </w:r>
    </w:p>
    <w:p w:rsidR="00F039E8" w:rsidRPr="00D35611" w:rsidRDefault="00F039E8">
      <w:pPr>
        <w:pStyle w:val="Hemstlatt"/>
        <w:ind w:left="0"/>
      </w:pPr>
      <w:r w:rsidRPr="00D35611">
        <w:t>Riksdagen tillkännager för regeringen som sin mening vad som anförs i motionen om konfessionella fristående sk</w:t>
      </w:r>
      <w:r w:rsidRPr="00D35611">
        <w:t>o</w:t>
      </w:r>
      <w:r w:rsidRPr="00D35611">
        <w:t>lor.</w:t>
      </w:r>
    </w:p>
    <w:p w:rsidR="00F039E8" w:rsidRPr="00D35611" w:rsidRDefault="00F039E8">
      <w:pPr>
        <w:pStyle w:val="Rubrik1"/>
      </w:pPr>
      <w:r w:rsidRPr="00D35611">
        <w:t>Motivering</w:t>
      </w:r>
    </w:p>
    <w:p w:rsidR="00F039E8" w:rsidRPr="00D35611" w:rsidRDefault="00F039E8">
      <w:r w:rsidRPr="00D35611">
        <w:t>Så kallade fristående skolor kan i vissa fall vara ett komplement till den kommunala skolan. Men problemen med fristående skolor diskuteras inte tillräckligt. Det gäller framför allt konfessionella fristående skolor. Alla sk</w:t>
      </w:r>
      <w:r w:rsidRPr="00D35611">
        <w:t>o</w:t>
      </w:r>
      <w:r w:rsidRPr="00D35611">
        <w:t>lor måste utgå från barnkonventionens syn på enskilda barns rättigheter. De måste omfatta skolans värdegrund om bland annat alla människors lika värde, jämställdhet och respekt och förståelse för olikheter.</w:t>
      </w:r>
    </w:p>
    <w:p w:rsidR="00F039E8" w:rsidRPr="00D35611" w:rsidRDefault="00F039E8">
      <w:pPr>
        <w:pStyle w:val="Normaltindrag"/>
      </w:pPr>
      <w:r w:rsidRPr="00D35611">
        <w:t>Det får inte råda något tvivel om att den religiösa skolan ger eleverna en allsidig undervisning och att de följer kursplanen i ämnen som religionsku</w:t>
      </w:r>
      <w:r w:rsidRPr="00D35611">
        <w:t>n</w:t>
      </w:r>
      <w:r w:rsidRPr="00D35611">
        <w:t>skap. Det är också viktigt att eleverna själva får avgöra om de vill delta aktivt i till exempel bönestunder liksom att skolan inte utövar påtryckningar på eleverna att omfatta en viss trosriktning.</w:t>
      </w:r>
    </w:p>
    <w:p w:rsidR="00F039E8" w:rsidRPr="00D35611" w:rsidRDefault="00F039E8">
      <w:pPr>
        <w:pStyle w:val="Normaltindrag"/>
      </w:pPr>
      <w:r w:rsidRPr="00D35611">
        <w:t>Men vi anser att konfessionella skolor inte klarar att leva upp till de här kraven. Ja, syftet med bildandet av den här typen av skolor är väl rimligtvis att man vill markera sin särart.</w:t>
      </w:r>
    </w:p>
    <w:p w:rsidR="00F039E8" w:rsidRPr="00D35611" w:rsidRDefault="00F039E8">
      <w:pPr>
        <w:pStyle w:val="Normaltindrag"/>
      </w:pPr>
      <w:r w:rsidRPr="00D35611">
        <w:t>Religionsfriheten är viktig. Men vi får i Sverige inte blunda för att religi</w:t>
      </w:r>
      <w:r w:rsidRPr="00D35611">
        <w:t>o</w:t>
      </w:r>
      <w:r w:rsidRPr="00D35611">
        <w:t>nen och det sätt den utövas på kan stå i strid med andra omistliga värden som demokrati och barns och ungdomars rätt att utvecklas till fria och självständ</w:t>
      </w:r>
      <w:r w:rsidRPr="00D35611">
        <w:t>i</w:t>
      </w:r>
      <w:r w:rsidRPr="00D35611">
        <w:t>ga individer. Det är viktigt att samhället står upp för dessa värden när de hotas av personer eller grupper som åberopar religionsfriheten. Det får heller inte vara så att likgiltigheten eller oviljan för religiösa frågeställningar gör att problemen med konfessionella skolor undviks. Det handlar om barns och ungdomars framtid.</w:t>
      </w:r>
    </w:p>
    <w:p w:rsidR="00F039E8" w:rsidRPr="00D35611" w:rsidRDefault="00F039E8">
      <w:pPr>
        <w:pStyle w:val="Normaltindrag"/>
      </w:pPr>
      <w:r w:rsidRPr="00D35611">
        <w:lastRenderedPageBreak/>
        <w:t>Den här viktiga frågan har</w:t>
      </w:r>
      <w:r w:rsidRPr="00D35611">
        <w:t xml:space="preserve"> blivit i högsta grad aktuell i den del av landet där vi bor genom att Plymouthbröderna har fått klartecken att starta en skola i Hylte. Vi anser att det är mycket oroväckande att slutna organisationer av det här slaget får tillstånd att bedriva skola.</w:t>
      </w:r>
    </w:p>
    <w:p w:rsidR="00F039E8" w:rsidRPr="00D35611" w:rsidRDefault="00F039E8">
      <w:pPr>
        <w:pStyle w:val="Normaltindrag"/>
      </w:pPr>
      <w:r w:rsidRPr="00D35611">
        <w:t>Bland annat den här etableringen har gjort det angeläget att politiken på det här området ändras. Det är angeläget att regeringen skyndsamt tar initiativ för att komma tillrätta med dessa problem. I sista hand kan indragna statliga bidrag vara ett alternativ.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35611">
        <w:trPr>
          <w:cantSplit/>
        </w:trPr>
        <w:tc>
          <w:tcPr>
            <w:tcW w:w="3046" w:type="dxa"/>
          </w:tcPr>
          <w:p w:rsidR="00F039E8" w:rsidRPr="00D35611" w:rsidRDefault="00F039E8">
            <w:pPr>
              <w:pStyle w:val="UnderskriftDatum"/>
              <w:spacing w:before="240"/>
            </w:pPr>
            <w:r w:rsidRPr="00D35611">
              <w:t>Stockholm den 5 oktober 2007</w:t>
            </w:r>
          </w:p>
        </w:tc>
        <w:tc>
          <w:tcPr>
            <w:tcW w:w="3047" w:type="dxa"/>
          </w:tcPr>
          <w:p w:rsidR="00F039E8" w:rsidRPr="00D35611" w:rsidRDefault="00F039E8">
            <w:pPr>
              <w:pStyle w:val="Underskrifter"/>
              <w:spacing w:before="240"/>
            </w:pPr>
          </w:p>
        </w:tc>
      </w:tr>
      <w:tr w:rsidR="00000000" w:rsidRPr="00D35611">
        <w:trPr>
          <w:cantSplit/>
        </w:trPr>
        <w:tc>
          <w:tcPr>
            <w:tcW w:w="3046" w:type="dxa"/>
          </w:tcPr>
          <w:p w:rsidR="00F039E8" w:rsidRPr="00D35611" w:rsidRDefault="00F039E8">
            <w:pPr>
              <w:pStyle w:val="Underskrifter"/>
            </w:pPr>
            <w:r w:rsidRPr="00D35611">
              <w:t>Carina Hägg (s)</w:t>
            </w:r>
          </w:p>
        </w:tc>
        <w:tc>
          <w:tcPr>
            <w:tcW w:w="3046" w:type="dxa"/>
          </w:tcPr>
          <w:p w:rsidR="00F039E8" w:rsidRPr="00D35611" w:rsidRDefault="00F039E8">
            <w:pPr>
              <w:pStyle w:val="Underskrifter"/>
            </w:pPr>
            <w:r w:rsidRPr="00D35611">
              <w:t>Anne Ludvigsson (s)</w:t>
            </w:r>
          </w:p>
        </w:tc>
      </w:tr>
    </w:tbl>
    <w:p w:rsidR="00F039E8" w:rsidRPr="00D35611" w:rsidRDefault="00F039E8">
      <w:pPr>
        <w:pStyle w:val="Normaltindrag"/>
      </w:pPr>
    </w:p>
    <w:sectPr w:rsidR="00F039E8" w:rsidRPr="00D3561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039E8" w:rsidRPr="00D35611" w:rsidRDefault="00F039E8">
      <w:r w:rsidRPr="00D35611">
        <w:separator/>
      </w:r>
    </w:p>
  </w:endnote>
  <w:endnote w:type="continuationSeparator" w:id="0">
    <w:p w:rsidR="00F039E8" w:rsidRPr="00D35611" w:rsidRDefault="00F039E8">
      <w:r w:rsidRPr="00D356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39E8" w:rsidRPr="00D35611" w:rsidRDefault="00D35611">
    <w:pPr>
      <w:pStyle w:val="Sidfot"/>
    </w:pPr>
    <w:r w:rsidRPr="00D3561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8166026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39E8" w:rsidRDefault="00F039E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039E8" w:rsidRDefault="00F039E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39E8" w:rsidRPr="00D35611" w:rsidRDefault="00D35611">
    <w:pPr>
      <w:pStyle w:val="Sidfot"/>
    </w:pPr>
    <w:r w:rsidRPr="00D3561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71044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39E8" w:rsidRDefault="00F039E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039E8" w:rsidRDefault="00F039E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39E8" w:rsidRPr="00D35611" w:rsidRDefault="00D35611">
    <w:pPr>
      <w:pStyle w:val="Sidfot"/>
    </w:pPr>
    <w:r w:rsidRPr="00D3561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18927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39E8" w:rsidRDefault="00F039E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039E8" w:rsidRDefault="00F039E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039E8" w:rsidRPr="00D35611" w:rsidRDefault="00F039E8">
      <w:r w:rsidRPr="00D35611">
        <w:separator/>
      </w:r>
    </w:p>
  </w:footnote>
  <w:footnote w:type="continuationSeparator" w:id="0">
    <w:p w:rsidR="00F039E8" w:rsidRPr="00D35611" w:rsidRDefault="00F039E8">
      <w:r w:rsidRPr="00D3561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39E8" w:rsidRPr="00D35611" w:rsidRDefault="00D35611">
    <w:pPr>
      <w:pStyle w:val="Sidhuvud"/>
    </w:pPr>
    <w:r w:rsidRPr="00D3561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705684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39E8" w:rsidRDefault="00F039E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039E8" w:rsidRDefault="00F039E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39E8" w:rsidRPr="00D35611" w:rsidRDefault="00D35611">
    <w:pPr>
      <w:pStyle w:val="Sidhuvud"/>
    </w:pPr>
    <w:r w:rsidRPr="00D3561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560690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39E8" w:rsidRDefault="00F039E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039E8" w:rsidRDefault="00F039E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39E8" w:rsidRPr="00D35611" w:rsidRDefault="00F039E8">
    <w:pPr>
      <w:pStyle w:val="FSHNormal"/>
      <w:tabs>
        <w:tab w:val="right" w:pos="5840"/>
      </w:tabs>
    </w:pPr>
    <w:r w:rsidRPr="00D35611">
      <w:br/>
    </w:r>
    <w:r w:rsidRPr="00D35611">
      <w:fldChar w:fldCharType="begin" w:fldLock="1"/>
    </w:r>
    <w:r w:rsidRPr="00D35611">
      <w:instrText xml:space="preserve"> DOCPROPERTY</w:instrText>
    </w:r>
    <w:r w:rsidRPr="00D35611">
      <w:rPr>
        <w:sz w:val="18"/>
      </w:rPr>
      <w:instrText xml:space="preserve"> "YearUser" *\charformat </w:instrText>
    </w:r>
    <w:r w:rsidRPr="00D35611">
      <w:fldChar w:fldCharType="separate"/>
    </w:r>
    <w:r w:rsidRPr="00D35611">
      <w:t>2007/08</w:t>
    </w:r>
    <w:r w:rsidRPr="00D35611">
      <w:fldChar w:fldCharType="end"/>
    </w:r>
    <w:r w:rsidRPr="00D35611">
      <w:t xml:space="preserve"> </w:t>
    </w:r>
    <w:r w:rsidRPr="00D35611">
      <w:tab/>
      <w:t xml:space="preserve">mnr: </w:t>
    </w:r>
    <w:r w:rsidRPr="00D35611">
      <w:fldChar w:fldCharType="begin" w:fldLock="1"/>
    </w:r>
    <w:r w:rsidRPr="00D35611">
      <w:instrText xml:space="preserve"> DOCPROPERTY</w:instrText>
    </w:r>
    <w:r w:rsidRPr="00D35611">
      <w:rPr>
        <w:sz w:val="18"/>
      </w:rPr>
      <w:instrText xml:space="preserve"> "Motionsnummer" *\charformat </w:instrText>
    </w:r>
    <w:r w:rsidRPr="00D35611">
      <w:fldChar w:fldCharType="separate"/>
    </w:r>
    <w:r w:rsidRPr="00D35611">
      <w:t>Ub523</w:t>
    </w:r>
    <w:r w:rsidRPr="00D35611">
      <w:fldChar w:fldCharType="end"/>
    </w:r>
    <w:r w:rsidRPr="00D35611">
      <w:br/>
    </w:r>
    <w:r w:rsidRPr="00D35611">
      <w:fldChar w:fldCharType="begin" w:fldLock="1"/>
    </w:r>
    <w:r w:rsidRPr="00D35611">
      <w:instrText xml:space="preserve"> DOCPROPERTY</w:instrText>
    </w:r>
    <w:r w:rsidRPr="00D35611">
      <w:rPr>
        <w:sz w:val="18"/>
      </w:rPr>
      <w:instrText xml:space="preserve"> "Samling" *\charformat </w:instrText>
    </w:r>
    <w:r w:rsidRPr="00D35611">
      <w:fldChar w:fldCharType="end"/>
    </w:r>
    <w:r w:rsidRPr="00D35611">
      <w:tab/>
      <w:t xml:space="preserve">pnr: </w:t>
    </w:r>
    <w:r w:rsidRPr="00D35611">
      <w:fldChar w:fldCharType="begin" w:fldLock="1"/>
    </w:r>
    <w:r w:rsidRPr="00D35611">
      <w:instrText xml:space="preserve"> DOCPROPERTY</w:instrText>
    </w:r>
    <w:r w:rsidRPr="00D35611">
      <w:rPr>
        <w:sz w:val="18"/>
      </w:rPr>
      <w:instrText xml:space="preserve"> "Partinummer" *\charformat </w:instrText>
    </w:r>
    <w:r w:rsidRPr="00D35611">
      <w:fldChar w:fldCharType="separate"/>
    </w:r>
    <w:r w:rsidRPr="00D35611">
      <w:t>s80052</w:t>
    </w:r>
    <w:r w:rsidRPr="00D35611">
      <w:fldChar w:fldCharType="end"/>
    </w:r>
  </w:p>
  <w:p w:rsidR="00F039E8" w:rsidRPr="00D35611" w:rsidRDefault="00F039E8">
    <w:pPr>
      <w:pStyle w:val="FSHRub1"/>
    </w:pPr>
    <w:r w:rsidRPr="00D35611">
      <w:t>Motion till riksdagen</w:t>
    </w:r>
    <w:r w:rsidRPr="00D35611">
      <w:br/>
    </w:r>
    <w:r w:rsidRPr="00D35611">
      <w:fldChar w:fldCharType="begin" w:fldLock="1"/>
    </w:r>
    <w:r w:rsidRPr="00D35611">
      <w:instrText xml:space="preserve"> DOCPROPERTY "YearUser" *\charformat </w:instrText>
    </w:r>
    <w:r w:rsidRPr="00D35611">
      <w:fldChar w:fldCharType="separate"/>
    </w:r>
    <w:r w:rsidRPr="00D35611">
      <w:t>2007/08</w:t>
    </w:r>
    <w:r w:rsidRPr="00D35611">
      <w:fldChar w:fldCharType="end"/>
    </w:r>
    <w:r w:rsidRPr="00D35611">
      <w:t>:</w:t>
    </w:r>
    <w:r w:rsidRPr="00D35611">
      <w:fldChar w:fldCharType="begin" w:fldLock="1"/>
    </w:r>
    <w:r w:rsidRPr="00D35611">
      <w:instrText xml:space="preserve"> DOCPROPERTY "Motionsnummer" *\charformat </w:instrText>
    </w:r>
    <w:r w:rsidRPr="00D35611">
      <w:fldChar w:fldCharType="separate"/>
    </w:r>
    <w:r w:rsidRPr="00D35611">
      <w:t>Ub523</w:t>
    </w:r>
    <w:r w:rsidRPr="00D35611">
      <w:fldChar w:fldCharType="end"/>
    </w:r>
  </w:p>
  <w:p w:rsidR="00F039E8" w:rsidRPr="00D35611" w:rsidRDefault="00F039E8">
    <w:pPr>
      <w:pStyle w:val="FSHNormalS5"/>
    </w:pPr>
    <w:r w:rsidRPr="00D35611">
      <w:fldChar w:fldCharType="begin" w:fldLock="1"/>
    </w:r>
    <w:r w:rsidRPr="00D35611">
      <w:instrText xml:space="preserve"> DOCPROPERTY "MotionarText" *\charformat </w:instrText>
    </w:r>
    <w:r w:rsidRPr="00D35611">
      <w:fldChar w:fldCharType="separate"/>
    </w:r>
    <w:r w:rsidRPr="00D35611">
      <w:t>av Carina Hägg och Anne Ludvigsson (s)</w:t>
    </w:r>
    <w:r w:rsidRPr="00D35611">
      <w:fldChar w:fldCharType="end"/>
    </w:r>
    <w:r w:rsidRPr="00D35611">
      <w:br/>
    </w:r>
    <w:r w:rsidRPr="00D35611">
      <w:fldChar w:fldCharType="begin" w:fldLock="1"/>
    </w:r>
    <w:r w:rsidRPr="00D35611">
      <w:instrText xml:space="preserve"> DOCPROPERTY "SvarFrasKort" *\charformat </w:instrText>
    </w:r>
    <w:r w:rsidRPr="00D35611">
      <w:fldChar w:fldCharType="end"/>
    </w:r>
  </w:p>
  <w:p w:rsidR="00F039E8" w:rsidRPr="00D35611" w:rsidRDefault="00F039E8">
    <w:pPr>
      <w:pStyle w:val="FSHTitel"/>
    </w:pPr>
    <w:r w:rsidRPr="00D35611">
      <w:fldChar w:fldCharType="begin" w:fldLock="1"/>
    </w:r>
    <w:r w:rsidRPr="00D35611">
      <w:instrText xml:space="preserve"> DOCPROPERTY</w:instrText>
    </w:r>
    <w:r w:rsidRPr="00D35611">
      <w:rPr>
        <w:sz w:val="18"/>
      </w:rPr>
      <w:instrText xml:space="preserve"> "RubrikSvar" *\charformat </w:instrText>
    </w:r>
    <w:r w:rsidRPr="00D35611">
      <w:fldChar w:fldCharType="separate"/>
    </w:r>
    <w:r w:rsidRPr="00D35611">
      <w:t>Konfessionella fristående skolor</w:t>
    </w:r>
    <w:r w:rsidRPr="00D35611">
      <w:fldChar w:fldCharType="end"/>
    </w:r>
  </w:p>
  <w:p w:rsidR="00F039E8" w:rsidRPr="00D35611" w:rsidRDefault="00F039E8">
    <w:pPr>
      <w:pStyle w:val="Normal00"/>
    </w:pPr>
  </w:p>
  <w:p w:rsidR="00F039E8" w:rsidRPr="00D35611" w:rsidRDefault="00F039E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82008426">
    <w:abstractNumId w:val="8"/>
  </w:num>
  <w:num w:numId="2" w16cid:durableId="1753354144">
    <w:abstractNumId w:val="9"/>
  </w:num>
  <w:num w:numId="3" w16cid:durableId="857616773">
    <w:abstractNumId w:val="8"/>
  </w:num>
  <w:num w:numId="4" w16cid:durableId="2012562402">
    <w:abstractNumId w:val="9"/>
  </w:num>
  <w:num w:numId="5" w16cid:durableId="1947886786">
    <w:abstractNumId w:val="13"/>
  </w:num>
  <w:num w:numId="6" w16cid:durableId="1078869454">
    <w:abstractNumId w:val="10"/>
  </w:num>
  <w:num w:numId="7" w16cid:durableId="1147554380">
    <w:abstractNumId w:val="11"/>
  </w:num>
  <w:num w:numId="8" w16cid:durableId="2130584460">
    <w:abstractNumId w:val="12"/>
  </w:num>
  <w:num w:numId="9" w16cid:durableId="1611886819">
    <w:abstractNumId w:val="8"/>
  </w:num>
  <w:num w:numId="10" w16cid:durableId="202065404">
    <w:abstractNumId w:val="3"/>
  </w:num>
  <w:num w:numId="11" w16cid:durableId="512451024">
    <w:abstractNumId w:val="2"/>
  </w:num>
  <w:num w:numId="12" w16cid:durableId="655450439">
    <w:abstractNumId w:val="1"/>
  </w:num>
  <w:num w:numId="13" w16cid:durableId="848713751">
    <w:abstractNumId w:val="0"/>
  </w:num>
  <w:num w:numId="14" w16cid:durableId="595941251">
    <w:abstractNumId w:val="9"/>
  </w:num>
  <w:num w:numId="15" w16cid:durableId="2112970659">
    <w:abstractNumId w:val="7"/>
  </w:num>
  <w:num w:numId="16" w16cid:durableId="1033769153">
    <w:abstractNumId w:val="6"/>
  </w:num>
  <w:num w:numId="17" w16cid:durableId="1864397949">
    <w:abstractNumId w:val="5"/>
  </w:num>
  <w:num w:numId="18" w16cid:durableId="5258013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5"/>
    <w:docVar w:name="PersonGUIDs" w:val="{BE505140-C6B7-4A61-8BC7-AD683366E765},{DB82D905-263E-4C55-93B6-6AC7FE0106EC}"/>
  </w:docVars>
  <w:rsids>
    <w:rsidRoot w:val="00EE2CAA"/>
    <w:rsid w:val="00D35611"/>
    <w:rsid w:val="00EE2CAA"/>
    <w:rsid w:val="00F039E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F0B5FD4-20EE-4408-B991-2987FD058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359</Words>
  <Characters>1934</Characters>
  <Application>Microsoft Office Word</Application>
  <DocSecurity>4</DocSecurity>
  <Lines>38</Lines>
  <Paragraphs>14</Paragraphs>
  <ScaleCrop>false</ScaleCrop>
  <HeadingPairs>
    <vt:vector size="2" baseType="variant">
      <vt:variant>
        <vt:lpstr>Rubrik</vt:lpstr>
      </vt:variant>
      <vt:variant>
        <vt:i4>1</vt:i4>
      </vt:variant>
    </vt:vector>
  </HeadingPairs>
  <TitlesOfParts>
    <vt:vector size="1" baseType="lpstr">
      <vt:lpstr>s80052</vt:lpstr>
    </vt:vector>
  </TitlesOfParts>
  <Company>Riksdagen</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s80052</dc:title>
  <dc:subject>s80052</dc:subject>
  <dc:creator>Riksdagen</dc:creator>
  <cp:keywords>Riksdagen</cp:keywords>
  <dc:description>TKG-ktrl, MSMQ4mb, PersReg-Distribution mm</dc:description>
  <cp:lastModifiedBy>Lars Brink</cp:lastModifiedBy>
  <cp:revision>2</cp:revision>
  <cp:lastPrinted>2007-12-12T08:46:00Z</cp:lastPrinted>
  <dcterms:created xsi:type="dcterms:W3CDTF">2025-12-17T11:20:00Z</dcterms:created>
  <dcterms:modified xsi:type="dcterms:W3CDTF">2025-12-17T11:20:00Z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mot2000_492_2007-10-05</vt:lpwstr>
  </property>
  <property fmtid="{D5CDD505-2E9C-101B-9397-08002B2CF9AE}" pid="3" name="version">
    <vt:lpwstr>mot2000_492_2007-10-05</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Konfessionella fristående skolor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Konfessionella fristående skolor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s80052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Carina Hägg och Anne Ludvigsson (s)</vt:lpwstr>
  </property>
  <property fmtid="{D5CDD505-2E9C-101B-9397-08002B2CF9AE}" pid="26" name="MotionarLista">
    <vt:lpwstr>Hägg, Carina (s)\Ludvigsson, Anne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 Anne Ludvigsson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Ub523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20072008000000000115000800520069</vt:lpwstr>
  </property>
  <property fmtid="{D5CDD505-2E9C-101B-9397-08002B2CF9AE}" pid="47" name="datum">
    <vt:lpwstr>071005</vt:lpwstr>
  </property>
  <property fmtid="{D5CDD505-2E9C-101B-9397-08002B2CF9AE}" pid="48" name="avsändar-e-post">
    <vt:lpwstr>lena.palmgren@riksdagen.se</vt:lpwstr>
  </property>
  <property fmtid="{D5CDD505-2E9C-101B-9397-08002B2CF9AE}" pid="49" name="id">
    <vt:lpwstr>20072008000000000115000800520069</vt:lpwstr>
  </property>
  <property fmtid="{D5CDD505-2E9C-101B-9397-08002B2CF9AE}" pid="50" name="nummer">
    <vt:lpwstr>523</vt:lpwstr>
  </property>
  <property fmtid="{D5CDD505-2E9C-101B-9397-08002B2CF9AE}" pid="51" name="utskottsbeteckning">
    <vt:lpwstr>Ub</vt:lpwstr>
  </property>
  <property fmtid="{D5CDD505-2E9C-101B-9397-08002B2CF9AE}" pid="52" name="GlobalUID">
    <vt:lpwstr>{A33DCBE3-ABAF-4247-B3D3-D2AAB0575003}</vt:lpwstr>
  </property>
  <property fmtid="{D5CDD505-2E9C-101B-9397-08002B2CF9AE}" pid="53" name="Överföringar">
    <vt:i4>0</vt:i4>
  </property>
  <property fmtid="{D5CDD505-2E9C-101B-9397-08002B2CF9AE}" pid="54" name="Checksum">
    <vt:lpwstr>*1019087507974*</vt:lpwstr>
  </property>
  <property fmtid="{D5CDD505-2E9C-101B-9397-08002B2CF9AE}" pid="55" name="skuggnummer">
    <vt:lpwstr>2931</vt:lpwstr>
  </property>
  <property fmtid="{D5CDD505-2E9C-101B-9397-08002B2CF9AE}" pid="56" name="urixVersion">
    <vt:lpwstr>3.2.0.8</vt:lpwstr>
  </property>
  <property fmtid="{D5CDD505-2E9C-101B-9397-08002B2CF9AE}" pid="57" name="urixOrigin">
    <vt:lpwstr>080827 13:31:39.765</vt:lpwstr>
  </property>
  <property fmtid="{D5CDD505-2E9C-101B-9397-08002B2CF9AE}" pid="58" name="urixGuid">
    <vt:lpwstr>{320F3EA7-BF61-44BE-8BFA-5AA0DE4875E0}</vt:lpwstr>
  </property>
</Properties>
</file>