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7FA5C3201143A9BC7C445387FF05D9"/>
        </w:placeholder>
        <w:text/>
      </w:sdtPr>
      <w:sdtEndPr/>
      <w:sdtContent>
        <w:p w:rsidRPr="009B062B" w:rsidR="00AF30DD" w:rsidP="00DA765E" w:rsidRDefault="00AF30DD" w14:paraId="1AA44DAE" w14:textId="77777777">
          <w:pPr>
            <w:pStyle w:val="Rubrik1"/>
            <w:spacing w:after="300"/>
          </w:pPr>
          <w:r w:rsidRPr="009B062B">
            <w:t>Förslag till riksdagsbeslut</w:t>
          </w:r>
        </w:p>
      </w:sdtContent>
    </w:sdt>
    <w:sdt>
      <w:sdtPr>
        <w:alias w:val="Yrkande 1"/>
        <w:tag w:val="5e03eea2-a238-4a3a-88ca-053f7f09bfac"/>
        <w:id w:val="-1241795099"/>
        <w:lock w:val="sdtLocked"/>
      </w:sdtPr>
      <w:sdtEndPr/>
      <w:sdtContent>
        <w:p w:rsidR="00D416B2" w:rsidRDefault="00365F64" w14:paraId="1AA44DAF" w14:textId="77777777">
          <w:pPr>
            <w:pStyle w:val="Frslagstext"/>
            <w:numPr>
              <w:ilvl w:val="0"/>
              <w:numId w:val="0"/>
            </w:numPr>
          </w:pPr>
          <w:r>
            <w:t>Riksdagen ställer sig bakom det som anförs i motionen om att begränsa möjligheten för utländska aktörer att köpa strategiska fastigheter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5E390151174FD3A4806310F8EE2F64"/>
        </w:placeholder>
        <w:text/>
      </w:sdtPr>
      <w:sdtEndPr/>
      <w:sdtContent>
        <w:p w:rsidRPr="009B062B" w:rsidR="006D79C9" w:rsidP="00333E95" w:rsidRDefault="006D79C9" w14:paraId="1AA44DB0" w14:textId="77777777">
          <w:pPr>
            <w:pStyle w:val="Rubrik1"/>
          </w:pPr>
          <w:r>
            <w:t>Motivering</w:t>
          </w:r>
        </w:p>
      </w:sdtContent>
    </w:sdt>
    <w:p w:rsidR="002D5235" w:rsidP="008678EF" w:rsidRDefault="002D5235" w14:paraId="1AA44DB1" w14:textId="15D6D24C">
      <w:pPr>
        <w:pStyle w:val="Normalutanindragellerluft"/>
      </w:pPr>
      <w:r>
        <w:t>I Sverige saknas det möjligheter att begränsa utländska aktörer från att köpa eller hyra strategiskt belägna fastigheter. Det rysk-tyska bolaget Nord Stream</w:t>
      </w:r>
      <w:r w:rsidR="002B12ED">
        <w:t> </w:t>
      </w:r>
      <w:r>
        <w:t>2 hyrde under drygt två år hamnen i Karlshamn, i ett område nära såväl marinbasen i Karlskrona och flyg</w:t>
      </w:r>
      <w:r w:rsidR="003537FB">
        <w:softHyphen/>
      </w:r>
      <w:bookmarkStart w:name="_GoBack" w:id="1"/>
      <w:bookmarkEnd w:id="1"/>
      <w:r>
        <w:t xml:space="preserve">flottiljen i Ronneby som stridsgruppen på Gotland. Detta trots kritik från regeringen och från Försvarsmaktens chef. </w:t>
      </w:r>
    </w:p>
    <w:p w:rsidR="00BB6339" w:rsidP="003537FB" w:rsidRDefault="002D5235" w14:paraId="1AA44DB4" w14:textId="48E860CF">
      <w:r>
        <w:t xml:space="preserve">För att garantera den nationella säkerheten behöver staten ha större insyn i utländska aktörers köp- och hyresförfarande av strategiskt belägna fastigheter. Likaså behöver staten kunna ingripa om utländska aktörer som äger fastigheter ägnar sig åt brottslig verksamhet eller spionage. Med tanke på Rysslands allt aggressivare utrikespolitik och tydliga militära närvaro och aktivitet är det viktigt att inte vara aningslös och oförberedd. </w:t>
      </w:r>
    </w:p>
    <w:sdt>
      <w:sdtPr>
        <w:rPr>
          <w:i/>
          <w:noProof/>
        </w:rPr>
        <w:alias w:val="CC_Underskrifter"/>
        <w:tag w:val="CC_Underskrifter"/>
        <w:id w:val="583496634"/>
        <w:lock w:val="sdtContentLocked"/>
        <w:placeholder>
          <w:docPart w:val="182FA4E3681643329896F35435EF00CA"/>
        </w:placeholder>
      </w:sdtPr>
      <w:sdtEndPr>
        <w:rPr>
          <w:i w:val="0"/>
          <w:noProof w:val="0"/>
        </w:rPr>
      </w:sdtEndPr>
      <w:sdtContent>
        <w:p w:rsidR="00DA765E" w:rsidP="00DA765E" w:rsidRDefault="00DA765E" w14:paraId="1AA44DB5" w14:textId="77777777"/>
        <w:p w:rsidRPr="008E0FE2" w:rsidR="004801AC" w:rsidP="00DA765E" w:rsidRDefault="003537FB" w14:paraId="1AA44DB6" w14:textId="77777777"/>
      </w:sdtContent>
    </w:sdt>
    <w:tbl>
      <w:tblPr>
        <w:tblW w:w="5000" w:type="pct"/>
        <w:tblLook w:val="04A0" w:firstRow="1" w:lastRow="0" w:firstColumn="1" w:lastColumn="0" w:noHBand="0" w:noVBand="1"/>
        <w:tblCaption w:val="underskrifter"/>
      </w:tblPr>
      <w:tblGrid>
        <w:gridCol w:w="4252"/>
        <w:gridCol w:w="4252"/>
      </w:tblGrid>
      <w:tr w:rsidR="00A206E5" w14:paraId="62F80459" w14:textId="77777777">
        <w:trPr>
          <w:cantSplit/>
        </w:trPr>
        <w:tc>
          <w:tcPr>
            <w:tcW w:w="50" w:type="pct"/>
            <w:vAlign w:val="bottom"/>
          </w:tcPr>
          <w:p w:rsidR="00A206E5" w:rsidRDefault="002B12ED" w14:paraId="2094167A" w14:textId="77777777">
            <w:pPr>
              <w:pStyle w:val="Underskrifter"/>
            </w:pPr>
            <w:r>
              <w:t>Boriana Åberg (M)</w:t>
            </w:r>
          </w:p>
        </w:tc>
        <w:tc>
          <w:tcPr>
            <w:tcW w:w="50" w:type="pct"/>
            <w:vAlign w:val="bottom"/>
          </w:tcPr>
          <w:p w:rsidR="00A206E5" w:rsidRDefault="00A206E5" w14:paraId="6C2F05A2" w14:textId="77777777">
            <w:pPr>
              <w:pStyle w:val="Underskrifter"/>
            </w:pPr>
          </w:p>
        </w:tc>
      </w:tr>
    </w:tbl>
    <w:p w:rsidR="004A0B79" w:rsidRDefault="004A0B79" w14:paraId="1AA44DBA" w14:textId="77777777"/>
    <w:sectPr w:rsidR="004A0B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4DBC" w14:textId="77777777" w:rsidR="00FD1BFD" w:rsidRDefault="00FD1BFD" w:rsidP="000C1CAD">
      <w:pPr>
        <w:spacing w:line="240" w:lineRule="auto"/>
      </w:pPr>
      <w:r>
        <w:separator/>
      </w:r>
    </w:p>
  </w:endnote>
  <w:endnote w:type="continuationSeparator" w:id="0">
    <w:p w14:paraId="1AA44DBD" w14:textId="77777777" w:rsidR="00FD1BFD" w:rsidRDefault="00FD1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CB" w14:textId="77777777" w:rsidR="00262EA3" w:rsidRPr="00DA765E" w:rsidRDefault="00262EA3" w:rsidP="00DA7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4DBA" w14:textId="77777777" w:rsidR="00FD1BFD" w:rsidRDefault="00FD1BFD" w:rsidP="000C1CAD">
      <w:pPr>
        <w:spacing w:line="240" w:lineRule="auto"/>
      </w:pPr>
      <w:r>
        <w:separator/>
      </w:r>
    </w:p>
  </w:footnote>
  <w:footnote w:type="continuationSeparator" w:id="0">
    <w:p w14:paraId="1AA44DBB" w14:textId="77777777" w:rsidR="00FD1BFD" w:rsidRDefault="00FD1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A44DCC" wp14:editId="1AA44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44DD0" w14:textId="77777777" w:rsidR="00262EA3" w:rsidRDefault="003537FB" w:rsidP="008103B5">
                          <w:pPr>
                            <w:jc w:val="right"/>
                          </w:pPr>
                          <w:sdt>
                            <w:sdtPr>
                              <w:alias w:val="CC_Noformat_Partikod"/>
                              <w:tag w:val="CC_Noformat_Partikod"/>
                              <w:id w:val="-53464382"/>
                              <w:placeholder>
                                <w:docPart w:val="DB6623A7B440473D98DB1D61FFBE0CA6"/>
                              </w:placeholder>
                              <w:text/>
                            </w:sdtPr>
                            <w:sdtEndPr/>
                            <w:sdtContent>
                              <w:r w:rsidR="002D5235">
                                <w:t>M</w:t>
                              </w:r>
                            </w:sdtContent>
                          </w:sdt>
                          <w:sdt>
                            <w:sdtPr>
                              <w:alias w:val="CC_Noformat_Partinummer"/>
                              <w:tag w:val="CC_Noformat_Partinummer"/>
                              <w:id w:val="-1709555926"/>
                              <w:placeholder>
                                <w:docPart w:val="2FD7594DA7C2437FBCB2214BB7767420"/>
                              </w:placeholder>
                              <w:text/>
                            </w:sdtPr>
                            <w:sdtEndPr/>
                            <w:sdtContent>
                              <w:r w:rsidR="008678EF">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44D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44DD0" w14:textId="77777777" w:rsidR="00262EA3" w:rsidRDefault="003537FB" w:rsidP="008103B5">
                    <w:pPr>
                      <w:jc w:val="right"/>
                    </w:pPr>
                    <w:sdt>
                      <w:sdtPr>
                        <w:alias w:val="CC_Noformat_Partikod"/>
                        <w:tag w:val="CC_Noformat_Partikod"/>
                        <w:id w:val="-53464382"/>
                        <w:placeholder>
                          <w:docPart w:val="DB6623A7B440473D98DB1D61FFBE0CA6"/>
                        </w:placeholder>
                        <w:text/>
                      </w:sdtPr>
                      <w:sdtEndPr/>
                      <w:sdtContent>
                        <w:r w:rsidR="002D5235">
                          <w:t>M</w:t>
                        </w:r>
                      </w:sdtContent>
                    </w:sdt>
                    <w:sdt>
                      <w:sdtPr>
                        <w:alias w:val="CC_Noformat_Partinummer"/>
                        <w:tag w:val="CC_Noformat_Partinummer"/>
                        <w:id w:val="-1709555926"/>
                        <w:placeholder>
                          <w:docPart w:val="2FD7594DA7C2437FBCB2214BB7767420"/>
                        </w:placeholder>
                        <w:text/>
                      </w:sdtPr>
                      <w:sdtEndPr/>
                      <w:sdtContent>
                        <w:r w:rsidR="008678EF">
                          <w:t>1832</w:t>
                        </w:r>
                      </w:sdtContent>
                    </w:sdt>
                  </w:p>
                </w:txbxContent>
              </v:textbox>
              <w10:wrap anchorx="page"/>
            </v:shape>
          </w:pict>
        </mc:Fallback>
      </mc:AlternateContent>
    </w:r>
  </w:p>
  <w:p w14:paraId="1AA44D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C0" w14:textId="77777777" w:rsidR="00262EA3" w:rsidRDefault="00262EA3" w:rsidP="008563AC">
    <w:pPr>
      <w:jc w:val="right"/>
    </w:pPr>
  </w:p>
  <w:p w14:paraId="1AA44D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4DC4" w14:textId="77777777" w:rsidR="00262EA3" w:rsidRDefault="003537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44DCE" wp14:editId="1AA44D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44DC5" w14:textId="77777777" w:rsidR="00262EA3" w:rsidRDefault="003537FB" w:rsidP="00A314CF">
    <w:pPr>
      <w:pStyle w:val="FSHNormal"/>
      <w:spacing w:before="40"/>
    </w:pPr>
    <w:sdt>
      <w:sdtPr>
        <w:alias w:val="CC_Noformat_Motionstyp"/>
        <w:tag w:val="CC_Noformat_Motionstyp"/>
        <w:id w:val="1162973129"/>
        <w:lock w:val="sdtContentLocked"/>
        <w15:appearance w15:val="hidden"/>
        <w:text/>
      </w:sdtPr>
      <w:sdtEndPr/>
      <w:sdtContent>
        <w:r w:rsidR="00892FB1">
          <w:t>Enskild motion</w:t>
        </w:r>
      </w:sdtContent>
    </w:sdt>
    <w:r w:rsidR="00821B36">
      <w:t xml:space="preserve"> </w:t>
    </w:r>
    <w:sdt>
      <w:sdtPr>
        <w:alias w:val="CC_Noformat_Partikod"/>
        <w:tag w:val="CC_Noformat_Partikod"/>
        <w:id w:val="1471015553"/>
        <w:text/>
      </w:sdtPr>
      <w:sdtEndPr/>
      <w:sdtContent>
        <w:r w:rsidR="002D5235">
          <w:t>M</w:t>
        </w:r>
      </w:sdtContent>
    </w:sdt>
    <w:sdt>
      <w:sdtPr>
        <w:alias w:val="CC_Noformat_Partinummer"/>
        <w:tag w:val="CC_Noformat_Partinummer"/>
        <w:id w:val="-2014525982"/>
        <w:text/>
      </w:sdtPr>
      <w:sdtEndPr/>
      <w:sdtContent>
        <w:r w:rsidR="008678EF">
          <w:t>1832</w:t>
        </w:r>
      </w:sdtContent>
    </w:sdt>
  </w:p>
  <w:p w14:paraId="1AA44DC6" w14:textId="77777777" w:rsidR="00262EA3" w:rsidRPr="008227B3" w:rsidRDefault="003537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44DC7" w14:textId="77777777" w:rsidR="00262EA3" w:rsidRPr="008227B3" w:rsidRDefault="003537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F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FB1">
          <w:t>:1459</w:t>
        </w:r>
      </w:sdtContent>
    </w:sdt>
  </w:p>
  <w:p w14:paraId="1AA44DC8" w14:textId="77777777" w:rsidR="00262EA3" w:rsidRDefault="003537FB" w:rsidP="00E03A3D">
    <w:pPr>
      <w:pStyle w:val="Motionr"/>
    </w:pPr>
    <w:sdt>
      <w:sdtPr>
        <w:alias w:val="CC_Noformat_Avtext"/>
        <w:tag w:val="CC_Noformat_Avtext"/>
        <w:id w:val="-2020768203"/>
        <w:lock w:val="sdtContentLocked"/>
        <w15:appearance w15:val="hidden"/>
        <w:text/>
      </w:sdtPr>
      <w:sdtEndPr/>
      <w:sdtContent>
        <w:r w:rsidR="00892FB1">
          <w:t>av Boriana Åberg (M)</w:t>
        </w:r>
      </w:sdtContent>
    </w:sdt>
  </w:p>
  <w:sdt>
    <w:sdtPr>
      <w:alias w:val="CC_Noformat_Rubtext"/>
      <w:tag w:val="CC_Noformat_Rubtext"/>
      <w:id w:val="-218060500"/>
      <w:lock w:val="sdtLocked"/>
      <w:text/>
    </w:sdtPr>
    <w:sdtEndPr/>
    <w:sdtContent>
      <w:p w14:paraId="1AA44DC9" w14:textId="77777777" w:rsidR="00262EA3" w:rsidRDefault="002D5235" w:rsidP="00283E0F">
        <w:pPr>
          <w:pStyle w:val="FSHRub2"/>
        </w:pPr>
        <w:r>
          <w:t>Begränsa möjligheten för utländska aktörer att köpa strategiska fastigheter i Sverige</w:t>
        </w:r>
      </w:p>
    </w:sdtContent>
  </w:sdt>
  <w:sdt>
    <w:sdtPr>
      <w:alias w:val="CC_Boilerplate_3"/>
      <w:tag w:val="CC_Boilerplate_3"/>
      <w:id w:val="1606463544"/>
      <w:lock w:val="sdtContentLocked"/>
      <w15:appearance w15:val="hidden"/>
      <w:text w:multiLine="1"/>
    </w:sdtPr>
    <w:sdtEndPr/>
    <w:sdtContent>
      <w:p w14:paraId="1AA44D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5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ED"/>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3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7FB"/>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5F64"/>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0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B7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8E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B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E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B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5E"/>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F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44DAD"/>
  <w15:chartTrackingRefBased/>
  <w15:docId w15:val="{224E0232-6CCD-417B-B67F-B0359CA3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D523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3829">
      <w:bodyDiv w:val="1"/>
      <w:marLeft w:val="0"/>
      <w:marRight w:val="0"/>
      <w:marTop w:val="0"/>
      <w:marBottom w:val="0"/>
      <w:divBdr>
        <w:top w:val="none" w:sz="0" w:space="0" w:color="auto"/>
        <w:left w:val="none" w:sz="0" w:space="0" w:color="auto"/>
        <w:bottom w:val="none" w:sz="0" w:space="0" w:color="auto"/>
        <w:right w:val="none" w:sz="0" w:space="0" w:color="auto"/>
      </w:divBdr>
      <w:divsChild>
        <w:div w:id="822625922">
          <w:marLeft w:val="0"/>
          <w:marRight w:val="0"/>
          <w:marTop w:val="0"/>
          <w:marBottom w:val="0"/>
          <w:divBdr>
            <w:top w:val="none" w:sz="0" w:space="0" w:color="auto"/>
            <w:left w:val="none" w:sz="0" w:space="0" w:color="auto"/>
            <w:bottom w:val="none" w:sz="0" w:space="0" w:color="auto"/>
            <w:right w:val="none" w:sz="0" w:space="0" w:color="auto"/>
          </w:divBdr>
          <w:divsChild>
            <w:div w:id="773595616">
              <w:marLeft w:val="0"/>
              <w:marRight w:val="0"/>
              <w:marTop w:val="0"/>
              <w:marBottom w:val="0"/>
              <w:divBdr>
                <w:top w:val="none" w:sz="0" w:space="0" w:color="auto"/>
                <w:left w:val="none" w:sz="0" w:space="0" w:color="auto"/>
                <w:bottom w:val="none" w:sz="0" w:space="0" w:color="auto"/>
                <w:right w:val="none" w:sz="0" w:space="0" w:color="auto"/>
              </w:divBdr>
              <w:divsChild>
                <w:div w:id="2121367312">
                  <w:marLeft w:val="0"/>
                  <w:marRight w:val="0"/>
                  <w:marTop w:val="0"/>
                  <w:marBottom w:val="0"/>
                  <w:divBdr>
                    <w:top w:val="none" w:sz="0" w:space="0" w:color="auto"/>
                    <w:left w:val="none" w:sz="0" w:space="0" w:color="auto"/>
                    <w:bottom w:val="none" w:sz="0" w:space="0" w:color="auto"/>
                    <w:right w:val="none" w:sz="0" w:space="0" w:color="auto"/>
                  </w:divBdr>
                  <w:divsChild>
                    <w:div w:id="165096871">
                      <w:marLeft w:val="0"/>
                      <w:marRight w:val="0"/>
                      <w:marTop w:val="0"/>
                      <w:marBottom w:val="0"/>
                      <w:divBdr>
                        <w:top w:val="none" w:sz="0" w:space="0" w:color="auto"/>
                        <w:left w:val="none" w:sz="0" w:space="0" w:color="auto"/>
                        <w:bottom w:val="none" w:sz="0" w:space="0" w:color="auto"/>
                        <w:right w:val="none" w:sz="0" w:space="0" w:color="auto"/>
                      </w:divBdr>
                      <w:divsChild>
                        <w:div w:id="1415708749">
                          <w:marLeft w:val="0"/>
                          <w:marRight w:val="0"/>
                          <w:marTop w:val="0"/>
                          <w:marBottom w:val="0"/>
                          <w:divBdr>
                            <w:top w:val="none" w:sz="0" w:space="0" w:color="auto"/>
                            <w:left w:val="none" w:sz="0" w:space="0" w:color="auto"/>
                            <w:bottom w:val="none" w:sz="0" w:space="0" w:color="auto"/>
                            <w:right w:val="none" w:sz="0" w:space="0" w:color="auto"/>
                          </w:divBdr>
                          <w:divsChild>
                            <w:div w:id="2054965098">
                              <w:marLeft w:val="0"/>
                              <w:marRight w:val="0"/>
                              <w:marTop w:val="0"/>
                              <w:marBottom w:val="0"/>
                              <w:divBdr>
                                <w:top w:val="none" w:sz="0" w:space="0" w:color="auto"/>
                                <w:left w:val="none" w:sz="0" w:space="0" w:color="auto"/>
                                <w:bottom w:val="none" w:sz="0" w:space="0" w:color="auto"/>
                                <w:right w:val="none" w:sz="0" w:space="0" w:color="auto"/>
                              </w:divBdr>
                              <w:divsChild>
                                <w:div w:id="1716005994">
                                  <w:marLeft w:val="0"/>
                                  <w:marRight w:val="0"/>
                                  <w:marTop w:val="0"/>
                                  <w:marBottom w:val="0"/>
                                  <w:divBdr>
                                    <w:top w:val="none" w:sz="0" w:space="0" w:color="auto"/>
                                    <w:left w:val="none" w:sz="0" w:space="0" w:color="auto"/>
                                    <w:bottom w:val="none" w:sz="0" w:space="0" w:color="auto"/>
                                    <w:right w:val="none" w:sz="0" w:space="0" w:color="auto"/>
                                  </w:divBdr>
                                  <w:divsChild>
                                    <w:div w:id="8070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FA5C3201143A9BC7C445387FF05D9"/>
        <w:category>
          <w:name w:val="Allmänt"/>
          <w:gallery w:val="placeholder"/>
        </w:category>
        <w:types>
          <w:type w:val="bbPlcHdr"/>
        </w:types>
        <w:behaviors>
          <w:behavior w:val="content"/>
        </w:behaviors>
        <w:guid w:val="{2E511171-5C14-4F65-B500-2D308A854CAC}"/>
      </w:docPartPr>
      <w:docPartBody>
        <w:p w:rsidR="00013967" w:rsidRDefault="00013967">
          <w:pPr>
            <w:pStyle w:val="FD7FA5C3201143A9BC7C445387FF05D9"/>
          </w:pPr>
          <w:r w:rsidRPr="005A0A93">
            <w:rPr>
              <w:rStyle w:val="Platshllartext"/>
            </w:rPr>
            <w:t>Förslag till riksdagsbeslut</w:t>
          </w:r>
        </w:p>
      </w:docPartBody>
    </w:docPart>
    <w:docPart>
      <w:docPartPr>
        <w:name w:val="945E390151174FD3A4806310F8EE2F64"/>
        <w:category>
          <w:name w:val="Allmänt"/>
          <w:gallery w:val="placeholder"/>
        </w:category>
        <w:types>
          <w:type w:val="bbPlcHdr"/>
        </w:types>
        <w:behaviors>
          <w:behavior w:val="content"/>
        </w:behaviors>
        <w:guid w:val="{BA4FDECD-F34D-4A50-8750-63DDA9D79319}"/>
      </w:docPartPr>
      <w:docPartBody>
        <w:p w:rsidR="00013967" w:rsidRDefault="00013967">
          <w:pPr>
            <w:pStyle w:val="945E390151174FD3A4806310F8EE2F64"/>
          </w:pPr>
          <w:r w:rsidRPr="005A0A93">
            <w:rPr>
              <w:rStyle w:val="Platshllartext"/>
            </w:rPr>
            <w:t>Motivering</w:t>
          </w:r>
        </w:p>
      </w:docPartBody>
    </w:docPart>
    <w:docPart>
      <w:docPartPr>
        <w:name w:val="DB6623A7B440473D98DB1D61FFBE0CA6"/>
        <w:category>
          <w:name w:val="Allmänt"/>
          <w:gallery w:val="placeholder"/>
        </w:category>
        <w:types>
          <w:type w:val="bbPlcHdr"/>
        </w:types>
        <w:behaviors>
          <w:behavior w:val="content"/>
        </w:behaviors>
        <w:guid w:val="{A6A7F89E-A985-4A59-B19D-90403B354D40}"/>
      </w:docPartPr>
      <w:docPartBody>
        <w:p w:rsidR="00013967" w:rsidRDefault="00013967">
          <w:pPr>
            <w:pStyle w:val="DB6623A7B440473D98DB1D61FFBE0CA6"/>
          </w:pPr>
          <w:r>
            <w:rPr>
              <w:rStyle w:val="Platshllartext"/>
            </w:rPr>
            <w:t xml:space="preserve"> </w:t>
          </w:r>
        </w:p>
      </w:docPartBody>
    </w:docPart>
    <w:docPart>
      <w:docPartPr>
        <w:name w:val="2FD7594DA7C2437FBCB2214BB7767420"/>
        <w:category>
          <w:name w:val="Allmänt"/>
          <w:gallery w:val="placeholder"/>
        </w:category>
        <w:types>
          <w:type w:val="bbPlcHdr"/>
        </w:types>
        <w:behaviors>
          <w:behavior w:val="content"/>
        </w:behaviors>
        <w:guid w:val="{7DC332AC-AADD-404F-9AB6-5CD8FD27192C}"/>
      </w:docPartPr>
      <w:docPartBody>
        <w:p w:rsidR="00013967" w:rsidRDefault="00013967">
          <w:pPr>
            <w:pStyle w:val="2FD7594DA7C2437FBCB2214BB7767420"/>
          </w:pPr>
          <w:r>
            <w:t xml:space="preserve"> </w:t>
          </w:r>
        </w:p>
      </w:docPartBody>
    </w:docPart>
    <w:docPart>
      <w:docPartPr>
        <w:name w:val="182FA4E3681643329896F35435EF00CA"/>
        <w:category>
          <w:name w:val="Allmänt"/>
          <w:gallery w:val="placeholder"/>
        </w:category>
        <w:types>
          <w:type w:val="bbPlcHdr"/>
        </w:types>
        <w:behaviors>
          <w:behavior w:val="content"/>
        </w:behaviors>
        <w:guid w:val="{AECE6B52-AA0E-4354-84B1-A80D2A190869}"/>
      </w:docPartPr>
      <w:docPartBody>
        <w:p w:rsidR="003138BC" w:rsidRDefault="00313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67"/>
    <w:rsid w:val="00013967"/>
    <w:rsid w:val="003138BC"/>
    <w:rsid w:val="00A16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7FA5C3201143A9BC7C445387FF05D9">
    <w:name w:val="FD7FA5C3201143A9BC7C445387FF05D9"/>
  </w:style>
  <w:style w:type="paragraph" w:customStyle="1" w:styleId="38463BFDCF4B4A528222586F5C4658A4">
    <w:name w:val="38463BFDCF4B4A528222586F5C465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01DFF94A964D20ACA3610E964753DD">
    <w:name w:val="8701DFF94A964D20ACA3610E964753DD"/>
  </w:style>
  <w:style w:type="paragraph" w:customStyle="1" w:styleId="945E390151174FD3A4806310F8EE2F64">
    <w:name w:val="945E390151174FD3A4806310F8EE2F64"/>
  </w:style>
  <w:style w:type="paragraph" w:customStyle="1" w:styleId="D00FACE9666345CD819AFBACB7901776">
    <w:name w:val="D00FACE9666345CD819AFBACB7901776"/>
  </w:style>
  <w:style w:type="paragraph" w:customStyle="1" w:styleId="2A8D416E0A5E4B7387C147FE38D312F2">
    <w:name w:val="2A8D416E0A5E4B7387C147FE38D312F2"/>
  </w:style>
  <w:style w:type="paragraph" w:customStyle="1" w:styleId="DB6623A7B440473D98DB1D61FFBE0CA6">
    <w:name w:val="DB6623A7B440473D98DB1D61FFBE0CA6"/>
  </w:style>
  <w:style w:type="paragraph" w:customStyle="1" w:styleId="2FD7594DA7C2437FBCB2214BB7767420">
    <w:name w:val="2FD7594DA7C2437FBCB2214BB776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3DD15-64BE-4142-A59D-3BB9F2170E6C}"/>
</file>

<file path=customXml/itemProps2.xml><?xml version="1.0" encoding="utf-8"?>
<ds:datastoreItem xmlns:ds="http://schemas.openxmlformats.org/officeDocument/2006/customXml" ds:itemID="{8818C08F-DDA2-491B-9D80-20F05D8E285E}"/>
</file>

<file path=customXml/itemProps3.xml><?xml version="1.0" encoding="utf-8"?>
<ds:datastoreItem xmlns:ds="http://schemas.openxmlformats.org/officeDocument/2006/customXml" ds:itemID="{4C3D19C4-8FD8-44CD-94DF-E41F882D4924}"/>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922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Begränsa möjligheten för utländska aktörer att köpa strategiska fastigheter i Sverige</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