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A4B00" w:rsidRPr="00BA4B00" w:rsidRDefault="00BA4B00">
      <w:pPr>
        <w:pStyle w:val="Frslagsrubrik"/>
      </w:pPr>
      <w:r w:rsidRPr="00BA4B00">
        <w:t>Förslag till riksdagsbeslut</w:t>
      </w:r>
    </w:p>
    <w:p w:rsidR="00BA4B00" w:rsidRPr="00BA4B00" w:rsidRDefault="00BA4B00">
      <w:pPr>
        <w:pStyle w:val="Hemstlatt"/>
      </w:pPr>
      <w:r w:rsidRPr="00BA4B00">
        <w:t>Riksdagen tillkännager för regeringen som sin mening vad som anförs i motionen om</w:t>
      </w:r>
      <w:r w:rsidRPr="00BA4B00">
        <w:rPr>
          <w:color w:val="000000"/>
        </w:rPr>
        <w:t xml:space="preserve"> att säga nej till uranbrytning i Västgötabe</w:t>
      </w:r>
      <w:r w:rsidRPr="00BA4B00">
        <w:rPr>
          <w:color w:val="000000"/>
        </w:rPr>
        <w:t>r</w:t>
      </w:r>
      <w:r w:rsidRPr="00BA4B00">
        <w:rPr>
          <w:color w:val="000000"/>
        </w:rPr>
        <w:t>gen</w:t>
      </w:r>
    </w:p>
    <w:p w:rsidR="00BA4B00" w:rsidRPr="00BA4B00" w:rsidRDefault="00BA4B00">
      <w:pPr>
        <w:pStyle w:val="Rubrik1"/>
      </w:pPr>
      <w:r w:rsidRPr="00BA4B00">
        <w:t>Motivering</w:t>
      </w:r>
    </w:p>
    <w:p w:rsidR="00BA4B00" w:rsidRPr="00BA4B00" w:rsidRDefault="00BA4B00">
      <w:r w:rsidRPr="00BA4B00">
        <w:t>I Västergötland återfinns särskilt skyddsvärda områden som är av stor vikt för vattenförsörjningen genom sin geologiska formation av kalkstens- och sand-stensakvifärer. Odlingslandskapets natur- och kulturvärden kan och ska bev</w:t>
      </w:r>
      <w:r w:rsidRPr="00BA4B00">
        <w:t>a</w:t>
      </w:r>
      <w:r w:rsidRPr="00BA4B00">
        <w:t xml:space="preserve">ras samt utvecklas i takt med naturen. Natur- och kulturarvet är en enorm tillgång och all utveckling måste ske utifrån en ekologisk grundsyn. </w:t>
      </w:r>
    </w:p>
    <w:p w:rsidR="00BA4B00" w:rsidRPr="00BA4B00" w:rsidRDefault="00BA4B00">
      <w:pPr>
        <w:pStyle w:val="Normaltindrag"/>
      </w:pPr>
      <w:r w:rsidRPr="00BA4B00">
        <w:t>Att bruka Västergötlands naturresurser varsamt är ett måste för att vi ska kunna bevara vår natur och miljö till kommande generationer. Inom ekol</w:t>
      </w:r>
      <w:r w:rsidRPr="00BA4B00">
        <w:t>o</w:t>
      </w:r>
      <w:r w:rsidRPr="00BA4B00">
        <w:t xml:space="preserve">giskt särskilt känsliga områden måste den ekologiska hänsynen förstärkas gentemot andra, mindre hänsynstagande, intressen. </w:t>
      </w:r>
    </w:p>
    <w:p w:rsidR="00BA4B00" w:rsidRPr="00BA4B00" w:rsidRDefault="00BA4B00">
      <w:pPr>
        <w:pStyle w:val="Normaltindrag"/>
      </w:pPr>
      <w:r w:rsidRPr="00BA4B00">
        <w:t>Uranbrytning är en mycket miljöfarlig verksamhet. Det visar erfarenheter från en rad urangruvor runt om i världen, så även i Sverige. Vid Ranstadsve</w:t>
      </w:r>
      <w:r w:rsidRPr="00BA4B00">
        <w:t>r</w:t>
      </w:r>
      <w:r w:rsidRPr="00BA4B00">
        <w:t xml:space="preserve">ket utvanns uran genom lakning av krossat skiffer 1965–1985 och brytningen skedde i dagbrott. Miljöriskerna vid uranbrytning är större och av en annan karaktär, än vid annan gruvdrift, då det i samband med uranbrytning uppstår stora mängder radioaktiva brytningsrester som i sin tur riskerar att sippra ut i våra vattendrag. Det skulle få oerhörda negativa konsekvenser för vår natur. </w:t>
      </w:r>
    </w:p>
    <w:p w:rsidR="00BA4B00" w:rsidRPr="00BA4B00" w:rsidRDefault="00BA4B00">
      <w:pPr>
        <w:pStyle w:val="Normaltindrag"/>
      </w:pPr>
      <w:r w:rsidRPr="00BA4B00">
        <w:t>För oss är möjligheten att styra hur våra naturresurser används viktig. De</w:t>
      </w:r>
      <w:r w:rsidRPr="00BA4B00">
        <w:t>t</w:t>
      </w:r>
      <w:r w:rsidRPr="00BA4B00">
        <w:t>ta gäller speciellt med tanke på uranets olika användningsområden, där det viktigaste användningsområdet är som kärnbränsle i kärnkraftverk, en energ</w:t>
      </w:r>
      <w:r w:rsidRPr="00BA4B00">
        <w:t>i</w:t>
      </w:r>
      <w:r w:rsidRPr="00BA4B00">
        <w:t>källa som inte ingår i ett uthålligt energisystem. Men uranet kan också vidar</w:t>
      </w:r>
      <w:r w:rsidRPr="00BA4B00">
        <w:t>e</w:t>
      </w:r>
      <w:r w:rsidRPr="00BA4B00">
        <w:t xml:space="preserve">förädlas för att framställa kärnvapen. En annan biprodukt i framställningen av uran för bränsle är utarmat uran som används i vapenframställning. </w:t>
      </w:r>
    </w:p>
    <w:p w:rsidR="00BA4B00" w:rsidRPr="00BA4B00" w:rsidRDefault="00BA4B00">
      <w:pPr>
        <w:pStyle w:val="Normaltindrag"/>
      </w:pPr>
      <w:r w:rsidRPr="00BA4B00">
        <w:lastRenderedPageBreak/>
        <w:t>Västergötland är otroligt vackert och har stora naturrikedomar. Vi har en ren miljö som ger livskvalitet till länets invånare och besöka</w:t>
      </w:r>
      <w:r w:rsidRPr="00BA4B00">
        <w:t xml:space="preserve">re. Vi har en vacker natur som också ligger till grund för vår turistnäring, en näring som innehåller stora utvecklingsmöjligheter. </w:t>
      </w:r>
    </w:p>
    <w:p w:rsidR="00BA4B00" w:rsidRPr="00BA4B00" w:rsidRDefault="00BA4B00">
      <w:pPr>
        <w:pStyle w:val="Normaltindrag"/>
      </w:pPr>
      <w:r w:rsidRPr="00BA4B00">
        <w:t>Vi vill ha en utveckling av ren och förnybar energi baserad på vind- och vågenergi samt biomassa. En ren och fin miljö att lämna över till nästko</w:t>
      </w:r>
      <w:r w:rsidRPr="00BA4B00">
        <w:t>m</w:t>
      </w:r>
      <w:r w:rsidRPr="00BA4B00">
        <w:t xml:space="preserve">mande generationer, en ren och fin miljö som fortsätter att attrahera turister. Därför säger vi nej till uranbrytning. Vi står också bakom de krav på lokalt och regionalt inflytande över den s.k. minerallagens bestämmelser i samband med prospektering m.m. av mineraler o.dyl. som fördes fram i de motioner som vi gav stöd till i mars 2010.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A4B00">
        <w:trPr>
          <w:cantSplit/>
        </w:trPr>
        <w:tc>
          <w:tcPr>
            <w:tcW w:w="3046" w:type="dxa"/>
          </w:tcPr>
          <w:p w:rsidR="00BA4B00" w:rsidRPr="00BA4B00" w:rsidRDefault="00BA4B00">
            <w:pPr>
              <w:pStyle w:val="UnderskriftDatum"/>
              <w:spacing w:before="240"/>
            </w:pPr>
            <w:r w:rsidRPr="00BA4B00">
              <w:t>Stockholm den 22 oktober 2010</w:t>
            </w:r>
          </w:p>
        </w:tc>
        <w:tc>
          <w:tcPr>
            <w:tcW w:w="3047" w:type="dxa"/>
          </w:tcPr>
          <w:p w:rsidR="00BA4B00" w:rsidRPr="00BA4B00" w:rsidRDefault="00BA4B00">
            <w:pPr>
              <w:pStyle w:val="Underskrifter"/>
              <w:spacing w:before="240"/>
            </w:pPr>
          </w:p>
        </w:tc>
      </w:tr>
      <w:tr w:rsidR="00000000" w:rsidRPr="00BA4B00">
        <w:trPr>
          <w:cantSplit/>
        </w:trPr>
        <w:tc>
          <w:tcPr>
            <w:tcW w:w="3046" w:type="dxa"/>
          </w:tcPr>
          <w:p w:rsidR="00BA4B00" w:rsidRPr="00BA4B00" w:rsidRDefault="00BA4B00">
            <w:pPr>
              <w:pStyle w:val="Underskrifter"/>
            </w:pPr>
            <w:r w:rsidRPr="00BA4B00">
              <w:t>Patrik Björck (S)</w:t>
            </w:r>
          </w:p>
        </w:tc>
        <w:tc>
          <w:tcPr>
            <w:tcW w:w="3046" w:type="dxa"/>
          </w:tcPr>
          <w:p w:rsidR="00BA4B00" w:rsidRPr="00BA4B00" w:rsidRDefault="00BA4B00">
            <w:pPr>
              <w:pStyle w:val="Underskrifter"/>
            </w:pPr>
          </w:p>
        </w:tc>
      </w:tr>
      <w:tr w:rsidR="00000000" w:rsidRPr="00BA4B00">
        <w:trPr>
          <w:cantSplit/>
        </w:trPr>
        <w:tc>
          <w:tcPr>
            <w:tcW w:w="3046" w:type="dxa"/>
          </w:tcPr>
          <w:p w:rsidR="00BA4B00" w:rsidRPr="00BA4B00" w:rsidRDefault="00BA4B00">
            <w:pPr>
              <w:pStyle w:val="Underskrifter"/>
            </w:pPr>
            <w:r w:rsidRPr="00BA4B00">
              <w:t>Carina Ohlsson (S)</w:t>
            </w:r>
          </w:p>
        </w:tc>
        <w:tc>
          <w:tcPr>
            <w:tcW w:w="3046" w:type="dxa"/>
          </w:tcPr>
          <w:p w:rsidR="00BA4B00" w:rsidRPr="00BA4B00" w:rsidRDefault="00BA4B00">
            <w:pPr>
              <w:pStyle w:val="Underskrifter"/>
            </w:pPr>
            <w:r w:rsidRPr="00BA4B00">
              <w:t>Monica Green (S)</w:t>
            </w:r>
          </w:p>
        </w:tc>
      </w:tr>
      <w:tr w:rsidR="00000000" w:rsidRPr="00BA4B00">
        <w:trPr>
          <w:cantSplit/>
        </w:trPr>
        <w:tc>
          <w:tcPr>
            <w:tcW w:w="3046" w:type="dxa"/>
          </w:tcPr>
          <w:p w:rsidR="00BA4B00" w:rsidRPr="00BA4B00" w:rsidRDefault="00BA4B00">
            <w:pPr>
              <w:pStyle w:val="Underskrifter"/>
            </w:pPr>
            <w:r w:rsidRPr="00BA4B00">
              <w:t>Urban Ahlin (S)</w:t>
            </w:r>
          </w:p>
        </w:tc>
        <w:tc>
          <w:tcPr>
            <w:tcW w:w="3046" w:type="dxa"/>
          </w:tcPr>
          <w:p w:rsidR="00BA4B00" w:rsidRPr="00BA4B00" w:rsidRDefault="00BA4B00">
            <w:pPr>
              <w:pStyle w:val="Underskrifter"/>
            </w:pPr>
          </w:p>
        </w:tc>
      </w:tr>
    </w:tbl>
    <w:p w:rsidR="00BA4B00" w:rsidRPr="00BA4B00" w:rsidRDefault="00BA4B00">
      <w:pPr>
        <w:pStyle w:val="Normaltindrag"/>
      </w:pPr>
    </w:p>
    <w:sectPr w:rsidR="00000000" w:rsidRPr="00BA4B0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A4B00" w:rsidRPr="00BA4B00" w:rsidRDefault="00BA4B00">
      <w:r w:rsidRPr="00BA4B00">
        <w:separator/>
      </w:r>
    </w:p>
  </w:endnote>
  <w:endnote w:type="continuationSeparator" w:id="0">
    <w:p w:rsidR="00BA4B00" w:rsidRPr="00BA4B00" w:rsidRDefault="00BA4B00">
      <w:r w:rsidRPr="00BA4B0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4B00" w:rsidRPr="00BA4B00" w:rsidRDefault="00BA4B00">
    <w:pPr>
      <w:pStyle w:val="Sidfot"/>
    </w:pPr>
    <w:r w:rsidRPr="00BA4B0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4444487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4B00" w:rsidRDefault="00BA4B0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A4B00" w:rsidRDefault="00BA4B0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4B00" w:rsidRPr="00BA4B00" w:rsidRDefault="00BA4B00">
    <w:pPr>
      <w:pStyle w:val="Sidfot"/>
    </w:pPr>
    <w:r w:rsidRPr="00BA4B0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7055064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4B00" w:rsidRDefault="00BA4B00">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A4B00" w:rsidRDefault="00BA4B00">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4B00" w:rsidRPr="00BA4B00" w:rsidRDefault="00BA4B00">
    <w:pPr>
      <w:pStyle w:val="Sidfot"/>
    </w:pPr>
    <w:r w:rsidRPr="00BA4B0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0150363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4B00" w:rsidRDefault="00BA4B0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A4B00" w:rsidRDefault="00BA4B0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A4B00" w:rsidRPr="00BA4B00" w:rsidRDefault="00BA4B00">
      <w:r w:rsidRPr="00BA4B00">
        <w:separator/>
      </w:r>
    </w:p>
  </w:footnote>
  <w:footnote w:type="continuationSeparator" w:id="0">
    <w:p w:rsidR="00BA4B00" w:rsidRPr="00BA4B00" w:rsidRDefault="00BA4B00">
      <w:r w:rsidRPr="00BA4B0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4B00" w:rsidRPr="00BA4B00" w:rsidRDefault="00BA4B00">
    <w:pPr>
      <w:pStyle w:val="Sidhuvud"/>
    </w:pPr>
    <w:r w:rsidRPr="00BA4B0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7711382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4B00" w:rsidRDefault="00BA4B00">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N342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A4B00" w:rsidRDefault="00BA4B00">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N342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4B00" w:rsidRPr="00BA4B00" w:rsidRDefault="00BA4B00">
    <w:pPr>
      <w:pStyle w:val="Sidhuvud"/>
    </w:pPr>
    <w:r w:rsidRPr="00BA4B0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1503127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4B00" w:rsidRDefault="00BA4B00">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N342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A4B00" w:rsidRDefault="00BA4B00">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N342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4B00" w:rsidRPr="00BA4B00" w:rsidRDefault="00BA4B00">
    <w:pPr>
      <w:pStyle w:val="FSHNormal"/>
      <w:tabs>
        <w:tab w:val="right" w:pos="5840"/>
      </w:tabs>
    </w:pPr>
    <w:r w:rsidRPr="00BA4B00">
      <w:br/>
    </w:r>
    <w:r w:rsidRPr="00BA4B00">
      <w:fldChar w:fldCharType="begin" w:fldLock="1"/>
    </w:r>
    <w:r w:rsidRPr="00BA4B00">
      <w:instrText xml:space="preserve"> DOCPROPERTY</w:instrText>
    </w:r>
    <w:r w:rsidRPr="00BA4B00">
      <w:rPr>
        <w:sz w:val="18"/>
      </w:rPr>
      <w:instrText xml:space="preserve"> "YearUser" *\charformat </w:instrText>
    </w:r>
    <w:r w:rsidRPr="00BA4B00">
      <w:fldChar w:fldCharType="separate"/>
    </w:r>
    <w:r w:rsidRPr="00BA4B00">
      <w:t>2010/11</w:t>
    </w:r>
    <w:r w:rsidRPr="00BA4B00">
      <w:fldChar w:fldCharType="end"/>
    </w:r>
    <w:r w:rsidRPr="00BA4B00">
      <w:t xml:space="preserve"> </w:t>
    </w:r>
    <w:r w:rsidRPr="00BA4B00">
      <w:tab/>
      <w:t xml:space="preserve">mnr: </w:t>
    </w:r>
    <w:r w:rsidRPr="00BA4B00">
      <w:fldChar w:fldCharType="begin" w:fldLock="1"/>
    </w:r>
    <w:r w:rsidRPr="00BA4B00">
      <w:instrText xml:space="preserve"> DOCPROPERTY</w:instrText>
    </w:r>
    <w:r w:rsidRPr="00BA4B00">
      <w:rPr>
        <w:sz w:val="18"/>
      </w:rPr>
      <w:instrText xml:space="preserve"> "Motionsnummer" *\charformat </w:instrText>
    </w:r>
    <w:r w:rsidRPr="00BA4B00">
      <w:fldChar w:fldCharType="separate"/>
    </w:r>
    <w:r w:rsidRPr="00BA4B00">
      <w:t>N342</w:t>
    </w:r>
    <w:r w:rsidRPr="00BA4B00">
      <w:fldChar w:fldCharType="end"/>
    </w:r>
    <w:r w:rsidRPr="00BA4B00">
      <w:br/>
    </w:r>
    <w:r w:rsidRPr="00BA4B00">
      <w:fldChar w:fldCharType="begin" w:fldLock="1"/>
    </w:r>
    <w:r w:rsidRPr="00BA4B00">
      <w:instrText xml:space="preserve"> DOCPROPERTY</w:instrText>
    </w:r>
    <w:r w:rsidRPr="00BA4B00">
      <w:rPr>
        <w:sz w:val="18"/>
      </w:rPr>
      <w:instrText xml:space="preserve"> "Samling" *\charformat </w:instrText>
    </w:r>
    <w:r w:rsidRPr="00BA4B00">
      <w:fldChar w:fldCharType="end"/>
    </w:r>
    <w:r w:rsidRPr="00BA4B00">
      <w:tab/>
      <w:t xml:space="preserve">pnr: </w:t>
    </w:r>
    <w:r w:rsidRPr="00BA4B00">
      <w:fldChar w:fldCharType="begin" w:fldLock="1"/>
    </w:r>
    <w:r w:rsidRPr="00BA4B00">
      <w:instrText xml:space="preserve"> DOCPROPERTY</w:instrText>
    </w:r>
    <w:r w:rsidRPr="00BA4B00">
      <w:rPr>
        <w:sz w:val="18"/>
      </w:rPr>
      <w:instrText xml:space="preserve"> "Partinummer" *\charformat </w:instrText>
    </w:r>
    <w:r w:rsidRPr="00BA4B00">
      <w:fldChar w:fldCharType="separate"/>
    </w:r>
    <w:r w:rsidRPr="00BA4B00">
      <w:t>S28011</w:t>
    </w:r>
    <w:r w:rsidRPr="00BA4B00">
      <w:fldChar w:fldCharType="end"/>
    </w:r>
  </w:p>
  <w:p w:rsidR="00BA4B00" w:rsidRPr="00BA4B00" w:rsidRDefault="00BA4B00">
    <w:pPr>
      <w:pStyle w:val="FSHRub1"/>
    </w:pPr>
    <w:r w:rsidRPr="00BA4B00">
      <w:t>Motion till riksdagen</w:t>
    </w:r>
    <w:r w:rsidRPr="00BA4B00">
      <w:br/>
    </w:r>
    <w:r w:rsidRPr="00BA4B00">
      <w:fldChar w:fldCharType="begin" w:fldLock="1"/>
    </w:r>
    <w:r w:rsidRPr="00BA4B00">
      <w:instrText xml:space="preserve"> DOCPROPERTY "YearUser" *\charformat </w:instrText>
    </w:r>
    <w:r w:rsidRPr="00BA4B00">
      <w:fldChar w:fldCharType="separate"/>
    </w:r>
    <w:r w:rsidRPr="00BA4B00">
      <w:t>2010/11</w:t>
    </w:r>
    <w:r w:rsidRPr="00BA4B00">
      <w:fldChar w:fldCharType="end"/>
    </w:r>
    <w:r w:rsidRPr="00BA4B00">
      <w:t>:</w:t>
    </w:r>
    <w:r w:rsidRPr="00BA4B00">
      <w:fldChar w:fldCharType="begin" w:fldLock="1"/>
    </w:r>
    <w:r w:rsidRPr="00BA4B00">
      <w:instrText xml:space="preserve"> DOCPROPERTY "Motionsnummer" *\charformat </w:instrText>
    </w:r>
    <w:r w:rsidRPr="00BA4B00">
      <w:fldChar w:fldCharType="separate"/>
    </w:r>
    <w:r w:rsidRPr="00BA4B00">
      <w:t>N342</w:t>
    </w:r>
    <w:r w:rsidRPr="00BA4B00">
      <w:fldChar w:fldCharType="end"/>
    </w:r>
  </w:p>
  <w:p w:rsidR="00BA4B00" w:rsidRPr="00BA4B00" w:rsidRDefault="00BA4B00">
    <w:pPr>
      <w:pStyle w:val="FSHNormalS5"/>
    </w:pPr>
    <w:r w:rsidRPr="00BA4B00">
      <w:fldChar w:fldCharType="begin" w:fldLock="1"/>
    </w:r>
    <w:r w:rsidRPr="00BA4B00">
      <w:instrText xml:space="preserve"> DOCPROPERTY "MotionarText" *\charformat </w:instrText>
    </w:r>
    <w:r w:rsidRPr="00BA4B00">
      <w:fldChar w:fldCharType="separate"/>
    </w:r>
    <w:r w:rsidRPr="00BA4B00">
      <w:t>av Patrik Björck m.fl. (S)</w:t>
    </w:r>
    <w:r w:rsidRPr="00BA4B00">
      <w:fldChar w:fldCharType="end"/>
    </w:r>
    <w:r w:rsidRPr="00BA4B00">
      <w:br/>
    </w:r>
    <w:r w:rsidRPr="00BA4B00">
      <w:fldChar w:fldCharType="begin" w:fldLock="1"/>
    </w:r>
    <w:r w:rsidRPr="00BA4B00">
      <w:instrText xml:space="preserve"> DOCPROPERTY "SvarFrasKort" *\charformat </w:instrText>
    </w:r>
    <w:r w:rsidRPr="00BA4B00">
      <w:fldChar w:fldCharType="end"/>
    </w:r>
  </w:p>
  <w:p w:rsidR="00BA4B00" w:rsidRPr="00BA4B00" w:rsidRDefault="00BA4B00">
    <w:pPr>
      <w:pStyle w:val="FSHTitel"/>
    </w:pPr>
    <w:r w:rsidRPr="00BA4B00">
      <w:fldChar w:fldCharType="begin" w:fldLock="1"/>
    </w:r>
    <w:r w:rsidRPr="00BA4B00">
      <w:instrText xml:space="preserve"> DOCPROPERTY</w:instrText>
    </w:r>
    <w:r w:rsidRPr="00BA4B00">
      <w:rPr>
        <w:sz w:val="18"/>
      </w:rPr>
      <w:instrText xml:space="preserve"> "RubrikSvar" *\charformat </w:instrText>
    </w:r>
    <w:r w:rsidRPr="00BA4B00">
      <w:fldChar w:fldCharType="separate"/>
    </w:r>
    <w:r w:rsidRPr="00BA4B00">
      <w:t>Uranbrytning i Västgötabergen</w:t>
    </w:r>
    <w:r w:rsidRPr="00BA4B00">
      <w:fldChar w:fldCharType="end"/>
    </w:r>
  </w:p>
  <w:p w:rsidR="00BA4B00" w:rsidRPr="00BA4B00" w:rsidRDefault="00BA4B00">
    <w:pPr>
      <w:pStyle w:val="Normal00"/>
    </w:pPr>
  </w:p>
  <w:p w:rsidR="00BA4B00" w:rsidRPr="00BA4B00" w:rsidRDefault="00BA4B0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508837885">
    <w:abstractNumId w:val="3"/>
  </w:num>
  <w:num w:numId="2" w16cid:durableId="500391456">
    <w:abstractNumId w:val="2"/>
  </w:num>
  <w:num w:numId="3" w16cid:durableId="778792046">
    <w:abstractNumId w:val="1"/>
  </w:num>
  <w:num w:numId="4" w16cid:durableId="295839747">
    <w:abstractNumId w:val="0"/>
  </w:num>
  <w:num w:numId="5" w16cid:durableId="887913140">
    <w:abstractNumId w:val="7"/>
  </w:num>
  <w:num w:numId="6" w16cid:durableId="406926850">
    <w:abstractNumId w:val="6"/>
  </w:num>
  <w:num w:numId="7" w16cid:durableId="525557605">
    <w:abstractNumId w:val="5"/>
  </w:num>
  <w:num w:numId="8" w16cid:durableId="1700737822">
    <w:abstractNumId w:val="4"/>
  </w:num>
  <w:num w:numId="9" w16cid:durableId="1141729711">
    <w:abstractNumId w:val="8"/>
  </w:num>
  <w:num w:numId="10" w16cid:durableId="953753387">
    <w:abstractNumId w:val="9"/>
  </w:num>
  <w:num w:numId="11" w16cid:durableId="1971277175">
    <w:abstractNumId w:val="10"/>
  </w:num>
  <w:num w:numId="12" w16cid:durableId="306203825">
    <w:abstractNumId w:val="13"/>
  </w:num>
  <w:num w:numId="13" w16cid:durableId="1921521931">
    <w:abstractNumId w:val="15"/>
  </w:num>
  <w:num w:numId="14" w16cid:durableId="27680160">
    <w:abstractNumId w:val="16"/>
  </w:num>
  <w:num w:numId="15" w16cid:durableId="2105105942">
    <w:abstractNumId w:val="11"/>
  </w:num>
  <w:num w:numId="16" w16cid:durableId="997541817">
    <w:abstractNumId w:val="18"/>
  </w:num>
  <w:num w:numId="17" w16cid:durableId="971254653">
    <w:abstractNumId w:val="17"/>
  </w:num>
  <w:num w:numId="18" w16cid:durableId="524516943">
    <w:abstractNumId w:val="14"/>
  </w:num>
  <w:num w:numId="19" w16cid:durableId="15793637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12"/>
    <w:docVar w:name="PersonGUIDs" w:val="{7E6AFEDB-6E70-42B3-89CC-A96FCDD41ED0},{0B4B3970-BBD9-4A71-B6C2-8655225545FF},{8EEB4B84-FF04-442A-9A21-DFB9FCCFE1B6},{CCCD36E1-6279-4FAC-BDE3-C3DFB6CBBFF7}"/>
  </w:docVars>
  <w:rsids>
    <w:rsidRoot w:val="00DE4B43"/>
    <w:rsid w:val="00BA4B00"/>
    <w:rsid w:val="00DE4B4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0116EDCD-5752-43B6-B955-2A97E5F41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397</Words>
  <Characters>2263</Characters>
  <Application>Microsoft Office Word</Application>
  <DocSecurity>4</DocSecurity>
  <Lines>45</Lines>
  <Paragraphs>16</Paragraphs>
  <ScaleCrop>false</ScaleCrop>
  <HeadingPairs>
    <vt:vector size="2" baseType="variant">
      <vt:variant>
        <vt:lpstr>Rubrik</vt:lpstr>
      </vt:variant>
      <vt:variant>
        <vt:i4>1</vt:i4>
      </vt:variant>
    </vt:vector>
  </HeadingPairs>
  <TitlesOfParts>
    <vt:vector size="1" baseType="lpstr">
      <vt:lpstr>s28011</vt:lpstr>
    </vt:vector>
  </TitlesOfParts>
  <Company>Riksdagen</Company>
  <LinksUpToDate>false</LinksUpToDate>
  <CharactersWithSpaces>2644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s28011</dc:title>
  <dc:subject>s28011</dc:subject>
  <dc:creator>Riksdagen</dc:creator>
  <cp:keywords>Riksdagen</cp:keywords>
  <dc:description>Versal/gemen i partibeteckning. Gemen i tryck för 0910, versal för 1011 och nyare</dc:description>
  <cp:lastModifiedBy>Lars Brink</cp:lastModifiedBy>
  <cp:revision>2</cp:revision>
  <cp:lastPrinted>2010-12-12T08:55:00Z</cp:lastPrinted>
  <dcterms:created xsi:type="dcterms:W3CDTF">2025-12-18T01:48:00Z</dcterms:created>
  <dcterms:modified xsi:type="dcterms:W3CDTF">2025-12-18T01:48:00Z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mot2000_530_2010-12-12</vt:lpwstr>
  </property>
  <property fmtid="{D5CDD505-2E9C-101B-9397-08002B2CF9AE}" pid="3" name="version">
    <vt:lpwstr>mot2000_524_2010-10-22</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Uranbrytning i Västgötabergen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Uranbrytning i Västgötabergen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S28011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Patrik Björck m.fl. (S)</vt:lpwstr>
  </property>
  <property fmtid="{D5CDD505-2E9C-101B-9397-08002B2CF9AE}" pid="26" name="MotionarLista">
    <vt:lpwstr>Björck, Patrik (S)\Ohlsson, Carina (S)\Green, Monica (S)\Ahlin, Urban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Patrik Björck (S), Carina Ohlsson (S), Monica Green (S), Urban Ahlin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107</vt:lpwstr>
  </property>
  <property fmtid="{D5CDD505-2E9C-101B-9397-08002B2CF9AE}" pid="35" name="Samling">
    <vt:lpwstr/>
  </property>
  <property fmtid="{D5CDD505-2E9C-101B-9397-08002B2CF9AE}" pid="36" name="SamlingPrint">
    <vt:lpwstr/>
  </property>
  <property fmtid="{D5CDD505-2E9C-101B-9397-08002B2CF9AE}" pid="37" name="Motionsnummer">
    <vt:lpwstr>N342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oktober 2010</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20102011000000000115000280110069</vt:lpwstr>
  </property>
  <property fmtid="{D5CDD505-2E9C-101B-9397-08002B2CF9AE}" pid="47" name="datum">
    <vt:lpwstr>101022</vt:lpwstr>
  </property>
  <property fmtid="{D5CDD505-2E9C-101B-9397-08002B2CF9AE}" pid="48" name="avsändar-e-post">
    <vt:lpwstr>petra.dahlberg@riksdagen.se</vt:lpwstr>
  </property>
  <property fmtid="{D5CDD505-2E9C-101B-9397-08002B2CF9AE}" pid="49" name="id">
    <vt:lpwstr>20102011000000000115000280110069</vt:lpwstr>
  </property>
  <property fmtid="{D5CDD505-2E9C-101B-9397-08002B2CF9AE}" pid="50" name="nummer">
    <vt:lpwstr>342</vt:lpwstr>
  </property>
  <property fmtid="{D5CDD505-2E9C-101B-9397-08002B2CF9AE}" pid="51" name="utskottsbeteckning">
    <vt:lpwstr>N</vt:lpwstr>
  </property>
  <property fmtid="{D5CDD505-2E9C-101B-9397-08002B2CF9AE}" pid="52" name="GlobalUID">
    <vt:lpwstr>{125499B3-096B-47FC-B100-EDDB35A0D0AE}</vt:lpwstr>
  </property>
  <property fmtid="{D5CDD505-2E9C-101B-9397-08002B2CF9AE}" pid="53" name="Överföringar">
    <vt:i4>0</vt:i4>
  </property>
  <property fmtid="{D5CDD505-2E9C-101B-9397-08002B2CF9AE}" pid="54" name="Checksum">
    <vt:lpwstr>*1020205206587*</vt:lpwstr>
  </property>
  <property fmtid="{D5CDD505-2E9C-101B-9397-08002B2CF9AE}" pid="55" name="skuggnummer">
    <vt:lpwstr>2066</vt:lpwstr>
  </property>
  <property fmtid="{D5CDD505-2E9C-101B-9397-08002B2CF9AE}" pid="56" name="urixVersion">
    <vt:lpwstr>4.3.2.0</vt:lpwstr>
  </property>
  <property fmtid="{D5CDD505-2E9C-101B-9397-08002B2CF9AE}" pid="57" name="urixOrigin">
    <vt:lpwstr>101220 08:07:22.721</vt:lpwstr>
  </property>
  <property fmtid="{D5CDD505-2E9C-101B-9397-08002B2CF9AE}" pid="58" name="urixGuid">
    <vt:lpwstr>{53842E6D-58AE-4422-A0E5-18FE6DB2628E}</vt:lpwstr>
  </property>
</Properties>
</file>