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17A" w:rsidRPr="00AD47E3" w:rsidRDefault="00D8417A" w:rsidP="00D8417A">
      <w:pPr>
        <w:pStyle w:val="Hemstlrubrik"/>
      </w:pPr>
      <w:r w:rsidRPr="00AD47E3">
        <w:t>Förslag till riksdagsbeslut</w:t>
      </w:r>
    </w:p>
    <w:p w:rsidR="00D8417A" w:rsidRPr="00AD47E3" w:rsidRDefault="00D8417A" w:rsidP="00D8417A">
      <w:pPr>
        <w:pStyle w:val="Hemstlatt"/>
      </w:pPr>
      <w:r w:rsidRPr="00AD47E3">
        <w:t>Riksdagen avslå</w:t>
      </w:r>
      <w:r w:rsidR="008C559F" w:rsidRPr="00AD47E3">
        <w:t>r</w:t>
      </w:r>
      <w:r w:rsidRPr="00AD47E3">
        <w:t xml:space="preserve"> regeringens </w:t>
      </w:r>
      <w:r w:rsidR="008C559F" w:rsidRPr="00AD47E3">
        <w:t>proposition 2005/06:178</w:t>
      </w:r>
      <w:r w:rsidRPr="00AD47E3">
        <w:t>.</w:t>
      </w:r>
    </w:p>
    <w:p w:rsidR="00D8417A" w:rsidRPr="00AD47E3" w:rsidRDefault="00D8417A" w:rsidP="00D8417A">
      <w:pPr>
        <w:pStyle w:val="Rubrik1"/>
      </w:pPr>
      <w:r w:rsidRPr="00AD47E3">
        <w:t>Motivering</w:t>
      </w:r>
    </w:p>
    <w:p w:rsidR="00D8417A" w:rsidRPr="00AD47E3" w:rsidRDefault="00D8417A" w:rsidP="00D8417A">
      <w:r w:rsidRPr="00AD47E3">
        <w:t xml:space="preserve">I propositionen föreslås att hemlig rumsavlyssning – buggning – införs som ett nytt hemligt tvångsmedel som ger de brottsbekämpande myndigheterna tillgång till åtgärder av </w:t>
      </w:r>
      <w:r w:rsidR="004A5CBC" w:rsidRPr="00AD47E3">
        <w:t>f</w:t>
      </w:r>
      <w:r w:rsidRPr="00AD47E3">
        <w:t>r</w:t>
      </w:r>
      <w:r w:rsidR="004A5CBC" w:rsidRPr="00AD47E3">
        <w:t>ån</w:t>
      </w:r>
      <w:r w:rsidRPr="00AD47E3">
        <w:t xml:space="preserve"> integritetssynpunkt mycket ingripande slag. Mö</w:t>
      </w:r>
      <w:r w:rsidRPr="00AD47E3">
        <w:t>j</w:t>
      </w:r>
      <w:r w:rsidRPr="00AD47E3">
        <w:t>ligheter för polisen att göra intrång i privata bostäder/hem – och då inte bara en misstänkts – och där installera en teknisk anordning för att därefter kunna avlyssna de samtal som förs i bostaden – framstår som särskilt integritet</w:t>
      </w:r>
      <w:r w:rsidRPr="00AD47E3">
        <w:t>s</w:t>
      </w:r>
      <w:r w:rsidRPr="00AD47E3">
        <w:t>kränkande. När det gäller effektiviteten av det föres</w:t>
      </w:r>
      <w:r w:rsidR="009E14F7" w:rsidRPr="00AD47E3">
        <w:t>l</w:t>
      </w:r>
      <w:r w:rsidRPr="00AD47E3">
        <w:t>agna tvångsmedlet råder ett betyd</w:t>
      </w:r>
      <w:r w:rsidR="009E14F7" w:rsidRPr="00AD47E3">
        <w:t>a</w:t>
      </w:r>
      <w:r w:rsidRPr="00AD47E3">
        <w:t>nde mått av osäkerhet. I de</w:t>
      </w:r>
      <w:r w:rsidR="002476AA" w:rsidRPr="00AD47E3">
        <w:t>n</w:t>
      </w:r>
      <w:r w:rsidRPr="00AD47E3">
        <w:t xml:space="preserve"> PM JU 2005/57 </w:t>
      </w:r>
      <w:smartTag w:uri="urn:schemas-microsoft-com:office:smarttags" w:element="metricconverter">
        <w:smartTagPr>
          <w:attr w:name="ProductID" w:val="68 A"/>
        </w:smartTagPr>
        <w:r w:rsidRPr="00AD47E3">
          <w:t>68 A</w:t>
        </w:r>
      </w:smartTag>
      <w:r w:rsidRPr="00AD47E3">
        <w:t xml:space="preserve"> Hemlig rumsa</w:t>
      </w:r>
      <w:r w:rsidRPr="00AD47E3">
        <w:t>v</w:t>
      </w:r>
      <w:r w:rsidRPr="00AD47E3">
        <w:t xml:space="preserve">lyssning som upprättats av Justitiedepartementet står det ”Huruvida hemlig rumsavlyssning generellt blir ett effektivt tvångsmedel eller inte i Sverige är naturligtvis svårt att med säkerhet uttala sig om utan </w:t>
      </w:r>
      <w:r w:rsidR="004A5CBC" w:rsidRPr="00AD47E3">
        <w:t>att tvångsmedlet prövats en tid</w:t>
      </w:r>
      <w:r w:rsidRPr="00AD47E3">
        <w:t>”</w:t>
      </w:r>
      <w:r w:rsidR="004A5CBC" w:rsidRPr="00AD47E3">
        <w:t>.</w:t>
      </w:r>
      <w:r w:rsidRPr="00AD47E3">
        <w:t xml:space="preserve"> Att bedömningen är</w:t>
      </w:r>
      <w:r w:rsidR="009E14F7" w:rsidRPr="00AD47E3">
        <w:t xml:space="preserve"> </w:t>
      </w:r>
      <w:r w:rsidRPr="00AD47E3">
        <w:t>osäker framgår också av utred</w:t>
      </w:r>
      <w:r w:rsidR="009E14F7" w:rsidRPr="00AD47E3">
        <w:t>n</w:t>
      </w:r>
      <w:r w:rsidRPr="00AD47E3">
        <w:t>ingens uppfat</w:t>
      </w:r>
      <w:r w:rsidRPr="00AD47E3">
        <w:t>t</w:t>
      </w:r>
      <w:r w:rsidRPr="00AD47E3">
        <w:t>ning att hemlig rumsavlyssning ”kan förväntas bli” ett effe</w:t>
      </w:r>
      <w:r w:rsidR="009E14F7" w:rsidRPr="00AD47E3">
        <w:t>k</w:t>
      </w:r>
      <w:r w:rsidRPr="00AD47E3">
        <w:t>t</w:t>
      </w:r>
      <w:r w:rsidR="009E14F7" w:rsidRPr="00AD47E3">
        <w:t>ivt</w:t>
      </w:r>
      <w:r w:rsidRPr="00AD47E3">
        <w:t xml:space="preserve"> tvångsmedel. Enligt min mening kan det starkt ifrågasättas om detta är </w:t>
      </w:r>
      <w:r w:rsidR="004A5CBC" w:rsidRPr="00AD47E3">
        <w:t xml:space="preserve">ett </w:t>
      </w:r>
      <w:r w:rsidRPr="00AD47E3">
        <w:t>tillräckligt skäl att så genomgripande inskränka den personlig</w:t>
      </w:r>
      <w:r w:rsidR="009E14F7" w:rsidRPr="00AD47E3">
        <w:t>a</w:t>
      </w:r>
      <w:r w:rsidRPr="00AD47E3">
        <w:t xml:space="preserve"> integriteten.</w:t>
      </w:r>
    </w:p>
    <w:p w:rsidR="009E14F7" w:rsidRPr="00AD47E3" w:rsidRDefault="00D8417A" w:rsidP="009E14F7">
      <w:pPr>
        <w:pStyle w:val="Normaltindrag"/>
      </w:pPr>
      <w:r w:rsidRPr="00AD47E3">
        <w:t>Under de senaste två åren har ett stort antal förs</w:t>
      </w:r>
      <w:r w:rsidR="009E14F7" w:rsidRPr="00AD47E3">
        <w:t>l</w:t>
      </w:r>
      <w:r w:rsidRPr="00AD47E3">
        <w:t>ag och beslut som ökar polis</w:t>
      </w:r>
      <w:r w:rsidR="009E14F7" w:rsidRPr="00AD47E3">
        <w:t>e</w:t>
      </w:r>
      <w:r w:rsidRPr="00AD47E3">
        <w:t>ns möjligheter att övervaka enskilda i akt och mening att beivra brott</w:t>
      </w:r>
      <w:r w:rsidR="004A5CBC" w:rsidRPr="00AD47E3">
        <w:t xml:space="preserve"> genomförts</w:t>
      </w:r>
      <w:r w:rsidRPr="00AD47E3">
        <w:t>. Det handlar t.ex. om buggning, te</w:t>
      </w:r>
      <w:r w:rsidR="009E14F7" w:rsidRPr="00AD47E3">
        <w:t>l</w:t>
      </w:r>
      <w:r w:rsidRPr="00AD47E3">
        <w:t>efonavlyssning, teleöverva</w:t>
      </w:r>
      <w:r w:rsidRPr="00AD47E3">
        <w:t>k</w:t>
      </w:r>
      <w:r w:rsidRPr="00AD47E3">
        <w:t>ning, kameraövervakning, spionprogram i datorer, lokalisering av mobiltel</w:t>
      </w:r>
      <w:r w:rsidR="009E14F7" w:rsidRPr="00AD47E3">
        <w:t>e</w:t>
      </w:r>
      <w:r w:rsidRPr="00AD47E3">
        <w:t>foner, DNA-register, lagring av uppgifter o</w:t>
      </w:r>
      <w:r w:rsidR="00510818" w:rsidRPr="00AD47E3">
        <w:t>m ringande, e-postande och sms-</w:t>
      </w:r>
      <w:r w:rsidR="009E14F7" w:rsidRPr="00AD47E3">
        <w:t>ande och möjlighet att använda överskottsinformation från hemlig teleavlys</w:t>
      </w:r>
      <w:r w:rsidR="009E14F7" w:rsidRPr="00AD47E3">
        <w:t>s</w:t>
      </w:r>
      <w:r w:rsidR="009E14F7" w:rsidRPr="00AD47E3">
        <w:t>ning för att utreda andra brott än det som avlyssningen avsåg. Vart och ett av besluten har tagits i det goda syftet att beivra den grova brottsligheten.</w:t>
      </w:r>
    </w:p>
    <w:p w:rsidR="009E14F7" w:rsidRPr="00AD47E3" w:rsidRDefault="009E14F7" w:rsidP="009E14F7">
      <w:pPr>
        <w:pStyle w:val="Normaltindrag"/>
      </w:pPr>
      <w:r w:rsidRPr="00AD47E3">
        <w:t>Men nu är besluten och förslagen så många och eftersom de i stor u</w:t>
      </w:r>
      <w:r w:rsidRPr="00AD47E3">
        <w:t>t</w:t>
      </w:r>
      <w:r w:rsidRPr="00AD47E3">
        <w:t xml:space="preserve">sträckning påverkar varandra och samverkar är det enligt min uppfattning ett </w:t>
      </w:r>
      <w:r w:rsidRPr="00AD47E3">
        <w:lastRenderedPageBreak/>
        <w:t>rimligt önskemål att utreda de totala konsekvenserna för den personliga inte</w:t>
      </w:r>
      <w:r w:rsidRPr="00AD47E3">
        <w:t>g</w:t>
      </w:r>
      <w:r w:rsidRPr="00AD47E3">
        <w:t>riteten innan propositionens förslag genomförs.</w:t>
      </w:r>
      <w:r w:rsidR="00D8417A" w:rsidRPr="00AD47E3">
        <w:t xml:space="preserve">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A5CBC" w:rsidRPr="00AD4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A5CBC" w:rsidRPr="00AD47E3" w:rsidRDefault="004A5CBC" w:rsidP="004A5CBC">
            <w:pPr>
              <w:pStyle w:val="UnderskriftDatum"/>
              <w:spacing w:before="240"/>
            </w:pPr>
            <w:r w:rsidRPr="00AD47E3">
              <w:t>Stockholm den 11 april 2006</w:t>
            </w:r>
          </w:p>
        </w:tc>
        <w:tc>
          <w:tcPr>
            <w:tcW w:w="3047" w:type="dxa"/>
          </w:tcPr>
          <w:p w:rsidR="004A5CBC" w:rsidRPr="00AD47E3" w:rsidRDefault="004A5CBC" w:rsidP="004A5CBC">
            <w:pPr>
              <w:pStyle w:val="Underskrifter"/>
              <w:spacing w:before="240"/>
            </w:pPr>
          </w:p>
        </w:tc>
      </w:tr>
      <w:tr w:rsidR="004A5CBC" w:rsidRPr="00AD47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A5CBC" w:rsidRPr="00AD47E3" w:rsidRDefault="004A5CBC" w:rsidP="004A5CBC">
            <w:pPr>
              <w:pStyle w:val="Underskrifter"/>
            </w:pPr>
            <w:r w:rsidRPr="00AD47E3">
              <w:t>Inger René (m)</w:t>
            </w:r>
          </w:p>
        </w:tc>
        <w:tc>
          <w:tcPr>
            <w:tcW w:w="3047" w:type="dxa"/>
          </w:tcPr>
          <w:p w:rsidR="004A5CBC" w:rsidRPr="00AD47E3" w:rsidRDefault="004A5CBC" w:rsidP="004A5CBC">
            <w:pPr>
              <w:pStyle w:val="Underskrifter"/>
            </w:pPr>
          </w:p>
        </w:tc>
      </w:tr>
    </w:tbl>
    <w:p w:rsidR="00D8417A" w:rsidRPr="00AD47E3" w:rsidRDefault="00D8417A" w:rsidP="004A5CBC">
      <w:pPr>
        <w:pStyle w:val="Normaltindrag"/>
      </w:pPr>
    </w:p>
    <w:sectPr w:rsidR="00D8417A" w:rsidRPr="00AD47E3" w:rsidSect="004A5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D74" w:rsidRPr="00AD47E3" w:rsidRDefault="009C3D74">
      <w:r w:rsidRPr="00AD47E3">
        <w:separator/>
      </w:r>
    </w:p>
  </w:endnote>
  <w:endnote w:type="continuationSeparator" w:id="0">
    <w:p w:rsidR="009C3D74" w:rsidRPr="00AD47E3" w:rsidRDefault="009C3D74">
      <w:r w:rsidRPr="00AD47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6AA" w:rsidRPr="00AD47E3" w:rsidRDefault="00AD47E3" w:rsidP="004A5CBC">
    <w:pPr>
      <w:pStyle w:val="Sidfot"/>
    </w:pPr>
    <w:r w:rsidRPr="00AD47E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69607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CBC" w:rsidRDefault="004A5CB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1081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5CBC" w:rsidRDefault="004A5CB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1081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6AA" w:rsidRPr="00AD47E3" w:rsidRDefault="00AD47E3" w:rsidP="004A5CBC">
    <w:pPr>
      <w:pStyle w:val="Sidfot"/>
    </w:pPr>
    <w:r w:rsidRPr="00AD47E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70666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CBC" w:rsidRDefault="004A5C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1081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5CBC" w:rsidRDefault="004A5C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1081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6AA" w:rsidRPr="00AD47E3" w:rsidRDefault="00AD47E3" w:rsidP="004A5CBC">
    <w:pPr>
      <w:pStyle w:val="Sidfot"/>
    </w:pPr>
    <w:r w:rsidRPr="00AD47E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48826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CBC" w:rsidRDefault="004A5CB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108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5CBC" w:rsidRDefault="004A5CB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108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D74" w:rsidRPr="00AD47E3" w:rsidRDefault="009C3D74">
      <w:r w:rsidRPr="00AD47E3">
        <w:separator/>
      </w:r>
    </w:p>
  </w:footnote>
  <w:footnote w:type="continuationSeparator" w:id="0">
    <w:p w:rsidR="009C3D74" w:rsidRPr="00AD47E3" w:rsidRDefault="009C3D74">
      <w:r w:rsidRPr="00AD47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6AA" w:rsidRPr="00AD47E3" w:rsidRDefault="00AD47E3" w:rsidP="004A5CBC">
    <w:pPr>
      <w:pStyle w:val="Sidhuvud"/>
    </w:pPr>
    <w:r w:rsidRPr="00AD47E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18833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CBC" w:rsidRDefault="004A5CB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1081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10818">
                            <w:t>Ju52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5CBC" w:rsidRDefault="004A5CB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1081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10818">
                      <w:t>Ju52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76AA" w:rsidRPr="00AD47E3" w:rsidRDefault="00AD47E3" w:rsidP="004A5CBC">
    <w:pPr>
      <w:pStyle w:val="Sidhuvud"/>
    </w:pPr>
    <w:r w:rsidRPr="00AD47E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1830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CBC" w:rsidRDefault="004A5CB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1081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10818">
                            <w:t>Ju52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5CBC" w:rsidRDefault="004A5CB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1081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10818">
                      <w:t>Ju52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CBC" w:rsidRPr="00AD47E3" w:rsidRDefault="004A5CBC">
    <w:pPr>
      <w:pStyle w:val="FSHNormal"/>
      <w:tabs>
        <w:tab w:val="right" w:pos="5840"/>
      </w:tabs>
    </w:pPr>
    <w:r w:rsidRPr="00AD47E3">
      <w:br/>
    </w:r>
    <w:r w:rsidRPr="00AD47E3">
      <w:fldChar w:fldCharType="begin" w:fldLock="1"/>
    </w:r>
    <w:r w:rsidRPr="00AD47E3">
      <w:instrText xml:space="preserve"> DOCPROPERTY</w:instrText>
    </w:r>
    <w:r w:rsidRPr="00AD47E3">
      <w:rPr>
        <w:sz w:val="18"/>
      </w:rPr>
      <w:instrText xml:space="preserve"> "YearUser" *\charformat </w:instrText>
    </w:r>
    <w:r w:rsidRPr="00AD47E3">
      <w:fldChar w:fldCharType="separate"/>
    </w:r>
    <w:r w:rsidR="00510818" w:rsidRPr="00AD47E3">
      <w:t>2005/06</w:t>
    </w:r>
    <w:r w:rsidRPr="00AD47E3">
      <w:fldChar w:fldCharType="end"/>
    </w:r>
    <w:r w:rsidRPr="00AD47E3">
      <w:t xml:space="preserve"> </w:t>
    </w:r>
    <w:r w:rsidRPr="00AD47E3">
      <w:tab/>
      <w:t xml:space="preserve">mnr: </w:t>
    </w:r>
    <w:r w:rsidRPr="00AD47E3">
      <w:fldChar w:fldCharType="begin" w:fldLock="1"/>
    </w:r>
    <w:r w:rsidRPr="00AD47E3">
      <w:instrText xml:space="preserve"> DOCPROPERTY</w:instrText>
    </w:r>
    <w:r w:rsidRPr="00AD47E3">
      <w:rPr>
        <w:sz w:val="18"/>
      </w:rPr>
      <w:instrText xml:space="preserve"> "Motionsnummer" *\charformat </w:instrText>
    </w:r>
    <w:r w:rsidRPr="00AD47E3">
      <w:fldChar w:fldCharType="separate"/>
    </w:r>
    <w:r w:rsidR="00510818" w:rsidRPr="00AD47E3">
      <w:t>Ju52</w:t>
    </w:r>
    <w:r w:rsidRPr="00AD47E3">
      <w:fldChar w:fldCharType="end"/>
    </w:r>
    <w:r w:rsidRPr="00AD47E3">
      <w:br/>
    </w:r>
    <w:r w:rsidRPr="00AD47E3">
      <w:fldChar w:fldCharType="begin" w:fldLock="1"/>
    </w:r>
    <w:r w:rsidRPr="00AD47E3">
      <w:instrText xml:space="preserve"> DOCPROPERTY</w:instrText>
    </w:r>
    <w:r w:rsidRPr="00AD47E3">
      <w:rPr>
        <w:sz w:val="18"/>
      </w:rPr>
      <w:instrText xml:space="preserve"> "Samling" *\charformat </w:instrText>
    </w:r>
    <w:r w:rsidRPr="00AD47E3">
      <w:fldChar w:fldCharType="end"/>
    </w:r>
    <w:r w:rsidRPr="00AD47E3">
      <w:tab/>
      <w:t xml:space="preserve">pnr: </w:t>
    </w:r>
    <w:r w:rsidRPr="00AD47E3">
      <w:fldChar w:fldCharType="begin" w:fldLock="1"/>
    </w:r>
    <w:r w:rsidRPr="00AD47E3">
      <w:instrText xml:space="preserve"> DOCPROPERTY</w:instrText>
    </w:r>
    <w:r w:rsidRPr="00AD47E3">
      <w:rPr>
        <w:sz w:val="18"/>
      </w:rPr>
      <w:instrText xml:space="preserve"> "Partinummer" *\charformat </w:instrText>
    </w:r>
    <w:r w:rsidRPr="00AD47E3">
      <w:fldChar w:fldCharType="separate"/>
    </w:r>
    <w:r w:rsidR="00510818" w:rsidRPr="00AD47E3">
      <w:t>m1709</w:t>
    </w:r>
    <w:r w:rsidRPr="00AD47E3">
      <w:fldChar w:fldCharType="end"/>
    </w:r>
  </w:p>
  <w:p w:rsidR="004A5CBC" w:rsidRPr="00AD47E3" w:rsidRDefault="004A5CBC">
    <w:pPr>
      <w:pStyle w:val="FSHRub1"/>
    </w:pPr>
    <w:r w:rsidRPr="00AD47E3">
      <w:t>Motion till riksdagen</w:t>
    </w:r>
    <w:r w:rsidRPr="00AD47E3">
      <w:br/>
    </w:r>
    <w:r w:rsidRPr="00AD47E3">
      <w:fldChar w:fldCharType="begin" w:fldLock="1"/>
    </w:r>
    <w:r w:rsidRPr="00AD47E3">
      <w:instrText xml:space="preserve"> DOCPROPERTY "YearUser" *\charformat </w:instrText>
    </w:r>
    <w:r w:rsidRPr="00AD47E3">
      <w:fldChar w:fldCharType="separate"/>
    </w:r>
    <w:r w:rsidR="00510818" w:rsidRPr="00AD47E3">
      <w:t>2005/06</w:t>
    </w:r>
    <w:r w:rsidRPr="00AD47E3">
      <w:fldChar w:fldCharType="end"/>
    </w:r>
    <w:r w:rsidRPr="00AD47E3">
      <w:t>:</w:t>
    </w:r>
    <w:r w:rsidRPr="00AD47E3">
      <w:fldChar w:fldCharType="begin" w:fldLock="1"/>
    </w:r>
    <w:r w:rsidRPr="00AD47E3">
      <w:instrText xml:space="preserve"> DOCPROPERTY "Motionsnummer" *\charformat </w:instrText>
    </w:r>
    <w:r w:rsidRPr="00AD47E3">
      <w:fldChar w:fldCharType="separate"/>
    </w:r>
    <w:r w:rsidR="00510818" w:rsidRPr="00AD47E3">
      <w:t>Ju52</w:t>
    </w:r>
    <w:r w:rsidRPr="00AD47E3">
      <w:fldChar w:fldCharType="end"/>
    </w:r>
  </w:p>
  <w:p w:rsidR="004A5CBC" w:rsidRPr="00AD47E3" w:rsidRDefault="004A5CBC">
    <w:pPr>
      <w:pStyle w:val="FSHNormalS5"/>
    </w:pPr>
    <w:r w:rsidRPr="00AD47E3">
      <w:fldChar w:fldCharType="begin" w:fldLock="1"/>
    </w:r>
    <w:r w:rsidRPr="00AD47E3">
      <w:instrText xml:space="preserve"> DOCPROPERTY "MotionarText" *\charformat </w:instrText>
    </w:r>
    <w:r w:rsidRPr="00AD47E3">
      <w:fldChar w:fldCharType="separate"/>
    </w:r>
    <w:r w:rsidR="00510818" w:rsidRPr="00AD47E3">
      <w:t>av Inger René (m)</w:t>
    </w:r>
    <w:r w:rsidRPr="00AD47E3">
      <w:fldChar w:fldCharType="end"/>
    </w:r>
    <w:r w:rsidRPr="00AD47E3">
      <w:br/>
    </w:r>
    <w:r w:rsidRPr="00AD47E3">
      <w:fldChar w:fldCharType="begin" w:fldLock="1"/>
    </w:r>
    <w:r w:rsidRPr="00AD47E3">
      <w:instrText xml:space="preserve"> DOCPROPERTY "SvarFrasKort" *\charformat </w:instrText>
    </w:r>
    <w:r w:rsidRPr="00AD47E3">
      <w:fldChar w:fldCharType="separate"/>
    </w:r>
    <w:r w:rsidR="00510818" w:rsidRPr="00AD47E3">
      <w:t>med anledning av prop. 2005/06:178</w:t>
    </w:r>
    <w:r w:rsidRPr="00AD47E3">
      <w:fldChar w:fldCharType="end"/>
    </w:r>
  </w:p>
  <w:p w:rsidR="004A5CBC" w:rsidRPr="00AD47E3" w:rsidRDefault="004A5CBC">
    <w:pPr>
      <w:pStyle w:val="FSHTitel"/>
    </w:pPr>
    <w:r w:rsidRPr="00AD47E3">
      <w:fldChar w:fldCharType="begin" w:fldLock="1"/>
    </w:r>
    <w:r w:rsidRPr="00AD47E3">
      <w:instrText xml:space="preserve"> DOCPROPERTY</w:instrText>
    </w:r>
    <w:r w:rsidRPr="00AD47E3">
      <w:rPr>
        <w:sz w:val="18"/>
      </w:rPr>
      <w:instrText xml:space="preserve"> "RubrikSvar" *\charformat </w:instrText>
    </w:r>
    <w:r w:rsidRPr="00AD47E3">
      <w:fldChar w:fldCharType="separate"/>
    </w:r>
    <w:r w:rsidR="00510818" w:rsidRPr="00AD47E3">
      <w:t>Hemlig rumsavlyssning</w:t>
    </w:r>
    <w:r w:rsidRPr="00AD47E3">
      <w:fldChar w:fldCharType="end"/>
    </w:r>
  </w:p>
  <w:p w:rsidR="004A5CBC" w:rsidRPr="00AD47E3" w:rsidRDefault="004A5CBC" w:rsidP="004A5CB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1614689">
    <w:abstractNumId w:val="13"/>
  </w:num>
  <w:num w:numId="2" w16cid:durableId="229343049">
    <w:abstractNumId w:val="10"/>
  </w:num>
  <w:num w:numId="3" w16cid:durableId="1709145046">
    <w:abstractNumId w:val="11"/>
  </w:num>
  <w:num w:numId="4" w16cid:durableId="585185268">
    <w:abstractNumId w:val="12"/>
  </w:num>
  <w:num w:numId="5" w16cid:durableId="1178615532">
    <w:abstractNumId w:val="8"/>
  </w:num>
  <w:num w:numId="6" w16cid:durableId="651449294">
    <w:abstractNumId w:val="3"/>
  </w:num>
  <w:num w:numId="7" w16cid:durableId="1589072772">
    <w:abstractNumId w:val="2"/>
  </w:num>
  <w:num w:numId="8" w16cid:durableId="1117024855">
    <w:abstractNumId w:val="1"/>
  </w:num>
  <w:num w:numId="9" w16cid:durableId="1056398736">
    <w:abstractNumId w:val="0"/>
  </w:num>
  <w:num w:numId="10" w16cid:durableId="386497536">
    <w:abstractNumId w:val="9"/>
  </w:num>
  <w:num w:numId="11" w16cid:durableId="1757094272">
    <w:abstractNumId w:val="7"/>
  </w:num>
  <w:num w:numId="12" w16cid:durableId="1543906487">
    <w:abstractNumId w:val="6"/>
  </w:num>
  <w:num w:numId="13" w16cid:durableId="748429380">
    <w:abstractNumId w:val="5"/>
  </w:num>
  <w:num w:numId="14" w16cid:durableId="54355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10"/>
  </w:docVars>
  <w:rsids>
    <w:rsidRoot w:val="009E14F7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E0043"/>
    <w:rsid w:val="00201DFB"/>
    <w:rsid w:val="00204A63"/>
    <w:rsid w:val="00212FF1"/>
    <w:rsid w:val="00230193"/>
    <w:rsid w:val="002476AA"/>
    <w:rsid w:val="0025068A"/>
    <w:rsid w:val="002676A6"/>
    <w:rsid w:val="002818D3"/>
    <w:rsid w:val="002943C8"/>
    <w:rsid w:val="00295E6D"/>
    <w:rsid w:val="002C2373"/>
    <w:rsid w:val="002D11A8"/>
    <w:rsid w:val="003866EC"/>
    <w:rsid w:val="003F100A"/>
    <w:rsid w:val="00445271"/>
    <w:rsid w:val="00447A04"/>
    <w:rsid w:val="004A0504"/>
    <w:rsid w:val="004A5CBC"/>
    <w:rsid w:val="004E38D9"/>
    <w:rsid w:val="00510818"/>
    <w:rsid w:val="005B145B"/>
    <w:rsid w:val="006A436B"/>
    <w:rsid w:val="00711994"/>
    <w:rsid w:val="00740D6D"/>
    <w:rsid w:val="00743F76"/>
    <w:rsid w:val="00794149"/>
    <w:rsid w:val="007B67A7"/>
    <w:rsid w:val="007C6092"/>
    <w:rsid w:val="00846903"/>
    <w:rsid w:val="008C559F"/>
    <w:rsid w:val="009C3D74"/>
    <w:rsid w:val="009E14F7"/>
    <w:rsid w:val="00A053C6"/>
    <w:rsid w:val="00AB5000"/>
    <w:rsid w:val="00AD47E3"/>
    <w:rsid w:val="00B13BF0"/>
    <w:rsid w:val="00B33C81"/>
    <w:rsid w:val="00B67E5B"/>
    <w:rsid w:val="00BA6BE0"/>
    <w:rsid w:val="00BB6D75"/>
    <w:rsid w:val="00C1285C"/>
    <w:rsid w:val="00C27B7D"/>
    <w:rsid w:val="00C660F1"/>
    <w:rsid w:val="00CE3037"/>
    <w:rsid w:val="00CF7A43"/>
    <w:rsid w:val="00D01775"/>
    <w:rsid w:val="00D1174F"/>
    <w:rsid w:val="00D53D04"/>
    <w:rsid w:val="00D8417A"/>
    <w:rsid w:val="00DC6C70"/>
    <w:rsid w:val="00E22893"/>
    <w:rsid w:val="00E349C2"/>
    <w:rsid w:val="00E360DE"/>
    <w:rsid w:val="00E521CB"/>
    <w:rsid w:val="00E75D28"/>
    <w:rsid w:val="00E84F25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D01907-65E6-4E49-AA1F-05BD7412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299</Words>
  <Characters>1845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Ju52</vt:lpstr>
    </vt:vector>
  </TitlesOfParts>
  <Company>Riksdagen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Ju52</dc:title>
  <dc:subject>Ju52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2006-04-24T06:39:00Z</cp:lastPrinted>
  <dcterms:created xsi:type="dcterms:W3CDTF">2025-12-16T19:31:00Z</dcterms:created>
  <dcterms:modified xsi:type="dcterms:W3CDTF">2025-12-16T19:31:00Z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mot2000_433_2006-04-10</vt:lpwstr>
  </property>
  <property fmtid="{D5CDD505-2E9C-101B-9397-08002B2CF9AE}" pid="3" name="version">
    <vt:lpwstr>mot2000_433_2006-04-10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2005/06:178 Hemlig rumsavlyssning</vt:lpwstr>
  </property>
  <property fmtid="{D5CDD505-2E9C-101B-9397-08002B2CF9AE}" pid="11" name="SvarFrasKort">
    <vt:lpwstr>med anledning av prop. 2005/06:178</vt:lpwstr>
  </property>
  <property fmtid="{D5CDD505-2E9C-101B-9397-08002B2CF9AE}" pid="12" name="Svar">
    <vt:lpwstr>proposition</vt:lpwstr>
  </property>
  <property fmtid="{D5CDD505-2E9C-101B-9397-08002B2CF9AE}" pid="13" name="SvarNr">
    <vt:lpwstr>2005/06:178</vt:lpwstr>
  </property>
  <property fmtid="{D5CDD505-2E9C-101B-9397-08002B2CF9AE}" pid="14" name="RubrikSvar">
    <vt:lpwstr>Hemlig rumsavlyssning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m1709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René (m)</vt:lpwstr>
  </property>
  <property fmtid="{D5CDD505-2E9C-101B-9397-08002B2CF9AE}" pid="26" name="MotionarLista">
    <vt:lpwstr>René, Inger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René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20052006000000000109000017090069</vt:lpwstr>
  </property>
  <property fmtid="{D5CDD505-2E9C-101B-9397-08002B2CF9AE}" pid="47" name="datum">
    <vt:lpwstr>060411</vt:lpwstr>
  </property>
  <property fmtid="{D5CDD505-2E9C-101B-9397-08002B2CF9AE}" pid="48" name="avsändar-e-post">
    <vt:lpwstr/>
  </property>
  <property fmtid="{D5CDD505-2E9C-101B-9397-08002B2CF9AE}" pid="49" name="id">
    <vt:lpwstr>20052006000000000109000017090069</vt:lpwstr>
  </property>
  <property fmtid="{D5CDD505-2E9C-101B-9397-08002B2CF9AE}" pid="50" name="nummer">
    <vt:lpwstr>52</vt:lpwstr>
  </property>
  <property fmtid="{D5CDD505-2E9C-101B-9397-08002B2CF9AE}" pid="51" name="utskottsbeteckning">
    <vt:lpwstr>Ju</vt:lpwstr>
  </property>
  <property fmtid="{D5CDD505-2E9C-101B-9397-08002B2CF9AE}" pid="52" name="GlobalUID">
    <vt:lpwstr>{4973EED3-FA92-4973-9146-C0F2F0C096A2}</vt:lpwstr>
  </property>
  <property fmtid="{D5CDD505-2E9C-101B-9397-08002B2CF9AE}" pid="53" name="Överföringar">
    <vt:i4>0</vt:i4>
  </property>
</Properties>
</file>