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C332E3470E74008A01F2299A0867844"/>
        </w:placeholder>
        <w:text/>
      </w:sdtPr>
      <w:sdtEndPr/>
      <w:sdtContent>
        <w:p w:rsidRPr="009B062B" w:rsidR="00AF30DD" w:rsidP="008A22E4" w:rsidRDefault="00AF30DD" w14:paraId="6D38C3C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0963d11-9e81-4597-9f7e-bbf957887bea"/>
        <w:id w:val="1711377969"/>
        <w:lock w:val="sdtLocked"/>
      </w:sdtPr>
      <w:sdtEndPr/>
      <w:sdtContent>
        <w:p w:rsidR="002804CA" w:rsidRDefault="00F36ECF" w14:paraId="5E5988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dubbelspår på Ostkustbanan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7CA805E4454A7992E2774082EC3FA0"/>
        </w:placeholder>
        <w:text/>
      </w:sdtPr>
      <w:sdtEndPr/>
      <w:sdtContent>
        <w:p w:rsidRPr="009B062B" w:rsidR="006D79C9" w:rsidP="00333E95" w:rsidRDefault="006D79C9" w14:paraId="72B722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2766D" w:rsidP="008E0FE2" w:rsidRDefault="00475584" w14:paraId="7D7A8DCA" w14:textId="77777777">
      <w:pPr>
        <w:pStyle w:val="Normalutanindragellerluft"/>
      </w:pPr>
      <w:r>
        <w:t>Järnväge</w:t>
      </w:r>
      <w:r w:rsidR="00D83BCC">
        <w:t>n utgör en</w:t>
      </w:r>
      <w:r>
        <w:t xml:space="preserve"> viktig del </w:t>
      </w:r>
      <w:r w:rsidR="00D83BCC">
        <w:t>av</w:t>
      </w:r>
      <w:r>
        <w:t xml:space="preserve"> det svenska transportnätet. Det gäller för såväl människor som </w:t>
      </w:r>
      <w:r w:rsidR="00D83BCC">
        <w:t xml:space="preserve">företagens </w:t>
      </w:r>
      <w:r>
        <w:t xml:space="preserve">transporter av allehanda gods. </w:t>
      </w:r>
      <w:r w:rsidR="00D83BCC">
        <w:t>I</w:t>
      </w:r>
      <w:r>
        <w:t xml:space="preserve"> Norrland</w:t>
      </w:r>
      <w:r w:rsidR="00D83BCC">
        <w:t xml:space="preserve"> är</w:t>
      </w:r>
      <w:r>
        <w:t xml:space="preserve"> vägstandarden många gånger bristfällig, vägslitaget högt och kommunikation</w:t>
      </w:r>
      <w:r w:rsidR="00D83BCC">
        <w:t>smöjligheterna</w:t>
      </w:r>
      <w:r>
        <w:t xml:space="preserve"> med kollektivtrafik </w:t>
      </w:r>
      <w:r w:rsidR="00D83BCC">
        <w:t>få. Där</w:t>
      </w:r>
      <w:r>
        <w:t xml:space="preserve"> kan järnvägen</w:t>
      </w:r>
      <w:r w:rsidR="00D83BCC">
        <w:t>, i alla fall till stor del,</w:t>
      </w:r>
      <w:r>
        <w:t xml:space="preserve"> kompensera </w:t>
      </w:r>
      <w:r w:rsidR="00D83BCC">
        <w:t>för dessa begränsningar och</w:t>
      </w:r>
      <w:r>
        <w:t xml:space="preserve"> förbättra kommunikationer</w:t>
      </w:r>
      <w:r w:rsidR="00D83BCC">
        <w:t>na</w:t>
      </w:r>
      <w:r>
        <w:t xml:space="preserve"> </w:t>
      </w:r>
      <w:r w:rsidR="00D83BCC">
        <w:t>för människor och företag i</w:t>
      </w:r>
      <w:r>
        <w:t xml:space="preserve"> Norrland</w:t>
      </w:r>
      <w:r w:rsidR="00D83BCC">
        <w:t>.</w:t>
      </w:r>
      <w:r>
        <w:t xml:space="preserve"> </w:t>
      </w:r>
      <w:r w:rsidR="00D83BCC">
        <w:t xml:space="preserve">Fler i norra Sverige ges då tillgång </w:t>
      </w:r>
      <w:r>
        <w:t>till resten av landet.</w:t>
      </w:r>
    </w:p>
    <w:p w:rsidR="00F2766D" w:rsidP="005E4E67" w:rsidRDefault="00475584" w14:paraId="19AFE38E" w14:textId="0EA275A5">
      <w:r>
        <w:t>Med dubbelspår på Ostkustbanan skulle restiden från Sundsvall till Stockholm nästintill halveras</w:t>
      </w:r>
      <w:r w:rsidR="00D83BCC">
        <w:t>.</w:t>
      </w:r>
      <w:r>
        <w:t xml:space="preserve"> </w:t>
      </w:r>
      <w:r w:rsidR="00D83BCC">
        <w:t>D</w:t>
      </w:r>
      <w:r>
        <w:t xml:space="preserve">ärigenom </w:t>
      </w:r>
      <w:r w:rsidR="00D83BCC">
        <w:t>höjs</w:t>
      </w:r>
      <w:r>
        <w:t xml:space="preserve"> det kollektiva resandets</w:t>
      </w:r>
      <w:r w:rsidR="00D83BCC">
        <w:t xml:space="preserve"> </w:t>
      </w:r>
      <w:r>
        <w:t>attraktivitet</w:t>
      </w:r>
      <w:r w:rsidR="00D83BCC">
        <w:t>, vid transport</w:t>
      </w:r>
      <w:r>
        <w:t xml:space="preserve"> till och från Norrland. Det skulle också göra stor skillnad för alla de </w:t>
      </w:r>
      <w:r w:rsidR="00D83BCC">
        <w:t xml:space="preserve">dagliga </w:t>
      </w:r>
      <w:r>
        <w:t xml:space="preserve">godstransporter som </w:t>
      </w:r>
      <w:r w:rsidR="00D83BCC">
        <w:t>kör på sträckan,</w:t>
      </w:r>
      <w:r>
        <w:t xml:space="preserve"> där det befintliga järnvägsnätet </w:t>
      </w:r>
      <w:r w:rsidR="00D83BCC">
        <w:t xml:space="preserve">redan </w:t>
      </w:r>
      <w:r>
        <w:t>är hårt belasta</w:t>
      </w:r>
      <w:r w:rsidR="00D83BCC">
        <w:t>t.</w:t>
      </w:r>
      <w:r>
        <w:t xml:space="preserve"> </w:t>
      </w:r>
      <w:r w:rsidR="00D83BCC">
        <w:t>Därtill finns</w:t>
      </w:r>
      <w:r>
        <w:t xml:space="preserve"> en prog</w:t>
      </w:r>
      <w:r w:rsidR="00F2766D">
        <w:softHyphen/>
      </w:r>
      <w:r>
        <w:t xml:space="preserve">nostiserad </w:t>
      </w:r>
      <w:r w:rsidR="00D83BCC">
        <w:t>behovs</w:t>
      </w:r>
      <w:r>
        <w:t>ökning</w:t>
      </w:r>
      <w:r w:rsidR="00D83BCC">
        <w:t xml:space="preserve"> för sträckan, stegvis, de närmaste</w:t>
      </w:r>
      <w:r>
        <w:t xml:space="preserve"> 10 år</w:t>
      </w:r>
      <w:r w:rsidR="00D83BCC">
        <w:t>en</w:t>
      </w:r>
      <w:r>
        <w:t>. Det är därför av största vikt att regeringen</w:t>
      </w:r>
      <w:r w:rsidR="00D83BCC">
        <w:t>,</w:t>
      </w:r>
      <w:r>
        <w:t xml:space="preserve"> i den nationella planen för kommande år</w:t>
      </w:r>
      <w:r w:rsidR="00D83BCC">
        <w:t>,</w:t>
      </w:r>
      <w:r>
        <w:t xml:space="preserve"> tidigarelägger och utökar satsningarna för att möjliggöra dubbelspår på Ostkustbanan.</w:t>
      </w:r>
    </w:p>
    <w:p w:rsidR="00F2766D" w:rsidP="005E4E67" w:rsidRDefault="00475584" w14:paraId="637C4B71" w14:textId="77777777">
      <w:r>
        <w:t>Gävle hamn</w:t>
      </w:r>
      <w:r w:rsidR="00D83BCC">
        <w:t>,</w:t>
      </w:r>
      <w:r>
        <w:t xml:space="preserve"> som är en viktig del av Sveriges kommunikationer med omvärlden, </w:t>
      </w:r>
      <w:r w:rsidR="007F2DFD">
        <w:t xml:space="preserve">skulle gynnas kraftigt av </w:t>
      </w:r>
      <w:r>
        <w:t>ett dubbelspår</w:t>
      </w:r>
      <w:r w:rsidR="007F2DFD">
        <w:t>. Här sker bland annat mottagande av flygbränsle till Arlanda.</w:t>
      </w:r>
      <w:r>
        <w:t xml:space="preserve"> </w:t>
      </w:r>
      <w:r w:rsidR="007F2DFD">
        <w:t>En fungerande infrastruktur</w:t>
      </w:r>
      <w:r>
        <w:t xml:space="preserve"> stärk</w:t>
      </w:r>
      <w:r w:rsidR="007F2DFD">
        <w:t xml:space="preserve">er därför sammantaget </w:t>
      </w:r>
      <w:r>
        <w:t>Gävleborg</w:t>
      </w:r>
      <w:r w:rsidR="007F2DFD">
        <w:t>s, och hela</w:t>
      </w:r>
      <w:r>
        <w:t xml:space="preserve"> Norrlands</w:t>
      </w:r>
      <w:r w:rsidR="007F2DFD">
        <w:t>,</w:t>
      </w:r>
      <w:r>
        <w:t xml:space="preserve"> attraktivitet </w:t>
      </w:r>
      <w:r w:rsidR="007F2DFD">
        <w:t>gente</w:t>
      </w:r>
      <w:r>
        <w:t>mot omvärlden</w:t>
      </w:r>
      <w:r w:rsidR="007F2DFD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1B5E0CBC11D465CBE3C31449C3E7E84"/>
        </w:placeholder>
      </w:sdtPr>
      <w:sdtEndPr>
        <w:rPr>
          <w:i w:val="0"/>
          <w:noProof w:val="0"/>
        </w:rPr>
      </w:sdtEndPr>
      <w:sdtContent>
        <w:p w:rsidR="008A22E4" w:rsidP="008A22E4" w:rsidRDefault="008A22E4" w14:paraId="63BA1A75" w14:textId="0BB96C4C"/>
        <w:p w:rsidRPr="008E0FE2" w:rsidR="004801AC" w:rsidP="008A22E4" w:rsidRDefault="005E4E67" w14:paraId="6EB1EAD3" w14:textId="0602B43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04CA" w14:paraId="2907BBDD" w14:textId="77777777">
        <w:trPr>
          <w:cantSplit/>
        </w:trPr>
        <w:tc>
          <w:tcPr>
            <w:tcW w:w="50" w:type="pct"/>
            <w:vAlign w:val="bottom"/>
          </w:tcPr>
          <w:p w:rsidR="002804CA" w:rsidRDefault="00F36ECF" w14:paraId="2E6DFAE6" w14:textId="77777777">
            <w:pPr>
              <w:pStyle w:val="Underskrifter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2804CA" w:rsidRDefault="00F36ECF" w14:paraId="4C3F074C" w14:textId="77777777">
            <w:pPr>
              <w:pStyle w:val="Underskrifter"/>
            </w:pPr>
            <w:r>
              <w:t>Roger Hedlund (SD)</w:t>
            </w:r>
          </w:p>
        </w:tc>
      </w:tr>
    </w:tbl>
    <w:p w:rsidR="002038E1" w:rsidRDefault="002038E1" w14:paraId="5FA47178" w14:textId="77777777"/>
    <w:sectPr w:rsidR="002038E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8FBD" w14:textId="77777777" w:rsidR="006976FA" w:rsidRDefault="006976FA" w:rsidP="000C1CAD">
      <w:pPr>
        <w:spacing w:line="240" w:lineRule="auto"/>
      </w:pPr>
      <w:r>
        <w:separator/>
      </w:r>
    </w:p>
  </w:endnote>
  <w:endnote w:type="continuationSeparator" w:id="0">
    <w:p w14:paraId="218CA5B0" w14:textId="77777777" w:rsidR="006976FA" w:rsidRDefault="006976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08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20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E96D" w14:textId="64DC539A" w:rsidR="00262EA3" w:rsidRPr="008A22E4" w:rsidRDefault="00262EA3" w:rsidP="008A22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C9E8" w14:textId="77777777" w:rsidR="006976FA" w:rsidRDefault="006976FA" w:rsidP="000C1CAD">
      <w:pPr>
        <w:spacing w:line="240" w:lineRule="auto"/>
      </w:pPr>
      <w:r>
        <w:separator/>
      </w:r>
    </w:p>
  </w:footnote>
  <w:footnote w:type="continuationSeparator" w:id="0">
    <w:p w14:paraId="20A0BA5A" w14:textId="77777777" w:rsidR="006976FA" w:rsidRDefault="006976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345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A6F039" wp14:editId="465AAD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B85A7" w14:textId="6F5C4647" w:rsidR="00262EA3" w:rsidRDefault="005E4E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7558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A6F03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5B85A7" w14:textId="6F5C4647" w:rsidR="00262EA3" w:rsidRDefault="005E4E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7558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973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8E7F" w14:textId="77777777" w:rsidR="00262EA3" w:rsidRDefault="00262EA3" w:rsidP="008563AC">
    <w:pPr>
      <w:jc w:val="right"/>
    </w:pPr>
  </w:p>
  <w:p w14:paraId="099C6C8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0807" w14:textId="77777777" w:rsidR="00262EA3" w:rsidRDefault="005E4E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BBE599" wp14:editId="0663DE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6DD1AE" w14:textId="3DE2B7F8" w:rsidR="00262EA3" w:rsidRDefault="005E4E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22E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558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B11D195" w14:textId="77777777" w:rsidR="00262EA3" w:rsidRPr="008227B3" w:rsidRDefault="005E4E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A22503" w14:textId="100A68DF" w:rsidR="00262EA3" w:rsidRPr="008227B3" w:rsidRDefault="005E4E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22E4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22E4">
          <w:t>:2244</w:t>
        </w:r>
      </w:sdtContent>
    </w:sdt>
  </w:p>
  <w:p w14:paraId="58729C82" w14:textId="2D7E89D4" w:rsidR="00262EA3" w:rsidRDefault="005E4E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A22E4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EB1ED0" w14:textId="6B8450FD" w:rsidR="00262EA3" w:rsidRDefault="00475584" w:rsidP="00283E0F">
        <w:pPr>
          <w:pStyle w:val="FSHRub2"/>
        </w:pPr>
        <w:r>
          <w:t>Dubbelspår på Ostkustbanan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09E78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7558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D35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D47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8E1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4CA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416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5584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4E67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4B7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A17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6FA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DFD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2E4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CB7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B43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6D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BCC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66D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CF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89D370"/>
  <w15:chartTrackingRefBased/>
  <w15:docId w15:val="{20C14444-6CBC-47E9-A426-9EDABB1E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32E3470E74008A01F2299A0867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1C004-BDC3-440C-AE71-043A2B7D8DC2}"/>
      </w:docPartPr>
      <w:docPartBody>
        <w:p w:rsidR="00793CB7" w:rsidRDefault="00793CB7">
          <w:pPr>
            <w:pStyle w:val="1C332E3470E74008A01F2299A08678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7CA805E4454A7992E2774082EC3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1A799-7B2F-4B9D-9392-FE5A40C2D6AF}"/>
      </w:docPartPr>
      <w:docPartBody>
        <w:p w:rsidR="00793CB7" w:rsidRDefault="00793CB7">
          <w:pPr>
            <w:pStyle w:val="767CA805E4454A7992E2774082EC3F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B5E0CBC11D465CBE3C31449C3E7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3BC7F-3422-4E10-BE00-F96D72F5F717}"/>
      </w:docPartPr>
      <w:docPartBody>
        <w:p w:rsidR="005D160D" w:rsidRDefault="005D16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B7"/>
    <w:rsid w:val="00390072"/>
    <w:rsid w:val="005B3495"/>
    <w:rsid w:val="005D160D"/>
    <w:rsid w:val="00793CB7"/>
    <w:rsid w:val="00F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332E3470E74008A01F2299A0867844">
    <w:name w:val="1C332E3470E74008A01F2299A0867844"/>
  </w:style>
  <w:style w:type="paragraph" w:customStyle="1" w:styleId="767CA805E4454A7992E2774082EC3FA0">
    <w:name w:val="767CA805E4454A7992E2774082EC3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95D4B-73C0-4316-B842-6143D1B8FA67}"/>
</file>

<file path=customXml/itemProps2.xml><?xml version="1.0" encoding="utf-8"?>
<ds:datastoreItem xmlns:ds="http://schemas.openxmlformats.org/officeDocument/2006/customXml" ds:itemID="{CCD26B5B-082E-41B0-8578-444DB5C4FB65}"/>
</file>

<file path=customXml/itemProps3.xml><?xml version="1.0" encoding="utf-8"?>
<ds:datastoreItem xmlns:ds="http://schemas.openxmlformats.org/officeDocument/2006/customXml" ds:itemID="{085D19F1-281A-4477-A78C-1DF69180F4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1379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Dubbelspår på Ostkustbanan</vt:lpstr>
      <vt:lpstr>
      </vt:lpstr>
    </vt:vector>
  </TitlesOfParts>
  <Company>Sveriges riksdag</Company>
  <LinksUpToDate>false</LinksUpToDate>
  <CharactersWithSpaces>1591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