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840" w:rsidP="00DA0661">
      <w:pPr>
        <w:pStyle w:val="Title"/>
      </w:pPr>
      <w:bookmarkStart w:id="0" w:name="Start"/>
      <w:bookmarkStart w:id="1" w:name="_Hlk104553166"/>
      <w:bookmarkEnd w:id="0"/>
      <w:r>
        <w:t>Svar på fråga 20</w:t>
      </w:r>
      <w:r w:rsidR="006148DF">
        <w:t>21</w:t>
      </w:r>
      <w:r>
        <w:t>/</w:t>
      </w:r>
      <w:r w:rsidR="006148DF">
        <w:t>22</w:t>
      </w:r>
      <w:r>
        <w:t>:</w:t>
      </w:r>
      <w:r w:rsidR="006148DF">
        <w:t>1632</w:t>
      </w:r>
      <w:r>
        <w:t xml:space="preserve"> av </w:t>
      </w:r>
      <w:r w:rsidR="006148DF">
        <w:t>Tobias Andersson</w:t>
      </w:r>
      <w:r>
        <w:t xml:space="preserve"> (</w:t>
      </w:r>
      <w:r w:rsidR="006148DF">
        <w:t>SD</w:t>
      </w:r>
      <w:r>
        <w:t>)</w:t>
      </w:r>
      <w:r>
        <w:br/>
      </w:r>
      <w:r w:rsidR="006148DF">
        <w:t>Genomförande av ändringarna i EU:s vapendirektiv och en översyn av vapenlagstiftningen</w:t>
      </w:r>
    </w:p>
    <w:p w:rsidR="00A23840" w:rsidP="002749F7">
      <w:pPr>
        <w:pStyle w:val="BodyText"/>
      </w:pPr>
      <w:r>
        <w:t>Tobias Andersson</w:t>
      </w:r>
      <w:r>
        <w:t xml:space="preserve"> har frågat mig</w:t>
      </w:r>
      <w:r>
        <w:t xml:space="preserve"> om jag och regeringen avser att agera på de riktade tillkännagivandena under tiden som utredningen arbetar eller pausa allt arbete till november 2023 då uppdraget ska slutredovisas. </w:t>
      </w:r>
    </w:p>
    <w:p w:rsidR="007F452E" w:rsidP="007F452E">
      <w:pPr>
        <w:pStyle w:val="BodyText"/>
      </w:pPr>
      <w:r>
        <w:t xml:space="preserve">Kommissionen har beslutat att stämma Sverige i EU-domstolen på grund av för sent genomförande av vapendirektivet. Sverige riskerar nu höga böter om reglerna inte kommer på plats så snabbt som möjligt. </w:t>
      </w:r>
      <w:r w:rsidR="00833FEA">
        <w:t xml:space="preserve">Regeringen har tidigare lagt fram förslag på genomförande av </w:t>
      </w:r>
      <w:r w:rsidR="00D445B5">
        <w:t>vapen</w:t>
      </w:r>
      <w:r w:rsidR="00833FEA">
        <w:t>direkti</w:t>
      </w:r>
      <w:r w:rsidR="00833FEA">
        <w:softHyphen/>
        <w:t xml:space="preserve">vet som har röstats ner av riksdagen. </w:t>
      </w:r>
      <w:r w:rsidR="00370246">
        <w:t xml:space="preserve">Regeringen har nu tillsatt en ny utredning med en parlamentarisk referensgrupp. </w:t>
      </w:r>
      <w:r>
        <w:t xml:space="preserve">Jag hoppas att vi tillsammans med oppositionspartierna ska få reglerna på plats så snabbt som möjligt.  </w:t>
      </w:r>
    </w:p>
    <w:p w:rsidR="00286278" w:rsidP="002749F7">
      <w:pPr>
        <w:pStyle w:val="BodyText"/>
      </w:pPr>
      <w:r>
        <w:t xml:space="preserve">Utredningen ska också </w:t>
      </w:r>
      <w:r w:rsidR="00154795">
        <w:t xml:space="preserve">göra en generell översyn av </w:t>
      </w:r>
      <w:r w:rsidRPr="00154795" w:rsidR="00154795">
        <w:t>vapenlagstift</w:t>
      </w:r>
      <w:r w:rsidR="00154795">
        <w:softHyphen/>
      </w:r>
      <w:r w:rsidRPr="00154795" w:rsidR="00154795">
        <w:t xml:space="preserve">ningen utifrån de tillkännagivanden från riksdagen som finns på vapenområdet. </w:t>
      </w:r>
      <w:r w:rsidR="007F452E">
        <w:t xml:space="preserve">Ändringar i </w:t>
      </w:r>
      <w:r>
        <w:t>vapen</w:t>
      </w:r>
      <w:r w:rsidR="007F452E">
        <w:t xml:space="preserve">lagstiftningen måste </w:t>
      </w:r>
      <w:r w:rsidR="00154795">
        <w:t xml:space="preserve">alltid </w:t>
      </w:r>
      <w:r w:rsidR="007F452E">
        <w:t>föregås av noggranna överväganden.</w:t>
      </w:r>
      <w:r w:rsidRPr="007F452E" w:rsidR="007F452E">
        <w:t xml:space="preserve"> </w:t>
      </w:r>
      <w:r>
        <w:t>L</w:t>
      </w:r>
      <w:r w:rsidR="00477AC9">
        <w:t>a</w:t>
      </w:r>
      <w:r w:rsidRPr="007F452E" w:rsidR="007F452E">
        <w:t>gstiftningen måste vara utformad så att den i möjligaste mån motverkar förekomsten av illegala vapen och förhindrar att vapen kommer till brottslig användning</w:t>
      </w:r>
      <w:r w:rsidR="004F5AF9">
        <w:t>. Samtidigt</w:t>
      </w:r>
      <w:r w:rsidR="0041367A">
        <w:t xml:space="preserve"> får </w:t>
      </w:r>
      <w:r w:rsidR="004F5AF9">
        <w:t>reglerna</w:t>
      </w:r>
      <w:r w:rsidR="0041367A">
        <w:t xml:space="preserve"> </w:t>
      </w:r>
      <w:r w:rsidRPr="007F452E" w:rsidR="007F452E">
        <w:t>inte vara onödigt betungande för legala vapeninnehavare som jägare och sportskyttar.</w:t>
      </w:r>
      <w:r w:rsidR="007F452E">
        <w:t xml:space="preserve"> </w:t>
      </w:r>
      <w:r w:rsidR="00154795">
        <w:t xml:space="preserve">Regeringen anser att </w:t>
      </w:r>
      <w:r w:rsidR="0041367A">
        <w:t xml:space="preserve">det är viktigt </w:t>
      </w:r>
      <w:r w:rsidR="00D21519">
        <w:t xml:space="preserve">att </w:t>
      </w:r>
      <w:r w:rsidR="00505D8E">
        <w:t xml:space="preserve">frågorna </w:t>
      </w:r>
      <w:r w:rsidR="0041367A">
        <w:t xml:space="preserve">utreds ordentligt och </w:t>
      </w:r>
      <w:r w:rsidR="00D21519">
        <w:t>kommer</w:t>
      </w:r>
      <w:r w:rsidR="00743C97">
        <w:t xml:space="preserve"> </w:t>
      </w:r>
      <w:r w:rsidR="00E27A2A">
        <w:t xml:space="preserve">därför </w:t>
      </w:r>
      <w:r w:rsidR="0041367A">
        <w:t xml:space="preserve">inte att föregripa utredningens </w:t>
      </w:r>
      <w:r>
        <w:t xml:space="preserve">arbete. </w:t>
      </w:r>
    </w:p>
    <w:p w:rsidR="00A238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244D3EDFFCA46D994AFCBD482D061D9"/>
          </w:placeholder>
          <w:dataBinding w:xpath="/ns0:DocumentInfo[1]/ns0:BaseInfo[1]/ns0:HeaderDate[1]" w:storeItemID="{2930F31E-F8AC-44AD-B3F1-EC954DEAB73D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48DF">
            <w:t>1 juni</w:t>
          </w:r>
          <w:r>
            <w:t xml:space="preserve"> 2022</w:t>
          </w:r>
        </w:sdtContent>
      </w:sdt>
    </w:p>
    <w:p w:rsidR="00A23840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8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3840" w:rsidRPr="007D73AB" w:rsidP="00340DE0">
          <w:pPr>
            <w:pStyle w:val="Header"/>
          </w:pPr>
        </w:p>
      </w:tc>
      <w:tc>
        <w:tcPr>
          <w:tcW w:w="1134" w:type="dxa"/>
        </w:tcPr>
        <w:p w:rsidR="00A238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8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840" w:rsidRPr="00710A6C" w:rsidP="00EE3C0F">
          <w:pPr>
            <w:pStyle w:val="Header"/>
            <w:rPr>
              <w:b/>
            </w:rPr>
          </w:pPr>
        </w:p>
        <w:p w:rsidR="00A23840" w:rsidP="00EE3C0F">
          <w:pPr>
            <w:pStyle w:val="Header"/>
          </w:pPr>
        </w:p>
        <w:p w:rsidR="00A23840" w:rsidP="00EE3C0F">
          <w:pPr>
            <w:pStyle w:val="Header"/>
          </w:pPr>
        </w:p>
        <w:p w:rsidR="00A238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0DEA5A30C6450887AC376252093643"/>
            </w:placeholder>
            <w:dataBinding w:xpath="/ns0:DocumentInfo[1]/ns0:BaseInfo[1]/ns0:Dnr[1]" w:storeItemID="{2930F31E-F8AC-44AD-B3F1-EC954DEAB73D}" w:prefixMappings="xmlns:ns0='http://lp/documentinfo/RK' "/>
            <w:text/>
          </w:sdtPr>
          <w:sdtContent>
            <w:p w:rsidR="00A23840" w:rsidP="00EE3C0F">
              <w:pPr>
                <w:pStyle w:val="Header"/>
              </w:pPr>
              <w:r>
                <w:t>Ju2022/</w:t>
              </w:r>
              <w:r w:rsidR="006148DF">
                <w:t>01873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215C9520724294BA16846171AEB21A"/>
            </w:placeholder>
            <w:showingPlcHdr/>
            <w:dataBinding w:xpath="/ns0:DocumentInfo[1]/ns0:BaseInfo[1]/ns0:DocNumber[1]" w:storeItemID="{2930F31E-F8AC-44AD-B3F1-EC954DEAB73D}" w:prefixMappings="xmlns:ns0='http://lp/documentinfo/RK' "/>
            <w:text/>
          </w:sdtPr>
          <w:sdtContent>
            <w:p w:rsidR="00A238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840" w:rsidP="00EE3C0F">
          <w:pPr>
            <w:pStyle w:val="Header"/>
          </w:pPr>
        </w:p>
      </w:tc>
      <w:tc>
        <w:tcPr>
          <w:tcW w:w="1134" w:type="dxa"/>
        </w:tcPr>
        <w:p w:rsidR="00A23840" w:rsidP="0094502D">
          <w:pPr>
            <w:pStyle w:val="Header"/>
          </w:pPr>
        </w:p>
        <w:p w:rsidR="00A238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F2F5C435644B51BCA6B58216F696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23840" w:rsidRPr="00A23840" w:rsidP="00340DE0">
              <w:pPr>
                <w:pStyle w:val="Header"/>
                <w:rPr>
                  <w:b/>
                </w:rPr>
              </w:pPr>
              <w:r w:rsidRPr="00A23840">
                <w:rPr>
                  <w:b/>
                </w:rPr>
                <w:t>Justitiedepartementet</w:t>
              </w:r>
            </w:p>
            <w:p w:rsidR="00A23840" w:rsidRPr="00340DE0" w:rsidP="00340DE0">
              <w:pPr>
                <w:pStyle w:val="Header"/>
              </w:pPr>
              <w:r w:rsidRPr="00A2384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C6D9C2CB64D8BAF1074344849A1FE"/>
          </w:placeholder>
          <w:dataBinding w:xpath="/ns0:DocumentInfo[1]/ns0:BaseInfo[1]/ns0:Recipient[1]" w:storeItemID="{2930F31E-F8AC-44AD-B3F1-EC954DEAB73D}" w:prefixMappings="xmlns:ns0='http://lp/documentinfo/RK' "/>
          <w:text w:multiLine="1"/>
        </w:sdtPr>
        <w:sdtContent>
          <w:tc>
            <w:tcPr>
              <w:tcW w:w="3170" w:type="dxa"/>
            </w:tcPr>
            <w:p w:rsidR="00A238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38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0DEA5A30C6450887AC376252093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2FA45-9E0C-4C8D-B889-029A357AD2A2}"/>
      </w:docPartPr>
      <w:docPartBody>
        <w:p w:rsidR="0044197D" w:rsidP="0006029F">
          <w:pPr>
            <w:pStyle w:val="F9BCE513760940C5B8CD8464DDEA28EF"/>
          </w:pPr>
          <w:r>
            <w:t xml:space="preserve"> </w:t>
          </w:r>
        </w:p>
      </w:docPartBody>
    </w:docPart>
    <w:docPart>
      <w:docPartPr>
        <w:name w:val="50215C9520724294BA16846171AEB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0C4D1-FD9B-4751-8EB5-CB0AFCC2E4F4}"/>
      </w:docPartPr>
      <w:docPartBody>
        <w:p w:rsidR="0044197D" w:rsidP="0006029F">
          <w:r>
            <w:t xml:space="preserve"> </w:t>
          </w:r>
        </w:p>
      </w:docPartBody>
    </w:docPart>
    <w:docPart>
      <w:docPartPr>
        <w:name w:val="FBF2F5C435644B51BCA6B58216F69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F9FF4-2454-4A9A-A127-D94C537A0FBE}"/>
      </w:docPartPr>
      <w:docPartBody>
        <w:p w:rsidR="0044197D" w:rsidP="0006029F">
          <w:r>
            <w:t xml:space="preserve"> </w:t>
          </w:r>
        </w:p>
      </w:docPartBody>
    </w:docPart>
    <w:docPart>
      <w:docPartPr>
        <w:name w:val="AFDC6D9C2CB64D8BAF1074344849A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1DC9B-C70A-435E-9812-3ED029E1B630}"/>
      </w:docPartPr>
      <w:docPartBody>
        <w:p w:rsidR="0044197D" w:rsidP="0006029F">
          <w:r>
            <w:t xml:space="preserve"> </w:t>
          </w:r>
        </w:p>
      </w:docPartBody>
    </w:docPart>
    <w:docPart>
      <w:docPartPr>
        <w:name w:val="0244D3EDFFCA46D994AFCBD482D06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F7013-5B72-40CB-9043-A751107EFBAE}"/>
      </w:docPartPr>
      <w:docPartBody>
        <w:p w:rsidR="0044197D" w:rsidP="0006029F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29F"/>
    <w:rPr>
      <w:noProof w:val="0"/>
      <w:color w:val="808080"/>
    </w:rPr>
  </w:style>
  <w:style w:type="paragraph" w:customStyle="1" w:styleId="F9BCE513760940C5B8CD8464DDEA28EF">
    <w:name w:val="F9BCE513760940C5B8CD8464DDEA28EF"/>
    <w:rsid w:val="0006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d0620b81-8bd4-4e2a-ae97-2c4dfa6d9212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Ju2022/01873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4E940EE-8A13-430B-9313-E8A6257CCA3A}"/>
</file>

<file path=customXml/itemProps2.xml><?xml version="1.0" encoding="utf-8"?>
<ds:datastoreItem xmlns:ds="http://schemas.openxmlformats.org/officeDocument/2006/customXml" ds:itemID="{1A429769-1D99-459B-AC68-7FF289813D4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E9177E8-31FC-4C8C-9A17-1FF4744475E5}"/>
</file>

<file path=customXml/itemProps5.xml><?xml version="1.0" encoding="utf-8"?>
<ds:datastoreItem xmlns:ds="http://schemas.openxmlformats.org/officeDocument/2006/customXml" ds:itemID="{2930F31E-F8AC-44AD-B3F1-EC954DEAB7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1632.docx</dc:title>
  <cp:revision>22</cp:revision>
  <dcterms:created xsi:type="dcterms:W3CDTF">2022-05-25T13:03:00Z</dcterms:created>
  <dcterms:modified xsi:type="dcterms:W3CDTF">2022-05-31T12:14:00Z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900ef9fb-c77f-4bb4-a2d5-645a327531d8</vt:lpwstr>
  </property>
</Properties>
</file>