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0915" w:rsidRDefault="007D5B63" w14:paraId="73E38A75" w14:textId="77777777">
      <w:pPr>
        <w:pStyle w:val="RubrikFrslagTIllRiksdagsbeslut"/>
      </w:pPr>
      <w:sdt>
        <w:sdtPr>
          <w:alias w:val="CC_Boilerplate_4"/>
          <w:tag w:val="CC_Boilerplate_4"/>
          <w:id w:val="-1644581176"/>
          <w:lock w:val="sdtContentLocked"/>
          <w:placeholder>
            <w:docPart w:val="6E90B73AF036456CA2B8F585F9AFA69C"/>
          </w:placeholder>
          <w:text/>
        </w:sdtPr>
        <w:sdtEndPr/>
        <w:sdtContent>
          <w:r w:rsidRPr="009B062B" w:rsidR="00AF30DD">
            <w:t>Förslag till riksdagsbeslut</w:t>
          </w:r>
        </w:sdtContent>
      </w:sdt>
      <w:bookmarkEnd w:id="0"/>
      <w:bookmarkEnd w:id="1"/>
    </w:p>
    <w:sdt>
      <w:sdtPr>
        <w:alias w:val="Yrkande 1"/>
        <w:tag w:val="59b561ef-ddab-409d-a7d0-0eb274df0d7f"/>
        <w:id w:val="1593511290"/>
        <w:lock w:val="sdtLocked"/>
      </w:sdtPr>
      <w:sdtEndPr/>
      <w:sdtContent>
        <w:p w:rsidR="009961AE" w:rsidRDefault="008A7D85" w14:paraId="2EE20D92" w14:textId="77777777">
          <w:pPr>
            <w:pStyle w:val="Frslagstext"/>
            <w:numPr>
              <w:ilvl w:val="0"/>
              <w:numId w:val="0"/>
            </w:numPr>
          </w:pPr>
          <w:r>
            <w:t>Riksdagen ställer sig bakom det som anförs i motionen om att överväga att tillsätta en utredning för att granska vägräckenas utformning och hanteringen av grus vid asfaltering och se över förutsättningarna för att tillåta motorcyklar att köra i busskörfält i Sverige, likt det system som tillämpas i Norge,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84FB13C8B42C99C986F64EAD2A640"/>
        </w:placeholder>
        <w:text/>
      </w:sdtPr>
      <w:sdtEndPr/>
      <w:sdtContent>
        <w:p w:rsidRPr="009B062B" w:rsidR="006D79C9" w:rsidP="00333E95" w:rsidRDefault="006D79C9" w14:paraId="6BB40D9F" w14:textId="77777777">
          <w:pPr>
            <w:pStyle w:val="Rubrik1"/>
          </w:pPr>
          <w:r>
            <w:t>Motivering</w:t>
          </w:r>
        </w:p>
      </w:sdtContent>
    </w:sdt>
    <w:bookmarkEnd w:displacedByCustomXml="prev" w:id="3"/>
    <w:bookmarkEnd w:displacedByCustomXml="prev" w:id="4"/>
    <w:p w:rsidR="00301967" w:rsidP="00610B01" w:rsidRDefault="00BD6A3F" w14:paraId="611A4E49" w14:textId="77777777">
      <w:pPr>
        <w:pStyle w:val="Normalutanindragellerluft"/>
      </w:pPr>
      <w:r>
        <w:t>Motorcykelolyckor utgör ett betydande säkerhetsproblem i Sverige. Under åren 2015–2019 omkom i genomsnitt 23 personer per år i motorcykelolyckor. Trenden visar dessvärre ingen tydlig minskning. År 2020 omkom 190 personer i bilolyckor, men sannolikheten att dö i en motorcykelolycka är, baserat på antal fordon, ungefär dubbelt så stor som i en bilolycka. Med detta i åtanke är det nödvändigt att intensifiera arbetet för att förebygga motorcykelolyckor i Sverige.</w:t>
      </w:r>
    </w:p>
    <w:p w:rsidR="00301967" w:rsidP="00610B01" w:rsidRDefault="00BD6A3F" w14:paraId="7E964C7E" w14:textId="26A39F9F">
      <w:r>
        <w:t>Olyckor där motorcykelförare skadas eller omkommer är ofta kopplade till faktorer som vägräckens utformning och grus vid asfaltering. Genom att utreda och vidta åtgärder för säkrare vägräcken och bättre vägunderhåll kan risken för allvarliga olyckor minska. Ett annat sätt att förbättra säkerheten för motorcykelförare är att utreda ökade möjligheter för motorcyklar att använda busskörfält. I Norge är detta redan en del av trafikreglerna, där motorcykelförare får köra i busskörfält om det inte tydligt framgår att det är förbjudet. Sverige har motsatt regelverk, där undantag från förbudet måste beviljas. Regeringen bör därför, som en del av arbetet med motorcykelsäkerhet, utreda förutsättningarna för att tillåta motorcyklar i busskörfält i Sverige.</w:t>
      </w:r>
    </w:p>
    <w:p w:rsidR="00301967" w:rsidP="00610B01" w:rsidRDefault="00BD6A3F" w14:paraId="3DE6419B" w14:textId="77777777">
      <w:r>
        <w:t>Alla dessa åtgärder skulle innebära ett stort steg framåt i arbetet med att skydda motorcykelförare och minska antalet olyckor på svenska vägar.</w:t>
      </w:r>
    </w:p>
    <w:sdt>
      <w:sdtPr>
        <w:rPr>
          <w:i/>
          <w:noProof/>
        </w:rPr>
        <w:alias w:val="CC_Underskrifter"/>
        <w:tag w:val="CC_Underskrifter"/>
        <w:id w:val="583496634"/>
        <w:lock w:val="sdtContentLocked"/>
        <w:placeholder>
          <w:docPart w:val="7EF23D0C76FF4C638CA587BEFD3F10C0"/>
        </w:placeholder>
      </w:sdtPr>
      <w:sdtEndPr>
        <w:rPr>
          <w:i w:val="0"/>
          <w:noProof w:val="0"/>
        </w:rPr>
      </w:sdtEndPr>
      <w:sdtContent>
        <w:p w:rsidR="001E0915" w:rsidP="001E0915" w:rsidRDefault="001E0915" w14:paraId="28D07F2B" w14:textId="77777777"/>
        <w:p w:rsidRPr="008E0FE2" w:rsidR="004801AC" w:rsidP="001E0915" w:rsidRDefault="007D5B63" w14:paraId="7FE990CD" w14:textId="3A476412"/>
      </w:sdtContent>
    </w:sdt>
    <w:tbl>
      <w:tblPr>
        <w:tblW w:w="5000" w:type="pct"/>
        <w:tblLook w:val="04A0" w:firstRow="1" w:lastRow="0" w:firstColumn="1" w:lastColumn="0" w:noHBand="0" w:noVBand="1"/>
        <w:tblCaption w:val="underskrifter"/>
      </w:tblPr>
      <w:tblGrid>
        <w:gridCol w:w="4252"/>
        <w:gridCol w:w="4252"/>
      </w:tblGrid>
      <w:tr w:rsidR="009961AE" w14:paraId="786A34FE" w14:textId="77777777">
        <w:trPr>
          <w:cantSplit/>
        </w:trPr>
        <w:tc>
          <w:tcPr>
            <w:tcW w:w="50" w:type="pct"/>
            <w:vAlign w:val="bottom"/>
          </w:tcPr>
          <w:p w:rsidR="009961AE" w:rsidRDefault="008A7D85" w14:paraId="205F117F" w14:textId="77777777">
            <w:pPr>
              <w:pStyle w:val="Underskrifter"/>
              <w:spacing w:after="0"/>
            </w:pPr>
            <w:r>
              <w:t>Marléne Lund Kopparklint (M)</w:t>
            </w:r>
          </w:p>
        </w:tc>
        <w:tc>
          <w:tcPr>
            <w:tcW w:w="50" w:type="pct"/>
            <w:vAlign w:val="bottom"/>
          </w:tcPr>
          <w:p w:rsidR="009961AE" w:rsidRDefault="008A7D85" w14:paraId="7A2F01EF" w14:textId="77777777">
            <w:pPr>
              <w:pStyle w:val="Underskrifter"/>
              <w:spacing w:after="0"/>
            </w:pPr>
            <w:r>
              <w:t>Jennie Wernäng (M)</w:t>
            </w:r>
          </w:p>
        </w:tc>
      </w:tr>
    </w:tbl>
    <w:p w:rsidR="00021EED" w:rsidRDefault="00021EED" w14:paraId="3589C857" w14:textId="77777777"/>
    <w:sectPr w:rsidR="00021E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5A28" w14:textId="77777777" w:rsidR="002E5973" w:rsidRDefault="002E5973" w:rsidP="000C1CAD">
      <w:pPr>
        <w:spacing w:line="240" w:lineRule="auto"/>
      </w:pPr>
      <w:r>
        <w:separator/>
      </w:r>
    </w:p>
  </w:endnote>
  <w:endnote w:type="continuationSeparator" w:id="0">
    <w:p w14:paraId="27F1CEC3" w14:textId="77777777" w:rsidR="002E5973" w:rsidRDefault="002E5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7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21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0AF2" w14:textId="7AC86818" w:rsidR="00262EA3" w:rsidRPr="001E0915" w:rsidRDefault="00262EA3" w:rsidP="001E0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B7A" w14:textId="77777777" w:rsidR="002E5973" w:rsidRDefault="002E5973" w:rsidP="000C1CAD">
      <w:pPr>
        <w:spacing w:line="240" w:lineRule="auto"/>
      </w:pPr>
      <w:r>
        <w:separator/>
      </w:r>
    </w:p>
  </w:footnote>
  <w:footnote w:type="continuationSeparator" w:id="0">
    <w:p w14:paraId="4E0621B3" w14:textId="77777777" w:rsidR="002E5973" w:rsidRDefault="002E59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6A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D0937" wp14:editId="3F776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9CFB56" w14:textId="012BBE12" w:rsidR="00262EA3" w:rsidRDefault="007D5B63" w:rsidP="008103B5">
                          <w:pPr>
                            <w:jc w:val="right"/>
                          </w:pPr>
                          <w:sdt>
                            <w:sdtPr>
                              <w:alias w:val="CC_Noformat_Partikod"/>
                              <w:tag w:val="CC_Noformat_Partikod"/>
                              <w:id w:val="-53464382"/>
                              <w:text/>
                            </w:sdtPr>
                            <w:sdtEndPr/>
                            <w:sdtContent>
                              <w:r w:rsidR="00BD6A3F">
                                <w:t>M</w:t>
                              </w:r>
                            </w:sdtContent>
                          </w:sdt>
                          <w:sdt>
                            <w:sdtPr>
                              <w:alias w:val="CC_Noformat_Partinummer"/>
                              <w:tag w:val="CC_Noformat_Partinummer"/>
                              <w:id w:val="-1709555926"/>
                              <w:text/>
                            </w:sdtPr>
                            <w:sdtEndPr/>
                            <w:sdtContent>
                              <w:r w:rsidR="00301967">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D09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9CFB56" w14:textId="012BBE12" w:rsidR="00262EA3" w:rsidRDefault="007D5B63" w:rsidP="008103B5">
                    <w:pPr>
                      <w:jc w:val="right"/>
                    </w:pPr>
                    <w:sdt>
                      <w:sdtPr>
                        <w:alias w:val="CC_Noformat_Partikod"/>
                        <w:tag w:val="CC_Noformat_Partikod"/>
                        <w:id w:val="-53464382"/>
                        <w:text/>
                      </w:sdtPr>
                      <w:sdtEndPr/>
                      <w:sdtContent>
                        <w:r w:rsidR="00BD6A3F">
                          <w:t>M</w:t>
                        </w:r>
                      </w:sdtContent>
                    </w:sdt>
                    <w:sdt>
                      <w:sdtPr>
                        <w:alias w:val="CC_Noformat_Partinummer"/>
                        <w:tag w:val="CC_Noformat_Partinummer"/>
                        <w:id w:val="-1709555926"/>
                        <w:text/>
                      </w:sdtPr>
                      <w:sdtEndPr/>
                      <w:sdtContent>
                        <w:r w:rsidR="00301967">
                          <w:t>1606</w:t>
                        </w:r>
                      </w:sdtContent>
                    </w:sdt>
                  </w:p>
                </w:txbxContent>
              </v:textbox>
              <w10:wrap anchorx="page"/>
            </v:shape>
          </w:pict>
        </mc:Fallback>
      </mc:AlternateContent>
    </w:r>
  </w:p>
  <w:p w14:paraId="7FF44A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9902" w14:textId="77777777" w:rsidR="00262EA3" w:rsidRDefault="00262EA3" w:rsidP="008563AC">
    <w:pPr>
      <w:jc w:val="right"/>
    </w:pPr>
  </w:p>
  <w:p w14:paraId="701FCF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E9B4" w14:textId="77777777" w:rsidR="00262EA3" w:rsidRDefault="007D5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F121C9" wp14:editId="57A9F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C92D4" w14:textId="2F53DF0E" w:rsidR="00262EA3" w:rsidRDefault="007D5B63" w:rsidP="00A314CF">
    <w:pPr>
      <w:pStyle w:val="FSHNormal"/>
      <w:spacing w:before="40"/>
    </w:pPr>
    <w:sdt>
      <w:sdtPr>
        <w:alias w:val="CC_Noformat_Motionstyp"/>
        <w:tag w:val="CC_Noformat_Motionstyp"/>
        <w:id w:val="1162973129"/>
        <w:lock w:val="sdtContentLocked"/>
        <w15:appearance w15:val="hidden"/>
        <w:text/>
      </w:sdtPr>
      <w:sdtEndPr/>
      <w:sdtContent>
        <w:r w:rsidR="001E0915">
          <w:t>Enskild motion</w:t>
        </w:r>
      </w:sdtContent>
    </w:sdt>
    <w:r w:rsidR="00821B36">
      <w:t xml:space="preserve"> </w:t>
    </w:r>
    <w:sdt>
      <w:sdtPr>
        <w:alias w:val="CC_Noformat_Partikod"/>
        <w:tag w:val="CC_Noformat_Partikod"/>
        <w:id w:val="1471015553"/>
        <w:text/>
      </w:sdtPr>
      <w:sdtEndPr/>
      <w:sdtContent>
        <w:r w:rsidR="00BD6A3F">
          <w:t>M</w:t>
        </w:r>
      </w:sdtContent>
    </w:sdt>
    <w:sdt>
      <w:sdtPr>
        <w:alias w:val="CC_Noformat_Partinummer"/>
        <w:tag w:val="CC_Noformat_Partinummer"/>
        <w:id w:val="-2014525982"/>
        <w:text/>
      </w:sdtPr>
      <w:sdtEndPr/>
      <w:sdtContent>
        <w:r w:rsidR="00301967">
          <w:t>1606</w:t>
        </w:r>
      </w:sdtContent>
    </w:sdt>
  </w:p>
  <w:p w14:paraId="2FE9B332" w14:textId="77777777" w:rsidR="00262EA3" w:rsidRPr="008227B3" w:rsidRDefault="007D5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C5962" w14:textId="5C070EEE" w:rsidR="00262EA3" w:rsidRPr="008227B3" w:rsidRDefault="007D5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9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915">
          <w:t>:1093</w:t>
        </w:r>
      </w:sdtContent>
    </w:sdt>
  </w:p>
  <w:p w14:paraId="2A4DE4BC" w14:textId="2698AD54" w:rsidR="00262EA3" w:rsidRDefault="007D5B63" w:rsidP="00E03A3D">
    <w:pPr>
      <w:pStyle w:val="Motionr"/>
    </w:pPr>
    <w:sdt>
      <w:sdtPr>
        <w:alias w:val="CC_Noformat_Avtext"/>
        <w:tag w:val="CC_Noformat_Avtext"/>
        <w:id w:val="-2020768203"/>
        <w:lock w:val="sdtContentLocked"/>
        <w15:appearance w15:val="hidden"/>
        <w:text/>
      </w:sdtPr>
      <w:sdtEndPr/>
      <w:sdtContent>
        <w:r w:rsidR="001E0915">
          <w:t>av Marléne Lund Kopparklint och Jennie Wernäng (båda M)</w:t>
        </w:r>
      </w:sdtContent>
    </w:sdt>
  </w:p>
  <w:sdt>
    <w:sdtPr>
      <w:alias w:val="CC_Noformat_Rubtext"/>
      <w:tag w:val="CC_Noformat_Rubtext"/>
      <w:id w:val="-218060500"/>
      <w:lock w:val="sdtLocked"/>
      <w:text/>
    </w:sdtPr>
    <w:sdtEndPr/>
    <w:sdtContent>
      <w:p w14:paraId="094CDBDD" w14:textId="0910464E" w:rsidR="00262EA3" w:rsidRDefault="00BD6A3F" w:rsidP="00283E0F">
        <w:pPr>
          <w:pStyle w:val="FSHRub2"/>
        </w:pPr>
        <w:r>
          <w:t>Ökad säkerhet för motorcykelförare</w:t>
        </w:r>
      </w:p>
    </w:sdtContent>
  </w:sdt>
  <w:sdt>
    <w:sdtPr>
      <w:alias w:val="CC_Boilerplate_3"/>
      <w:tag w:val="CC_Boilerplate_3"/>
      <w:id w:val="1606463544"/>
      <w:lock w:val="sdtContentLocked"/>
      <w15:appearance w15:val="hidden"/>
      <w:text w:multiLine="1"/>
    </w:sdtPr>
    <w:sdtEndPr/>
    <w:sdtContent>
      <w:p w14:paraId="649B5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0C61C6"/>
    <w:multiLevelType w:val="hybridMultilevel"/>
    <w:tmpl w:val="6F14BC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A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15"/>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73"/>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6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DF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01"/>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B63"/>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8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A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3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CF8A3"/>
  <w15:chartTrackingRefBased/>
  <w15:docId w15:val="{7BA96E6E-9204-4B76-AE7C-D1CA4735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0B73AF036456CA2B8F585F9AFA69C"/>
        <w:category>
          <w:name w:val="Allmänt"/>
          <w:gallery w:val="placeholder"/>
        </w:category>
        <w:types>
          <w:type w:val="bbPlcHdr"/>
        </w:types>
        <w:behaviors>
          <w:behavior w:val="content"/>
        </w:behaviors>
        <w:guid w:val="{E75BF0EA-07E8-4D5C-9F8B-DFE7B6114924}"/>
      </w:docPartPr>
      <w:docPartBody>
        <w:p w:rsidR="00640D87" w:rsidRDefault="00EF64E6">
          <w:pPr>
            <w:pStyle w:val="6E90B73AF036456CA2B8F585F9AFA69C"/>
          </w:pPr>
          <w:r w:rsidRPr="005A0A93">
            <w:rPr>
              <w:rStyle w:val="Platshllartext"/>
            </w:rPr>
            <w:t>Förslag till riksdagsbeslut</w:t>
          </w:r>
        </w:p>
      </w:docPartBody>
    </w:docPart>
    <w:docPart>
      <w:docPartPr>
        <w:name w:val="0D784FB13C8B42C99C986F64EAD2A640"/>
        <w:category>
          <w:name w:val="Allmänt"/>
          <w:gallery w:val="placeholder"/>
        </w:category>
        <w:types>
          <w:type w:val="bbPlcHdr"/>
        </w:types>
        <w:behaviors>
          <w:behavior w:val="content"/>
        </w:behaviors>
        <w:guid w:val="{5A9A31AB-B5C0-4AF1-B8B0-E9F503E5128E}"/>
      </w:docPartPr>
      <w:docPartBody>
        <w:p w:rsidR="00640D87" w:rsidRDefault="00EF64E6">
          <w:pPr>
            <w:pStyle w:val="0D784FB13C8B42C99C986F64EAD2A640"/>
          </w:pPr>
          <w:r w:rsidRPr="005A0A93">
            <w:rPr>
              <w:rStyle w:val="Platshllartext"/>
            </w:rPr>
            <w:t>Motivering</w:t>
          </w:r>
        </w:p>
      </w:docPartBody>
    </w:docPart>
    <w:docPart>
      <w:docPartPr>
        <w:name w:val="7EF23D0C76FF4C638CA587BEFD3F10C0"/>
        <w:category>
          <w:name w:val="Allmänt"/>
          <w:gallery w:val="placeholder"/>
        </w:category>
        <w:types>
          <w:type w:val="bbPlcHdr"/>
        </w:types>
        <w:behaviors>
          <w:behavior w:val="content"/>
        </w:behaviors>
        <w:guid w:val="{1EFED51B-CBDB-4842-92CC-06198F5BF2A7}"/>
      </w:docPartPr>
      <w:docPartBody>
        <w:p w:rsidR="0019783A" w:rsidRDefault="001978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87"/>
    <w:rsid w:val="0019783A"/>
    <w:rsid w:val="00640D87"/>
    <w:rsid w:val="00EF6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0B73AF036456CA2B8F585F9AFA69C">
    <w:name w:val="6E90B73AF036456CA2B8F585F9AFA69C"/>
  </w:style>
  <w:style w:type="paragraph" w:customStyle="1" w:styleId="0D784FB13C8B42C99C986F64EAD2A640">
    <w:name w:val="0D784FB13C8B42C99C986F64EAD2A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83C8D-C5C4-47A6-9B31-63AE76D65126}"/>
</file>

<file path=customXml/itemProps2.xml><?xml version="1.0" encoding="utf-8"?>
<ds:datastoreItem xmlns:ds="http://schemas.openxmlformats.org/officeDocument/2006/customXml" ds:itemID="{7E4C0B9A-F65D-48BD-BF25-9FFB7CB75D44}"/>
</file>

<file path=customXml/itemProps3.xml><?xml version="1.0" encoding="utf-8"?>
<ds:datastoreItem xmlns:ds="http://schemas.openxmlformats.org/officeDocument/2006/customXml" ds:itemID="{78C816F4-9291-4AFE-8278-92B3EC203385}"/>
</file>

<file path=docProps/app.xml><?xml version="1.0" encoding="utf-8"?>
<Properties xmlns="http://schemas.openxmlformats.org/officeDocument/2006/extended-properties" xmlns:vt="http://schemas.openxmlformats.org/officeDocument/2006/docPropsVTypes">
  <Template>Normal</Template>
  <TotalTime>21</TotalTime>
  <Pages>2</Pages>
  <Words>264</Words>
  <Characters>1546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säkerhet för motorcykelförare</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