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D92" w:rsidRPr="00EC72A6" w:rsidRDefault="00512D92" w:rsidP="00512D92">
      <w:pPr>
        <w:pStyle w:val="RubrikSammanf"/>
      </w:pPr>
      <w:bookmarkStart w:id="0" w:name="_Toc83720942"/>
      <w:bookmarkStart w:id="1" w:name="_Toc83782752"/>
      <w:bookmarkStart w:id="2" w:name="_Toc84297216"/>
      <w:bookmarkEnd w:id="0"/>
      <w:bookmarkEnd w:id="1"/>
      <w:bookmarkEnd w:id="2"/>
      <w:r w:rsidRPr="00EC72A6">
        <w:t>Sammanfattning</w:t>
      </w:r>
    </w:p>
    <w:p w:rsidR="001F524B" w:rsidRPr="00EC72A6" w:rsidRDefault="001F524B" w:rsidP="001F524B">
      <w:r w:rsidRPr="00EC72A6">
        <w:t>Folkpartiet anser att s</w:t>
      </w:r>
      <w:r w:rsidR="00743BDE" w:rsidRPr="00EC72A6">
        <w:t>taten inte ska äga företag. De verksamheter som finns i de statliga bolagen</w:t>
      </w:r>
      <w:r w:rsidRPr="00EC72A6">
        <w:t xml:space="preserve"> sköts bäst av den privata marknaden. Ger sig det offentliga in i ägande av företag riskerar konkurrensen att försämras, inte minst mot bakgrund av att staten kan skjuta till i princip obegränsat med kapital till sina bolag om så skulle behövas. Flera oberoende organ har kr</w:t>
      </w:r>
      <w:r w:rsidR="00F813D3" w:rsidRPr="00EC72A6">
        <w:t xml:space="preserve">itiserat staten som bolagsägare. Dessutom har </w:t>
      </w:r>
      <w:r w:rsidR="00512D92" w:rsidRPr="00EC72A6">
        <w:t xml:space="preserve">riksdagen </w:t>
      </w:r>
      <w:r w:rsidR="00F813D3" w:rsidRPr="00EC72A6">
        <w:t>kritiserat näringsminister Thomas Östros för hur staten har skött Vattenfall AB</w:t>
      </w:r>
      <w:r w:rsidR="00C330EA" w:rsidRPr="00EC72A6">
        <w:t>.</w:t>
      </w:r>
      <w:r w:rsidRPr="00EC72A6">
        <w:t xml:space="preserve"> </w:t>
      </w:r>
      <w:r w:rsidR="00C330EA" w:rsidRPr="00EC72A6">
        <w:t>Folkpartiet</w:t>
      </w:r>
      <w:r w:rsidR="00F813D3" w:rsidRPr="00EC72A6">
        <w:t xml:space="preserve"> anser</w:t>
      </w:r>
      <w:r w:rsidRPr="00EC72A6">
        <w:t xml:space="preserve"> att en ko</w:t>
      </w:r>
      <w:r w:rsidRPr="00EC72A6">
        <w:t>m</w:t>
      </w:r>
      <w:r w:rsidRPr="00EC72A6">
        <w:t>mission ska tillsättas som ser över hur staten sköter sina bolag.</w:t>
      </w:r>
    </w:p>
    <w:p w:rsidR="001F524B" w:rsidRPr="00EC72A6" w:rsidRDefault="00C330EA" w:rsidP="001F524B">
      <w:pPr>
        <w:pStyle w:val="Normaltindrag"/>
      </w:pPr>
      <w:r w:rsidRPr="00EC72A6">
        <w:t>D</w:t>
      </w:r>
      <w:r w:rsidR="001F524B" w:rsidRPr="00EC72A6">
        <w:t>e statliga bolagen</w:t>
      </w:r>
      <w:r w:rsidRPr="00EC72A6">
        <w:t xml:space="preserve"> måste därför</w:t>
      </w:r>
      <w:r w:rsidR="001F524B" w:rsidRPr="00EC72A6">
        <w:t xml:space="preserve"> säljas. Vissa</w:t>
      </w:r>
      <w:r w:rsidRPr="00EC72A6">
        <w:t xml:space="preserve"> bolag</w:t>
      </w:r>
      <w:r w:rsidR="001F524B" w:rsidRPr="00EC72A6">
        <w:t xml:space="preserve"> kan säljas omgående</w:t>
      </w:r>
      <w:r w:rsidRPr="00EC72A6">
        <w:t>,</w:t>
      </w:r>
      <w:r w:rsidR="001F524B" w:rsidRPr="00EC72A6">
        <w:t xml:space="preserve"> medan andra först måste omstruktureras för att kunna säljas.</w:t>
      </w:r>
      <w:r w:rsidRPr="00EC72A6">
        <w:t xml:space="preserve"> Det enda bolag vi anser ska vara kvar i statlig ägo är Systembolaget.</w:t>
      </w:r>
    </w:p>
    <w:p w:rsidR="001F524B" w:rsidRPr="00EC72A6" w:rsidRDefault="001F524B" w:rsidP="00512D92">
      <w:pPr>
        <w:pStyle w:val="Hemstlrubrik"/>
      </w:pPr>
      <w:bookmarkStart w:id="3" w:name="_Toc83782753"/>
      <w:bookmarkStart w:id="4" w:name="_Toc84297217"/>
      <w:bookmarkStart w:id="5" w:name="_Toc84297218"/>
      <w:bookmarkEnd w:id="3"/>
      <w:bookmarkEnd w:id="4"/>
      <w:bookmarkEnd w:id="5"/>
      <w:r w:rsidRPr="00EC72A6">
        <w:t>Förslag till riksdagsbeslut</w:t>
      </w:r>
    </w:p>
    <w:p w:rsidR="001F524B" w:rsidRPr="00EC72A6" w:rsidRDefault="001F524B" w:rsidP="001F524B">
      <w:pPr>
        <w:pStyle w:val="Hemstlatt"/>
      </w:pPr>
      <w:r w:rsidRPr="00EC72A6">
        <w:t>Riksdagen tillkännager för regeringen som sin mening vad i motionen anförs om att statligt ägda företag snedvrider konkurrensen på markn</w:t>
      </w:r>
      <w:r w:rsidRPr="00EC72A6">
        <w:t>a</w:t>
      </w:r>
      <w:r w:rsidRPr="00EC72A6">
        <w:t>den.</w:t>
      </w:r>
    </w:p>
    <w:p w:rsidR="00BF6E26" w:rsidRPr="00EC72A6" w:rsidRDefault="00BF6E26" w:rsidP="001F524B">
      <w:pPr>
        <w:pStyle w:val="Hemstlatt"/>
      </w:pPr>
      <w:r w:rsidRPr="00EC72A6">
        <w:t>Riksdagen tillkännager för regeringen som sin mening vad i motionen an</w:t>
      </w:r>
      <w:r w:rsidR="00C330EA" w:rsidRPr="00EC72A6">
        <w:t>förs om att ”koncernkontot” i Riksgäldskontoret</w:t>
      </w:r>
      <w:r w:rsidRPr="00EC72A6">
        <w:t xml:space="preserve"> för statliga bolag bör a</w:t>
      </w:r>
      <w:r w:rsidRPr="00EC72A6">
        <w:t>v</w:t>
      </w:r>
      <w:r w:rsidRPr="00EC72A6">
        <w:t>vecklas.</w:t>
      </w:r>
    </w:p>
    <w:p w:rsidR="001F524B" w:rsidRPr="00EC72A6" w:rsidRDefault="001F524B" w:rsidP="001F524B">
      <w:pPr>
        <w:pStyle w:val="Hemstlatt"/>
      </w:pPr>
      <w:r w:rsidRPr="00EC72A6">
        <w:t>Riksdagen tillkännager för regeringen som sin mening vad i motionen anförs om en samlad kommission för en översyn av statliga bolags ag</w:t>
      </w:r>
      <w:r w:rsidRPr="00EC72A6">
        <w:t>e</w:t>
      </w:r>
      <w:r w:rsidRPr="00EC72A6">
        <w:t>rande.</w:t>
      </w:r>
    </w:p>
    <w:p w:rsidR="001F524B" w:rsidRPr="00EC72A6" w:rsidRDefault="001F524B" w:rsidP="001F524B">
      <w:pPr>
        <w:pStyle w:val="Hemstlatt"/>
      </w:pPr>
      <w:r w:rsidRPr="00EC72A6">
        <w:t>Riksdagen tillkännager för regeringen som sin mening vad i motionen anförs om en systematisk försäljning av de statligt ägda företagen.</w:t>
      </w:r>
    </w:p>
    <w:p w:rsidR="001F524B" w:rsidRPr="00EC72A6" w:rsidRDefault="001F524B" w:rsidP="001F524B">
      <w:pPr>
        <w:pStyle w:val="Rubrik1"/>
        <w:shd w:val="clear" w:color="auto" w:fill="FFFFFF"/>
        <w:rPr>
          <w:color w:val="000000"/>
          <w:szCs w:val="24"/>
        </w:rPr>
      </w:pPr>
      <w:bookmarkStart w:id="6" w:name="_Toc83720944"/>
      <w:bookmarkStart w:id="7" w:name="_Toc83782755"/>
      <w:bookmarkStart w:id="8" w:name="_Toc84297219"/>
      <w:bookmarkEnd w:id="6"/>
      <w:bookmarkEnd w:id="7"/>
      <w:bookmarkEnd w:id="8"/>
      <w:r w:rsidRPr="00EC72A6">
        <w:rPr>
          <w:color w:val="000000"/>
          <w:szCs w:val="24"/>
        </w:rPr>
        <w:lastRenderedPageBreak/>
        <w:t>Staten ska inte äga företag</w:t>
      </w:r>
    </w:p>
    <w:p w:rsidR="001F524B" w:rsidRPr="00EC72A6" w:rsidRDefault="00C13BB3" w:rsidP="001F524B">
      <w:r w:rsidRPr="00EC72A6">
        <w:t>Staten äger helt eller delvis 57</w:t>
      </w:r>
      <w:r w:rsidR="001F524B" w:rsidRPr="00EC72A6">
        <w:t xml:space="preserve"> företag, med drygt 200 000 anstäl</w:t>
      </w:r>
      <w:r w:rsidRPr="00EC72A6">
        <w:t>lda och en omsättning på drygt</w:t>
      </w:r>
      <w:r w:rsidR="001F524B" w:rsidRPr="00EC72A6">
        <w:t xml:space="preserve"> 300 miljarder kr</w:t>
      </w:r>
      <w:r w:rsidR="00512D92" w:rsidRPr="00EC72A6">
        <w:t>onor</w:t>
      </w:r>
      <w:r w:rsidR="001F524B" w:rsidRPr="00EC72A6">
        <w:t xml:space="preserve">. Men </w:t>
      </w:r>
      <w:r w:rsidRPr="00EC72A6">
        <w:t xml:space="preserve">frågan är </w:t>
      </w:r>
      <w:r w:rsidR="001F524B" w:rsidRPr="00EC72A6">
        <w:t>varför staten över</w:t>
      </w:r>
      <w:r w:rsidR="00512D92" w:rsidRPr="00EC72A6">
        <w:t xml:space="preserve"> </w:t>
      </w:r>
      <w:r w:rsidR="001F524B" w:rsidRPr="00EC72A6">
        <w:t>huvud</w:t>
      </w:r>
      <w:r w:rsidR="00512D92" w:rsidRPr="00EC72A6">
        <w:t xml:space="preserve"> </w:t>
      </w:r>
      <w:r w:rsidR="001F524B" w:rsidRPr="00EC72A6">
        <w:t>taget</w:t>
      </w:r>
      <w:r w:rsidRPr="00EC72A6">
        <w:t xml:space="preserve"> ska</w:t>
      </w:r>
      <w:r w:rsidR="001F524B" w:rsidRPr="00EC72A6">
        <w:t xml:space="preserve"> äga dessa företag.</w:t>
      </w:r>
    </w:p>
    <w:p w:rsidR="001F524B" w:rsidRPr="00EC72A6" w:rsidRDefault="00C330EA" w:rsidP="001F524B">
      <w:pPr>
        <w:pStyle w:val="Normaltindrag"/>
      </w:pPr>
      <w:r w:rsidRPr="00EC72A6">
        <w:t>Den socialdemokratiska r</w:t>
      </w:r>
      <w:r w:rsidR="00C13BB3" w:rsidRPr="00EC72A6">
        <w:t xml:space="preserve">egeringen </w:t>
      </w:r>
      <w:r w:rsidR="001F524B" w:rsidRPr="00EC72A6">
        <w:t>anser</w:t>
      </w:r>
      <w:r w:rsidR="00C13BB3" w:rsidRPr="00EC72A6">
        <w:t xml:space="preserve"> för egen del att </w:t>
      </w:r>
      <w:r w:rsidR="001F524B" w:rsidRPr="00EC72A6">
        <w:t>värdeskapandet är det övergripande målet för det omfattande statliga företagsägandet. Frågan om på vilket sätt statligt företagande skapar värden som privat företagande inte kan göra förblir dock obesvarad.</w:t>
      </w:r>
    </w:p>
    <w:p w:rsidR="001F524B" w:rsidRPr="00EC72A6" w:rsidRDefault="001F524B" w:rsidP="00C330EA">
      <w:pPr>
        <w:pStyle w:val="Normaltindrag"/>
      </w:pPr>
      <w:r w:rsidRPr="00EC72A6">
        <w:t>Regeringen har tidigare delat in de statliga företagen i sådana med mar</w:t>
      </w:r>
      <w:r w:rsidRPr="00EC72A6">
        <w:t>k</w:t>
      </w:r>
      <w:r w:rsidRPr="00EC72A6">
        <w:t>nadsmässiga krav samt företag med särskilda samhällsintressen. Företag med marknadsmässiga krav spänner från t.ex. SJ och Posten till Akademiska Hus och Vin &amp; Sprit. Varför dessa företag ska vara marknadsmässiga finns det från regeringens sida ingen strategi bakom utan det bygger på historiska fa</w:t>
      </w:r>
      <w:r w:rsidRPr="00EC72A6">
        <w:t>k</w:t>
      </w:r>
      <w:r w:rsidRPr="00EC72A6">
        <w:t>torer. Företagen med marknadsmässiga krav ska dock verka på en marknad med full konkurrens och ägaren, staten, ställer marknadsmässiga krav på resultat och avkastning. Bland företag som anses fylla särskilda samhällsi</w:t>
      </w:r>
      <w:r w:rsidRPr="00EC72A6">
        <w:t>n</w:t>
      </w:r>
      <w:r w:rsidRPr="00EC72A6">
        <w:t>tressen finns bl.a. Bilprovningen, Turistrådet och Teracom. Även gruppen av företag med särskilda samhällsintressen har en tydlig ad hoc-sammansättning, där engagemanget inte är genomtänkt och i den mån det finns ett genuint skäl för offentligt engagemang detta lika gärna kunde ske i myndighetsform.</w:t>
      </w:r>
      <w:r w:rsidR="00C330EA" w:rsidRPr="00EC72A6">
        <w:t xml:space="preserve"> Det enda undantaget som ska vara kvar som statligt bolag är Systembolaget som har ett så stort socialt ansvar att det måste förbli i statlig ägo.</w:t>
      </w:r>
    </w:p>
    <w:p w:rsidR="001F524B" w:rsidRPr="00EC72A6" w:rsidRDefault="001F524B" w:rsidP="001F524B">
      <w:pPr>
        <w:pStyle w:val="Rubrik1"/>
        <w:shd w:val="clear" w:color="auto" w:fill="FFFFFF"/>
        <w:rPr>
          <w:color w:val="000000"/>
          <w:szCs w:val="24"/>
        </w:rPr>
      </w:pPr>
      <w:bookmarkStart w:id="9" w:name="_Toc83720945"/>
      <w:bookmarkStart w:id="10" w:name="_Toc83782756"/>
      <w:bookmarkStart w:id="11" w:name="_Toc84297220"/>
      <w:bookmarkEnd w:id="9"/>
      <w:bookmarkEnd w:id="10"/>
      <w:bookmarkEnd w:id="11"/>
      <w:r w:rsidRPr="00EC72A6">
        <w:rPr>
          <w:color w:val="000000"/>
          <w:szCs w:val="24"/>
        </w:rPr>
        <w:t>Inte samma villkor för statliga och privata bolag</w:t>
      </w:r>
    </w:p>
    <w:p w:rsidR="001F524B" w:rsidRPr="00EC72A6" w:rsidRDefault="001F524B" w:rsidP="001F524B">
      <w:r w:rsidRPr="00EC72A6">
        <w:t>Aktiebolagsformen lämpar sig dåligt för offentlig verksamhet. Organisation</w:t>
      </w:r>
      <w:r w:rsidRPr="00EC72A6">
        <w:t>s</w:t>
      </w:r>
      <w:r w:rsidRPr="00EC72A6">
        <w:t>formen är avsedd för privat verksamhet som bedrivs i vinstsyfte i en affär</w:t>
      </w:r>
      <w:r w:rsidRPr="00EC72A6">
        <w:t>s</w:t>
      </w:r>
      <w:r w:rsidRPr="00EC72A6">
        <w:t>mässig miljö. Därför uppstår konflikter mellan behovet av att kunna agera på en marknad utan att konkurrenterna får kännedom om affärsstrategi och öve</w:t>
      </w:r>
      <w:r w:rsidRPr="00EC72A6">
        <w:t>r</w:t>
      </w:r>
      <w:r w:rsidRPr="00EC72A6">
        <w:t>väganden i förväg och kravet på</w:t>
      </w:r>
      <w:r w:rsidR="008B29F8" w:rsidRPr="00EC72A6">
        <w:t xml:space="preserve"> </w:t>
      </w:r>
      <w:r w:rsidRPr="00EC72A6">
        <w:t>öppenhet och insyn. Denna konflikt är ofrå</w:t>
      </w:r>
      <w:r w:rsidRPr="00EC72A6">
        <w:t>n</w:t>
      </w:r>
      <w:r w:rsidRPr="00EC72A6">
        <w:t>komlig och ett viktigt skäl för att statlig verksamhet normalt inte ska bedrivas i bolagsform.</w:t>
      </w:r>
    </w:p>
    <w:p w:rsidR="001F524B" w:rsidRPr="00EC72A6" w:rsidRDefault="00C330EA" w:rsidP="001F524B">
      <w:pPr>
        <w:pStyle w:val="Normaltindrag"/>
      </w:pPr>
      <w:r w:rsidRPr="00EC72A6">
        <w:t>Regeringen hävdar</w:t>
      </w:r>
      <w:r w:rsidR="001F524B" w:rsidRPr="00EC72A6">
        <w:t xml:space="preserve"> att de konkurrensutsatta statliga företagen ska ges samma förutsättningar och ha samma krav på sin verksamhet som andra akt</w:t>
      </w:r>
      <w:r w:rsidR="001F524B" w:rsidRPr="00EC72A6">
        <w:t>ö</w:t>
      </w:r>
      <w:r w:rsidR="001F524B" w:rsidRPr="00EC72A6">
        <w:t>rer. Men det är oundvikligt att statliga företag, som har hela skattebetalarko</w:t>
      </w:r>
      <w:r w:rsidR="001F524B" w:rsidRPr="00EC72A6">
        <w:t>l</w:t>
      </w:r>
      <w:r w:rsidR="001F524B" w:rsidRPr="00EC72A6">
        <w:t>lektivet som riskkapitalbas, har fördelar som privata företag inte kan uppnå. Någon konkurrensneutralitet kan det inte bli fråga om vad än regeringen p</w:t>
      </w:r>
      <w:r w:rsidR="001F524B" w:rsidRPr="00EC72A6">
        <w:t>å</w:t>
      </w:r>
      <w:r w:rsidR="001F524B" w:rsidRPr="00EC72A6">
        <w:t>står.</w:t>
      </w:r>
    </w:p>
    <w:p w:rsidR="001F524B" w:rsidRPr="00EC72A6" w:rsidRDefault="001F524B" w:rsidP="001F524B">
      <w:pPr>
        <w:pStyle w:val="Normaltindrag"/>
      </w:pPr>
      <w:r w:rsidRPr="00EC72A6">
        <w:t>Att staten inte är någon normal ägare framgår av de konstlade sätt som til</w:t>
      </w:r>
      <w:r w:rsidRPr="00EC72A6">
        <w:t>l</w:t>
      </w:r>
      <w:r w:rsidRPr="00EC72A6">
        <w:t>grips för att skaffa kapital till de nödlidande statliga företagen.</w:t>
      </w:r>
    </w:p>
    <w:p w:rsidR="001F524B" w:rsidRPr="00EC72A6" w:rsidRDefault="00512D92" w:rsidP="001F524B">
      <w:pPr>
        <w:pStyle w:val="Normaltindrag"/>
      </w:pPr>
      <w:r w:rsidRPr="00EC72A6">
        <w:t xml:space="preserve">Ett </w:t>
      </w:r>
      <w:r w:rsidR="001F524B" w:rsidRPr="00EC72A6">
        <w:t>exemp</w:t>
      </w:r>
      <w:r w:rsidR="00B5512B" w:rsidRPr="00EC72A6">
        <w:t>el</w:t>
      </w:r>
      <w:r w:rsidR="001F524B" w:rsidRPr="00EC72A6">
        <w:t xml:space="preserve"> är det särskilda konto i Riksgäldskontoret där regeringen tvingar de statliga vinstgivande företagen att sätta in pengar. Dessa kan sedan utnyttjas av regeringen utan att</w:t>
      </w:r>
      <w:r w:rsidR="00B5512B" w:rsidRPr="00EC72A6">
        <w:t xml:space="preserve"> hänsyn </w:t>
      </w:r>
      <w:r w:rsidR="001F524B" w:rsidRPr="00EC72A6">
        <w:t>behöver ta</w:t>
      </w:r>
      <w:r w:rsidR="00B5512B" w:rsidRPr="00EC72A6">
        <w:t>s</w:t>
      </w:r>
      <w:r w:rsidR="001F524B" w:rsidRPr="00EC72A6">
        <w:t xml:space="preserve"> till det utgiftstak som annars blivit aktuellt om regeringen skulle bruttoredovisa insatserna i bol</w:t>
      </w:r>
      <w:r w:rsidR="001F524B" w:rsidRPr="00EC72A6">
        <w:t>a</w:t>
      </w:r>
      <w:r w:rsidR="001F524B" w:rsidRPr="00EC72A6">
        <w:t>gen. Syftet med bruttoredovisning och utgiftstak i budgetprocessen är att regering och riksdag ska prioritera bland utgifterna för att hålla tillbaka en offentlig utgiftsexpansion. Detta har regeringen kringgått genom att kanalis</w:t>
      </w:r>
      <w:r w:rsidR="001F524B" w:rsidRPr="00EC72A6">
        <w:t>e</w:t>
      </w:r>
      <w:r w:rsidR="001F524B" w:rsidRPr="00EC72A6">
        <w:t>ra inkomster</w:t>
      </w:r>
      <w:r w:rsidR="00C330EA" w:rsidRPr="00EC72A6">
        <w:t xml:space="preserve"> på flera miljarder kronor</w:t>
      </w:r>
      <w:r w:rsidR="001F524B" w:rsidRPr="00EC72A6">
        <w:t xml:space="preserve"> till staten vid sidan om budgeten.</w:t>
      </w:r>
      <w:r w:rsidR="00C330EA" w:rsidRPr="00EC72A6">
        <w:t xml:space="preserve"> </w:t>
      </w:r>
      <w:r w:rsidR="001F524B" w:rsidRPr="00EC72A6">
        <w:t>Fol</w:t>
      </w:r>
      <w:r w:rsidR="001F524B" w:rsidRPr="00EC72A6">
        <w:t>k</w:t>
      </w:r>
      <w:r w:rsidR="001F524B" w:rsidRPr="00EC72A6">
        <w:t>partiet anser att denna miljardrullning ska stoppas och att kontot i Riksgälden bör avvecklas.</w:t>
      </w:r>
    </w:p>
    <w:p w:rsidR="001F524B" w:rsidRPr="00EC72A6" w:rsidRDefault="00C330EA" w:rsidP="001F524B">
      <w:pPr>
        <w:pStyle w:val="Normaltindrag"/>
      </w:pPr>
      <w:r w:rsidRPr="00EC72A6">
        <w:t>F</w:t>
      </w:r>
      <w:r w:rsidR="001F524B" w:rsidRPr="00EC72A6">
        <w:t>lera av de statliga företagen</w:t>
      </w:r>
      <w:r w:rsidR="00512D92" w:rsidRPr="00EC72A6">
        <w:t xml:space="preserve"> har</w:t>
      </w:r>
      <w:r w:rsidR="001F524B" w:rsidRPr="00EC72A6">
        <w:t xml:space="preserve"> monopol. Att använda avkastningen från sådana företag, ett slags beskattning, för att ge kapital</w:t>
      </w:r>
      <w:r w:rsidR="001F524B" w:rsidRPr="00EC72A6">
        <w:softHyphen/>
        <w:t>tillskott till företag som är konkurrensutsatta innebär att skattemedel används för att subventionera de statliga konkurrensutsatta företagen. Regeringens påstående att detta står i överensstämmelse med EU:s regler kan starkt ifrågasättas. Kravet att medlen ska användas i väl fungerande verksamheter är inte uppfyllt när det är fråga om kapitaltillskott till statliga bolag såsom SJ och Teracom.</w:t>
      </w:r>
    </w:p>
    <w:p w:rsidR="001F524B" w:rsidRPr="00EC72A6" w:rsidRDefault="001F524B" w:rsidP="001F524B">
      <w:pPr>
        <w:pStyle w:val="Normaltindrag"/>
      </w:pPr>
      <w:r w:rsidRPr="00EC72A6">
        <w:t>Men det finns fler missgrepp inom den statliga företagssfären. Det är e</w:t>
      </w:r>
      <w:r w:rsidRPr="00EC72A6">
        <w:t>x</w:t>
      </w:r>
      <w:r w:rsidRPr="00EC72A6">
        <w:t>empelvis inte rimligt att statens kraftbolag Vattenfall gjort stora investeringar i kolgruvor och koleldade kraftverk i Tyskland. Genom att Vattenfall valt att investera så kraftfullt i kolkraft i Tyskland har det brutit mot riksdagens beslut</w:t>
      </w:r>
      <w:r w:rsidR="00F813D3" w:rsidRPr="00EC72A6">
        <w:t xml:space="preserve"> och intentioner</w:t>
      </w:r>
      <w:r w:rsidRPr="00EC72A6">
        <w:t>.</w:t>
      </w:r>
      <w:r w:rsidR="00F813D3" w:rsidRPr="00EC72A6">
        <w:t xml:space="preserve"> Det är extra allvarligt då Vat</w:t>
      </w:r>
      <w:r w:rsidR="00933F59" w:rsidRPr="00EC72A6">
        <w:t>t</w:t>
      </w:r>
      <w:r w:rsidR="00F813D3" w:rsidRPr="00EC72A6">
        <w:t>enfall är ledande</w:t>
      </w:r>
      <w:r w:rsidR="00933F59" w:rsidRPr="00EC72A6">
        <w:t xml:space="preserve"> i energio</w:t>
      </w:r>
      <w:r w:rsidR="00933F59" w:rsidRPr="00EC72A6">
        <w:t>m</w:t>
      </w:r>
      <w:r w:rsidR="00933F59" w:rsidRPr="00EC72A6">
        <w:t>ställningen.</w:t>
      </w:r>
      <w:r w:rsidR="00F813D3" w:rsidRPr="00EC72A6">
        <w:t xml:space="preserve"> </w:t>
      </w:r>
      <w:r w:rsidRPr="00EC72A6">
        <w:t xml:space="preserve"> Riksrevisionen har, med rätta, kritiserat Vattenfall för detta och krävt att bolagets miljö- och energipolitiska uppdrag förtydligas. Det finns ingen anledning </w:t>
      </w:r>
      <w:r w:rsidR="00C330EA" w:rsidRPr="00EC72A6">
        <w:t>för</w:t>
      </w:r>
      <w:r w:rsidRPr="00EC72A6">
        <w:t xml:space="preserve"> svenska skattebetalare </w:t>
      </w:r>
      <w:r w:rsidR="00C330EA" w:rsidRPr="00EC72A6">
        <w:t>att</w:t>
      </w:r>
      <w:r w:rsidRPr="00EC72A6">
        <w:t xml:space="preserve"> betala för tyska utsläppsrätter. Det strider helt mot de uttalade svenska ambitionerna att sänka koldioxidu</w:t>
      </w:r>
      <w:r w:rsidRPr="00EC72A6">
        <w:t>t</w:t>
      </w:r>
      <w:r w:rsidRPr="00EC72A6">
        <w:t>släppen, vilket också</w:t>
      </w:r>
      <w:r w:rsidR="0031387A" w:rsidRPr="00EC72A6">
        <w:t xml:space="preserve"> </w:t>
      </w:r>
      <w:r w:rsidRPr="00EC72A6">
        <w:t>är att nonchalera Kyotoprotokollet.</w:t>
      </w:r>
      <w:r w:rsidR="00C330EA" w:rsidRPr="00EC72A6">
        <w:t xml:space="preserve"> Vattenfalls agerande saknar förankring i riksdagen</w:t>
      </w:r>
      <w:r w:rsidRPr="00EC72A6">
        <w:t>.</w:t>
      </w:r>
    </w:p>
    <w:p w:rsidR="001F524B" w:rsidRPr="00EC72A6" w:rsidRDefault="001F524B" w:rsidP="001F524B">
      <w:pPr>
        <w:pStyle w:val="Normaltindrag"/>
      </w:pPr>
      <w:r w:rsidRPr="00EC72A6">
        <w:t>Den uppmärksammade mutskandalen kring Systembolaget och Vin &amp; Sprit AB väcker frågan om hur den statliga ägarrollen utövats. Folkpartiets kritik mot statens funktion som ägare av företag som verkar på en normal marknad har återigen visat sig vara befogad. Staten har i det fallet haft en dubbel roll, dels som ägare av Systembolaget med dess särskilda funktion i svensk alkoholpolitik, dels som ägare av ett kommersiellt företag, Vin &amp; Sprit. Dessa roller har visat sig vara svårförenliga. Folkpartiet har begärt en utredning om detta men vi har inte fått detta krav genom riksdagen.</w:t>
      </w:r>
    </w:p>
    <w:p w:rsidR="001F524B" w:rsidRPr="00EC72A6" w:rsidRDefault="001F524B" w:rsidP="001F524B">
      <w:pPr>
        <w:pStyle w:val="Normaltindrag"/>
      </w:pPr>
      <w:r w:rsidRPr="00EC72A6">
        <w:t>Det är också angeläget att avskaffa Apotekets monopol. Det ska vara mö</w:t>
      </w:r>
      <w:r w:rsidRPr="00EC72A6">
        <w:t>j</w:t>
      </w:r>
      <w:r w:rsidRPr="00EC72A6">
        <w:t>ligt att köpa en huvudvärkstablett när man behöver det och inte bara när ap</w:t>
      </w:r>
      <w:r w:rsidRPr="00EC72A6">
        <w:t>o</w:t>
      </w:r>
      <w:r w:rsidRPr="00EC72A6">
        <w:t>teket är öppet. Dessutom visar erfarenheter från flera länder att konkurrens leder till fler apotek, bättre service och lägre läkemedelspriser.</w:t>
      </w:r>
      <w:r w:rsidR="009B0015" w:rsidRPr="00EC72A6">
        <w:t xml:space="preserve"> EU-domstolen har ju som bekant underkänt apoteksmonopolet</w:t>
      </w:r>
      <w:r w:rsidR="00797CBB" w:rsidRPr="00EC72A6">
        <w:t xml:space="preserve"> även om regeringen valt att strunta i detta faktum och endast vidtagit några mindre steg när det gäller att öka til</w:t>
      </w:r>
      <w:r w:rsidR="009C0B4B" w:rsidRPr="00EC72A6">
        <w:t xml:space="preserve">längligheten för kunden. För </w:t>
      </w:r>
      <w:r w:rsidR="00512D92" w:rsidRPr="00EC72A6">
        <w:t xml:space="preserve">Folkpartiet </w:t>
      </w:r>
      <w:r w:rsidR="00797CBB" w:rsidRPr="00EC72A6">
        <w:t>är det ett krav att apoteksm</w:t>
      </w:r>
      <w:r w:rsidR="00797CBB" w:rsidRPr="00EC72A6">
        <w:t>o</w:t>
      </w:r>
      <w:r w:rsidR="00797CBB" w:rsidRPr="00EC72A6">
        <w:t xml:space="preserve">nopolet försvinner helt och hållet.  </w:t>
      </w:r>
    </w:p>
    <w:p w:rsidR="001F524B" w:rsidRPr="00EC72A6" w:rsidRDefault="001F524B" w:rsidP="001F524B">
      <w:pPr>
        <w:pStyle w:val="Rubrik1"/>
        <w:shd w:val="clear" w:color="auto" w:fill="FFFFFF"/>
        <w:rPr>
          <w:color w:val="000000"/>
          <w:szCs w:val="24"/>
        </w:rPr>
      </w:pPr>
      <w:bookmarkStart w:id="12" w:name="_Toc83720946"/>
      <w:bookmarkStart w:id="13" w:name="_Toc83782757"/>
      <w:bookmarkStart w:id="14" w:name="_Toc84297221"/>
      <w:bookmarkEnd w:id="12"/>
      <w:bookmarkEnd w:id="13"/>
      <w:bookmarkEnd w:id="14"/>
      <w:r w:rsidRPr="00EC72A6">
        <w:rPr>
          <w:color w:val="000000"/>
          <w:szCs w:val="24"/>
        </w:rPr>
        <w:t>Även andra aktörer kritiserar staten som bolagsägare</w:t>
      </w:r>
    </w:p>
    <w:p w:rsidR="001F524B" w:rsidRPr="00EC72A6" w:rsidRDefault="001F524B" w:rsidP="00512D92">
      <w:r w:rsidRPr="00EC72A6">
        <w:t>Det är inte bara Folkpartiet som är kritiskt mot staten som bolagsägare. Många oberoende organ har kritiserat det statliga bolagsinnehavet. Här följer några exempel.</w:t>
      </w:r>
    </w:p>
    <w:p w:rsidR="001F524B" w:rsidRPr="00EC72A6" w:rsidRDefault="001F524B" w:rsidP="001F524B">
      <w:pPr>
        <w:pStyle w:val="Rubrik1"/>
      </w:pPr>
      <w:bookmarkStart w:id="15" w:name="_Toc83720947"/>
      <w:bookmarkStart w:id="16" w:name="_Toc83782758"/>
      <w:bookmarkStart w:id="17" w:name="_Toc84297222"/>
      <w:bookmarkEnd w:id="15"/>
      <w:bookmarkEnd w:id="16"/>
      <w:bookmarkEnd w:id="17"/>
      <w:r w:rsidRPr="00EC72A6">
        <w:t>Förtroendekommissionen</w:t>
      </w:r>
    </w:p>
    <w:p w:rsidR="001F524B" w:rsidRPr="00EC72A6" w:rsidRDefault="001F524B" w:rsidP="001F524B">
      <w:r w:rsidRPr="00EC72A6">
        <w:t>Förtroendekommissionens betänkande Näringslivet och förtroendet (SOU 2004:47), som avlämnades i mars 2004, berör ägarstyrning i de statliga bol</w:t>
      </w:r>
      <w:r w:rsidRPr="00EC72A6">
        <w:t>a</w:t>
      </w:r>
      <w:r w:rsidRPr="00EC72A6">
        <w:t xml:space="preserve">gen. Förtroendekommissionens bedömning är att styrningen av de statligt ägda företagen präglats av otydliga </w:t>
      </w:r>
      <w:r w:rsidR="0031271D" w:rsidRPr="00EC72A6">
        <w:t>ägaruppdrag och</w:t>
      </w:r>
      <w:r w:rsidRPr="00EC72A6">
        <w:t xml:space="preserve"> bristande resurser för att utöva ägarrollen.</w:t>
      </w:r>
    </w:p>
    <w:p w:rsidR="001F524B" w:rsidRPr="00EC72A6" w:rsidRDefault="001F524B" w:rsidP="001F524B">
      <w:pPr>
        <w:pStyle w:val="Normaltindrag"/>
      </w:pPr>
      <w:r w:rsidRPr="00EC72A6">
        <w:t>Otydliga ägaruppdrag främjar inte en effektiv bolagsstyrning genom att försöka upprätthålla en fiktion av en fullt konkurrensutsatt och renodlat kommersiell verksamhet med ett entydigt kapitalavkastningsmål om bolaget i verkligheten har delvis monopolställning och/eller sidouppdrag av samhäll</w:t>
      </w:r>
      <w:r w:rsidRPr="00EC72A6">
        <w:t>s</w:t>
      </w:r>
      <w:r w:rsidRPr="00EC72A6">
        <w:t>karaktär. De statligt helägda bolagen måste utarbeta verklighetstrogna och fullödiga beskrivningar av varje bolags ägaruppdrag samt effektiva modeller för styrning av verksamheten.</w:t>
      </w:r>
    </w:p>
    <w:p w:rsidR="001F524B" w:rsidRPr="00EC72A6" w:rsidRDefault="001F524B" w:rsidP="001F524B">
      <w:pPr>
        <w:pStyle w:val="Normaltindrag"/>
      </w:pPr>
      <w:r w:rsidRPr="00EC72A6">
        <w:t>Förtroendekommissionen föreslog därför en omorganisation och förstär</w:t>
      </w:r>
      <w:r w:rsidRPr="00EC72A6">
        <w:t>k</w:t>
      </w:r>
      <w:r w:rsidRPr="00EC72A6">
        <w:t>ning av statens resurser för bolagsstyrning enligt följande:</w:t>
      </w:r>
    </w:p>
    <w:p w:rsidR="001F524B" w:rsidRPr="00EC72A6" w:rsidRDefault="001F524B" w:rsidP="001F524B">
      <w:pPr>
        <w:pStyle w:val="Normaltindrag"/>
      </w:pPr>
      <w:r w:rsidRPr="00EC72A6">
        <w:t>Förvaltningen av samtliga av staten hel- eller delägda bolag koncentreras till Näringsdepartementet.</w:t>
      </w:r>
    </w:p>
    <w:p w:rsidR="001F524B" w:rsidRPr="00EC72A6" w:rsidRDefault="001F524B" w:rsidP="001F524B">
      <w:pPr>
        <w:pStyle w:val="Normaltindrag"/>
      </w:pPr>
      <w:r w:rsidRPr="00EC72A6">
        <w:t>Resurserna för bolagsförv</w:t>
      </w:r>
      <w:r w:rsidR="00C330EA" w:rsidRPr="00EC72A6">
        <w:t>altning förstärks med minst 50 procent</w:t>
      </w:r>
      <w:r w:rsidRPr="00EC72A6">
        <w:t xml:space="preserve"> till en b</w:t>
      </w:r>
      <w:r w:rsidRPr="00EC72A6">
        <w:t>e</w:t>
      </w:r>
      <w:r w:rsidRPr="00EC72A6">
        <w:t>räknad merkostnad på ca 15 miljoner kronor.</w:t>
      </w:r>
    </w:p>
    <w:p w:rsidR="001F524B" w:rsidRPr="00EC72A6" w:rsidRDefault="001F524B" w:rsidP="001F524B">
      <w:pPr>
        <w:pStyle w:val="Normaltindrag"/>
      </w:pPr>
      <w:r w:rsidRPr="00EC72A6">
        <w:t>Bolagsförvaltarnas arbete förändras så att mindre tid läggs på att de själva ingå</w:t>
      </w:r>
      <w:r w:rsidR="00512D92" w:rsidRPr="00EC72A6">
        <w:t>r</w:t>
      </w:r>
      <w:r w:rsidRPr="00EC72A6">
        <w:t xml:space="preserve"> i bolagens styrelser och mer tid läggs på att formulera ägaruppdrag, följa upp måluppfyllelsen och att styra nomineringsprocessen.</w:t>
      </w:r>
    </w:p>
    <w:p w:rsidR="001F524B" w:rsidRPr="00EC72A6" w:rsidRDefault="001F524B" w:rsidP="001F524B">
      <w:pPr>
        <w:pStyle w:val="Normaltindrag"/>
      </w:pPr>
      <w:r w:rsidRPr="00EC72A6">
        <w:t>En pool av externa specialister inrättas som kompetensförstärkning av d</w:t>
      </w:r>
      <w:r w:rsidRPr="00EC72A6">
        <w:t>e</w:t>
      </w:r>
      <w:r w:rsidRPr="00EC72A6">
        <w:t>partementets egna resurser.</w:t>
      </w:r>
    </w:p>
    <w:p w:rsidR="001F524B" w:rsidRPr="00EC72A6" w:rsidRDefault="001F524B" w:rsidP="001F524B">
      <w:pPr>
        <w:pStyle w:val="Rubrik1"/>
      </w:pPr>
      <w:bookmarkStart w:id="18" w:name="_Toc83720948"/>
      <w:bookmarkStart w:id="19" w:name="_Toc83782759"/>
      <w:bookmarkStart w:id="20" w:name="_Toc84297223"/>
      <w:bookmarkEnd w:id="18"/>
      <w:bookmarkEnd w:id="19"/>
      <w:bookmarkEnd w:id="20"/>
      <w:r w:rsidRPr="00EC72A6">
        <w:t>Riksrevisionen</w:t>
      </w:r>
    </w:p>
    <w:p w:rsidR="001F524B" w:rsidRPr="00EC72A6" w:rsidRDefault="001F524B" w:rsidP="007E30A5">
      <w:r w:rsidRPr="00EC72A6">
        <w:t xml:space="preserve">Riksrevisionen har gjort </w:t>
      </w:r>
      <w:r w:rsidR="00710AD4" w:rsidRPr="00EC72A6">
        <w:t>flera</w:t>
      </w:r>
      <w:r w:rsidRPr="00EC72A6">
        <w:t xml:space="preserve"> granskningar med koppling till statliga företag</w:t>
      </w:r>
      <w:r w:rsidR="00512D92" w:rsidRPr="00EC72A6">
        <w:t>,</w:t>
      </w:r>
      <w:r w:rsidRPr="00EC72A6">
        <w:t xml:space="preserve"> </w:t>
      </w:r>
      <w:r w:rsidR="00512D92" w:rsidRPr="00EC72A6">
        <w:t>a</w:t>
      </w:r>
      <w:r w:rsidR="00710AD4" w:rsidRPr="00EC72A6">
        <w:t>lla med</w:t>
      </w:r>
      <w:r w:rsidRPr="00EC72A6">
        <w:t xml:space="preserve"> </w:t>
      </w:r>
      <w:r w:rsidR="00710AD4" w:rsidRPr="00EC72A6">
        <w:t xml:space="preserve">skarp </w:t>
      </w:r>
      <w:r w:rsidRPr="00EC72A6">
        <w:t>k</w:t>
      </w:r>
      <w:r w:rsidR="00710AD4" w:rsidRPr="00EC72A6">
        <w:t>riti</w:t>
      </w:r>
      <w:r w:rsidRPr="00EC72A6">
        <w:t>k mot staten som bolagsägare</w:t>
      </w:r>
      <w:r w:rsidR="00710AD4" w:rsidRPr="00EC72A6">
        <w:t>.</w:t>
      </w:r>
      <w:r w:rsidR="002D5F57" w:rsidRPr="00EC72A6">
        <w:t xml:space="preserve"> I förra årets motion</w:t>
      </w:r>
      <w:r w:rsidR="00DA41A4" w:rsidRPr="00EC72A6">
        <w:t xml:space="preserve"> tog vi upp rapporten som granskade Vattenfall AB (RiR 2004:18)</w:t>
      </w:r>
      <w:r w:rsidR="007E30A5" w:rsidRPr="00EC72A6">
        <w:t xml:space="preserve">. </w:t>
      </w:r>
      <w:r w:rsidR="0031271D" w:rsidRPr="00EC72A6">
        <w:t>I denna konstat</w:t>
      </w:r>
      <w:r w:rsidR="0031271D" w:rsidRPr="00EC72A6">
        <w:t>e</w:t>
      </w:r>
      <w:r w:rsidR="0031271D" w:rsidRPr="00EC72A6">
        <w:t xml:space="preserve">rade Riksrevisionen att regeringen varit otydlig vid styrningen av Vattenfall och då inte minst bolagets engagemang i Tyskland. </w:t>
      </w:r>
      <w:r w:rsidR="00D51A45" w:rsidRPr="00EC72A6">
        <w:t>Riksrevisionen reko</w:t>
      </w:r>
      <w:r w:rsidR="00D51A45" w:rsidRPr="00EC72A6">
        <w:t>m</w:t>
      </w:r>
      <w:r w:rsidR="00D51A45" w:rsidRPr="00EC72A6">
        <w:t>menderade</w:t>
      </w:r>
      <w:r w:rsidRPr="00EC72A6">
        <w:t xml:space="preserve"> att regeringen tar initiativ till att tydliggöra Vattenfalls uppdrag vad gäller miljö- och energipolitik. Detta är ytt</w:t>
      </w:r>
      <w:r w:rsidR="00C330EA" w:rsidRPr="00EC72A6">
        <w:t xml:space="preserve">erst allvarlig kritik som </w:t>
      </w:r>
      <w:r w:rsidR="00512D92" w:rsidRPr="00EC72A6">
        <w:t>Fol</w:t>
      </w:r>
      <w:r w:rsidR="00512D92" w:rsidRPr="00EC72A6">
        <w:t>k</w:t>
      </w:r>
      <w:r w:rsidR="00512D92" w:rsidRPr="00EC72A6">
        <w:t xml:space="preserve">partiet </w:t>
      </w:r>
      <w:r w:rsidRPr="00EC72A6">
        <w:t>instämmer i. Vi har under en rad av år kritiserat Vattenfalls engag</w:t>
      </w:r>
      <w:r w:rsidRPr="00EC72A6">
        <w:t>e</w:t>
      </w:r>
      <w:r w:rsidRPr="00EC72A6">
        <w:t>mang i just Tyskland. Även riksdagens konstitutionsutskott har riktat kritik mot Vattenfall.</w:t>
      </w:r>
    </w:p>
    <w:p w:rsidR="00D51A45" w:rsidRPr="00EC72A6" w:rsidRDefault="00D51A45" w:rsidP="00D51A45">
      <w:pPr>
        <w:pStyle w:val="Normaltindrag"/>
      </w:pPr>
      <w:r w:rsidRPr="00EC72A6">
        <w:t>Under året som gått kan vi fylla på listan</w:t>
      </w:r>
      <w:r w:rsidR="00561651" w:rsidRPr="00EC72A6">
        <w:t xml:space="preserve"> med nya granskningar. Den ka</w:t>
      </w:r>
      <w:r w:rsidR="00561651" w:rsidRPr="00EC72A6">
        <w:t>n</w:t>
      </w:r>
      <w:r w:rsidR="00561651" w:rsidRPr="00EC72A6">
        <w:t>ske allra tyngsta av dem</w:t>
      </w:r>
      <w:r w:rsidR="00442C98" w:rsidRPr="00EC72A6">
        <w:t xml:space="preserve"> är rapporten som kritiserar bolagiseringen av SJ (RiR 2005:11). I denna rapport fastslås att</w:t>
      </w:r>
      <w:r w:rsidR="00671CFB" w:rsidRPr="00EC72A6">
        <w:t xml:space="preserve"> Näringsdepartementet har en formlös styrning. Det finns ingen dokumentation av överväganden, analyser och b</w:t>
      </w:r>
      <w:r w:rsidR="00671CFB" w:rsidRPr="00EC72A6">
        <w:t>e</w:t>
      </w:r>
      <w:r w:rsidR="00671CFB" w:rsidRPr="00EC72A6">
        <w:t xml:space="preserve">slut och därmed har </w:t>
      </w:r>
      <w:r w:rsidR="0031271D" w:rsidRPr="00EC72A6">
        <w:t>Riksrevisionen</w:t>
      </w:r>
      <w:r w:rsidR="00671CFB" w:rsidRPr="00EC72A6">
        <w:t xml:space="preserve"> inte kunnat granska processen så djupt som man hade önskat. </w:t>
      </w:r>
    </w:p>
    <w:p w:rsidR="001F524B" w:rsidRPr="00EC72A6" w:rsidRDefault="001F524B" w:rsidP="001F524B">
      <w:pPr>
        <w:pStyle w:val="Rubrik1"/>
      </w:pPr>
      <w:bookmarkStart w:id="21" w:name="_Toc83720949"/>
      <w:bookmarkStart w:id="22" w:name="_Toc83782760"/>
      <w:bookmarkStart w:id="23" w:name="_Toc84297224"/>
      <w:bookmarkEnd w:id="21"/>
      <w:bookmarkEnd w:id="22"/>
      <w:bookmarkEnd w:id="23"/>
      <w:r w:rsidRPr="00EC72A6">
        <w:t>Anställningsvillkoren i statliga företag</w:t>
      </w:r>
    </w:p>
    <w:p w:rsidR="001F524B" w:rsidRPr="00EC72A6" w:rsidRDefault="001F524B" w:rsidP="001F524B">
      <w:r w:rsidRPr="00EC72A6">
        <w:t>Frågan om löner och andra villkor för höga chefer i statliga bolag har diskut</w:t>
      </w:r>
      <w:r w:rsidRPr="00EC72A6">
        <w:t>e</w:t>
      </w:r>
      <w:r w:rsidRPr="00EC72A6">
        <w:t>rats m</w:t>
      </w:r>
      <w:r w:rsidR="00671CFB" w:rsidRPr="00EC72A6">
        <w:t>ånga gånger. S</w:t>
      </w:r>
      <w:r w:rsidRPr="00EC72A6">
        <w:t xml:space="preserve">tatsministern </w:t>
      </w:r>
      <w:r w:rsidR="00671CFB" w:rsidRPr="00EC72A6">
        <w:t xml:space="preserve">har </w:t>
      </w:r>
      <w:r w:rsidRPr="00EC72A6">
        <w:t xml:space="preserve">tyckt att lönerna </w:t>
      </w:r>
      <w:r w:rsidR="00512D92" w:rsidRPr="00EC72A6">
        <w:t>för chefer i t.</w:t>
      </w:r>
      <w:r w:rsidR="00C330EA" w:rsidRPr="00EC72A6">
        <w:t>ex</w:t>
      </w:r>
      <w:r w:rsidR="00512D92" w:rsidRPr="00EC72A6">
        <w:t>.</w:t>
      </w:r>
      <w:r w:rsidR="00C330EA" w:rsidRPr="00EC72A6">
        <w:t xml:space="preserve"> Va</w:t>
      </w:r>
      <w:r w:rsidR="00C330EA" w:rsidRPr="00EC72A6">
        <w:t>t</w:t>
      </w:r>
      <w:r w:rsidR="00C330EA" w:rsidRPr="00EC72A6">
        <w:t xml:space="preserve">tenfall </w:t>
      </w:r>
      <w:r w:rsidRPr="00EC72A6">
        <w:t>är orimligt höga. Det är dock beklämmande att samma statsminister som ägare till bolagen genom regeringen inte har gjort något åt dessa löner som han själv anser är orimliga.</w:t>
      </w:r>
    </w:p>
    <w:p w:rsidR="001F524B" w:rsidRPr="00EC72A6" w:rsidRDefault="001F524B" w:rsidP="001F524B">
      <w:pPr>
        <w:pStyle w:val="Normaltindrag"/>
      </w:pPr>
      <w:r w:rsidRPr="00EC72A6">
        <w:t>Folkpartiet tycker att löner och övriga förmåner till personer i företagsl</w:t>
      </w:r>
      <w:r w:rsidRPr="00EC72A6">
        <w:t>e</w:t>
      </w:r>
      <w:r w:rsidRPr="00EC72A6">
        <w:t>dande och därmed jämförlig ställning i statliga företag ska vara konkurren</w:t>
      </w:r>
      <w:r w:rsidRPr="00EC72A6">
        <w:t>s</w:t>
      </w:r>
      <w:r w:rsidRPr="00EC72A6">
        <w:t>kraftiga så att rekrytering inte försvåras, men de får inte bli löneledande i förhållande till jämförbara företag inom det privata näringslivet.</w:t>
      </w:r>
    </w:p>
    <w:p w:rsidR="001F524B" w:rsidRPr="00EC72A6" w:rsidRDefault="001F524B" w:rsidP="001F524B">
      <w:pPr>
        <w:pStyle w:val="Normaltindrag"/>
      </w:pPr>
      <w:r w:rsidRPr="00EC72A6">
        <w:t>Folkpartiet anser att det sammantaget finns så många anmärkningar på st</w:t>
      </w:r>
      <w:r w:rsidRPr="00EC72A6">
        <w:t>a</w:t>
      </w:r>
      <w:r w:rsidRPr="00EC72A6">
        <w:t>ten som bolagsägare att en särskild kommission bör tillsättas för att granska bristerna i de statliga bolagen.</w:t>
      </w:r>
    </w:p>
    <w:p w:rsidR="001F524B" w:rsidRPr="00EC72A6" w:rsidRDefault="001F524B" w:rsidP="001F524B">
      <w:pPr>
        <w:pStyle w:val="Rubrik1"/>
        <w:shd w:val="clear" w:color="auto" w:fill="FFFFFF"/>
        <w:rPr>
          <w:color w:val="000000"/>
          <w:szCs w:val="24"/>
        </w:rPr>
      </w:pPr>
      <w:bookmarkStart w:id="24" w:name="_Toc83720950"/>
      <w:bookmarkStart w:id="25" w:name="_Toc83782761"/>
      <w:bookmarkStart w:id="26" w:name="_Toc84297225"/>
      <w:bookmarkEnd w:id="24"/>
      <w:bookmarkEnd w:id="25"/>
      <w:bookmarkEnd w:id="26"/>
      <w:r w:rsidRPr="00EC72A6">
        <w:rPr>
          <w:color w:val="000000"/>
          <w:szCs w:val="24"/>
        </w:rPr>
        <w:t>Skäl mot statliga företag</w:t>
      </w:r>
    </w:p>
    <w:p w:rsidR="001F524B" w:rsidRPr="00EC72A6" w:rsidRDefault="001F524B" w:rsidP="001F524B">
      <w:r w:rsidRPr="00EC72A6">
        <w:t>Det finns som sagt många skäl emot statliga bolag. Folkpartiet anser att staten inte, annat än i undantagsfall, ska driva företag. Skälen för detta är följande:</w:t>
      </w:r>
    </w:p>
    <w:p w:rsidR="001F524B" w:rsidRPr="00EC72A6" w:rsidRDefault="001F524B" w:rsidP="001F524B">
      <w:pPr>
        <w:pStyle w:val="Normaltindrag"/>
      </w:pPr>
      <w:r w:rsidRPr="00EC72A6">
        <w:t>I en väl fungerande marknadsekonomi har staten en nyckelroll som stiftare av lagar, beslutsfattare om skatter och som myndighetsutövare för att se till att lagar och regler efterföljs. Om staten på samma gång är en ledande aktör på marknaden blandas rollerna samman på ett orimligt sätt.</w:t>
      </w:r>
    </w:p>
    <w:p w:rsidR="001F524B" w:rsidRPr="00EC72A6" w:rsidRDefault="001F524B" w:rsidP="001F524B">
      <w:pPr>
        <w:pStyle w:val="Normaltindrag"/>
      </w:pPr>
      <w:r w:rsidRPr="00EC72A6">
        <w:t>Företagsekonomisk lönsamhet är något att sträva efter och det är rimligt att privata företag vill maximera den. Med statligt ägande kommer andra mål in i bilden: Antingen tvingas det statliga företaget acceptera sämre företagsek</w:t>
      </w:r>
      <w:r w:rsidRPr="00EC72A6">
        <w:t>o</w:t>
      </w:r>
      <w:r w:rsidRPr="00EC72A6">
        <w:t>nomisk lönsamhet på grun</w:t>
      </w:r>
      <w:r w:rsidR="00512D92" w:rsidRPr="00EC72A6">
        <w:t>d av politiska önskemål, eller –</w:t>
      </w:r>
      <w:r w:rsidRPr="00EC72A6">
        <w:t xml:space="preserve"> vilket kan vara lika illa </w:t>
      </w:r>
      <w:r w:rsidR="00512D92" w:rsidRPr="00EC72A6">
        <w:t>–</w:t>
      </w:r>
      <w:r w:rsidRPr="00EC72A6">
        <w:t xml:space="preserve"> kommer det alltid att misstänkas att företagsledningen måste ta hänsyn till statens politiska mål. I krislägen kan det statliga företaget tvingas avstå från åtgärder som är nödvändiga för företagets överlevnad. Det finns alltid en misstanke om att andra mål som nationell kontroll, regionalpolitik, viss typ av sysselsättning osv. kommer in i bilden. Risken finns att staten skjuter till medel för att täcka förluster, stödja företag eller införa de facto konkur</w:t>
      </w:r>
      <w:r w:rsidRPr="00EC72A6">
        <w:softHyphen/>
        <w:t>rens</w:t>
      </w:r>
      <w:r w:rsidRPr="00EC72A6">
        <w:softHyphen/>
        <w:t>begränsningar som gynnar statliga företag</w:t>
      </w:r>
    </w:p>
    <w:p w:rsidR="001F524B" w:rsidRPr="00EC72A6" w:rsidRDefault="001F524B" w:rsidP="001F524B">
      <w:pPr>
        <w:pStyle w:val="Normaltindrag"/>
      </w:pPr>
      <w:r w:rsidRPr="00EC72A6">
        <w:t>Vad staten gör ska kontrolleras genom öppenhet för insyn för medborga</w:t>
      </w:r>
      <w:r w:rsidRPr="00EC72A6">
        <w:t>r</w:t>
      </w:r>
      <w:r w:rsidRPr="00EC72A6">
        <w:t>na, medierna och riksdagen. Det gäller emellertid inte statliga företag. Le</w:t>
      </w:r>
      <w:r w:rsidRPr="00EC72A6">
        <w:t>d</w:t>
      </w:r>
      <w:r w:rsidRPr="00EC72A6">
        <w:t>ningarna för företagen är inte demokratiskt utsedda och ska inte heller vara det. Eftersom staten i övrigt är under</w:t>
      </w:r>
      <w:r w:rsidRPr="00EC72A6">
        <w:softHyphen/>
        <w:t>kastad demokratins spelregler är det ett problem att den äger företag som inte kan ledas efter demokratiska principer.</w:t>
      </w:r>
    </w:p>
    <w:p w:rsidR="001F524B" w:rsidRPr="00EC72A6" w:rsidRDefault="001F524B" w:rsidP="001F524B">
      <w:pPr>
        <w:pStyle w:val="Normaltindrag"/>
      </w:pPr>
      <w:r w:rsidRPr="00EC72A6">
        <w:t>Staten har en rad viktiga uppgifter som ingen annan i samhället kan eller bör utföra. Regering och riksdag skulle fungera bättre om de koncentrerade sig på dessa uppgifter, och bl.a. avbördade sig ägandet av företag, som des</w:t>
      </w:r>
      <w:r w:rsidRPr="00EC72A6">
        <w:t>s</w:t>
      </w:r>
      <w:r w:rsidRPr="00EC72A6">
        <w:t>utom privata ägare sköter bättre. Att i offentlig regi sköta dessa bolag stjäl uppmärksamhet från det offentligas huvud</w:t>
      </w:r>
      <w:r w:rsidRPr="00EC72A6">
        <w:softHyphen/>
        <w:t>uppgift: att erbjuda en god vård, ett bra utbildningssystem, ett väl fungerande försvar, ett säkert rättssystem och en generell politik för att främja tillväxt och sysselsättning.</w:t>
      </w:r>
    </w:p>
    <w:p w:rsidR="001F524B" w:rsidRPr="00EC72A6" w:rsidRDefault="001F524B" w:rsidP="001F524B">
      <w:pPr>
        <w:pStyle w:val="Rubrik1"/>
        <w:shd w:val="clear" w:color="auto" w:fill="FFFFFF"/>
        <w:rPr>
          <w:color w:val="000000"/>
          <w:szCs w:val="24"/>
        </w:rPr>
      </w:pPr>
      <w:bookmarkStart w:id="27" w:name="_Toc83720951"/>
      <w:bookmarkStart w:id="28" w:name="_Toc83782762"/>
      <w:bookmarkStart w:id="29" w:name="_Toc84297226"/>
      <w:bookmarkEnd w:id="27"/>
      <w:bookmarkEnd w:id="28"/>
      <w:bookmarkEnd w:id="29"/>
      <w:r w:rsidRPr="00EC72A6">
        <w:rPr>
          <w:color w:val="000000"/>
          <w:szCs w:val="24"/>
        </w:rPr>
        <w:t>Sälj statens bolag</w:t>
      </w:r>
    </w:p>
    <w:p w:rsidR="001F524B" w:rsidRPr="00EC72A6" w:rsidRDefault="001F524B" w:rsidP="001F524B">
      <w:r w:rsidRPr="00EC72A6">
        <w:t>Vi liberaler vill att fler människor ska vara ägare av företag. En privatisering av statens ägande erbjuder en möjlighet att sprida privat ägande av företag till flera. De flesta av de statliga företagen bör säljas och försäljningsintäkterna bör användas för att minska statsskulden. Det har tidigare anförts som skäl mot en försäljning av statliga företag att kapitalmarknaden inte kan absorbera ett sådant utbud av tillgångar. Med dagens globaliserade kapitalmarknad är detta inte längre ett argument.</w:t>
      </w:r>
    </w:p>
    <w:p w:rsidR="001F524B" w:rsidRPr="00EC72A6" w:rsidRDefault="001F524B" w:rsidP="001F524B">
      <w:pPr>
        <w:pStyle w:val="Normaltindrag"/>
      </w:pPr>
      <w:r w:rsidRPr="00EC72A6">
        <w:t xml:space="preserve">Försäljningen bör ske successivt. Dagens konjunkturläge gör det svårt att göra en exakt prioritering av vilka företag som bör säljas först.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2D92" w:rsidRPr="00EC72A6">
        <w:tblPrEx>
          <w:tblCellMar>
            <w:top w:w="0" w:type="dxa"/>
            <w:bottom w:w="0" w:type="dxa"/>
          </w:tblCellMar>
        </w:tblPrEx>
        <w:trPr>
          <w:cantSplit/>
        </w:trPr>
        <w:tc>
          <w:tcPr>
            <w:tcW w:w="3046" w:type="dxa"/>
          </w:tcPr>
          <w:p w:rsidR="00512D92" w:rsidRPr="00EC72A6" w:rsidRDefault="00512D92" w:rsidP="00512D92">
            <w:pPr>
              <w:pStyle w:val="UnderskriftDatum"/>
              <w:spacing w:before="240"/>
            </w:pPr>
            <w:r w:rsidRPr="00EC72A6">
              <w:t>Stockholm den 3 oktober 2005</w:t>
            </w:r>
          </w:p>
        </w:tc>
        <w:tc>
          <w:tcPr>
            <w:tcW w:w="3047" w:type="dxa"/>
          </w:tcPr>
          <w:p w:rsidR="00512D92" w:rsidRPr="00EC72A6" w:rsidRDefault="00512D92" w:rsidP="00512D92">
            <w:pPr>
              <w:pStyle w:val="Underskrifter"/>
              <w:spacing w:before="240"/>
            </w:pPr>
          </w:p>
        </w:tc>
      </w:tr>
      <w:tr w:rsidR="00512D92" w:rsidRPr="00EC72A6">
        <w:tblPrEx>
          <w:tblCellMar>
            <w:top w:w="0" w:type="dxa"/>
            <w:bottom w:w="0" w:type="dxa"/>
          </w:tblCellMar>
        </w:tblPrEx>
        <w:trPr>
          <w:cantSplit/>
        </w:trPr>
        <w:tc>
          <w:tcPr>
            <w:tcW w:w="3046" w:type="dxa"/>
          </w:tcPr>
          <w:p w:rsidR="00512D92" w:rsidRPr="00EC72A6" w:rsidRDefault="00512D92" w:rsidP="00512D92">
            <w:pPr>
              <w:pStyle w:val="Underskrifter"/>
            </w:pPr>
            <w:r w:rsidRPr="00EC72A6">
              <w:t>Eva Flyborg (fp)</w:t>
            </w:r>
          </w:p>
        </w:tc>
        <w:tc>
          <w:tcPr>
            <w:tcW w:w="3047" w:type="dxa"/>
          </w:tcPr>
          <w:p w:rsidR="00512D92" w:rsidRPr="00EC72A6" w:rsidRDefault="00512D92" w:rsidP="00512D92">
            <w:pPr>
              <w:pStyle w:val="Underskrifter"/>
            </w:pPr>
          </w:p>
        </w:tc>
      </w:tr>
      <w:tr w:rsidR="00512D92" w:rsidRPr="00EC72A6">
        <w:tblPrEx>
          <w:tblCellMar>
            <w:top w:w="0" w:type="dxa"/>
            <w:bottom w:w="0" w:type="dxa"/>
          </w:tblCellMar>
        </w:tblPrEx>
        <w:trPr>
          <w:cantSplit/>
        </w:trPr>
        <w:tc>
          <w:tcPr>
            <w:tcW w:w="3046" w:type="dxa"/>
          </w:tcPr>
          <w:p w:rsidR="00512D92" w:rsidRPr="00EC72A6" w:rsidRDefault="00512D92" w:rsidP="00512D92">
            <w:pPr>
              <w:pStyle w:val="Underskrifter"/>
            </w:pPr>
            <w:r w:rsidRPr="00EC72A6">
              <w:t>Yvonne Ångström (fp)</w:t>
            </w:r>
          </w:p>
        </w:tc>
        <w:tc>
          <w:tcPr>
            <w:tcW w:w="3047" w:type="dxa"/>
          </w:tcPr>
          <w:p w:rsidR="00512D92" w:rsidRPr="00EC72A6" w:rsidRDefault="00512D92" w:rsidP="00512D92">
            <w:pPr>
              <w:pStyle w:val="Underskrifter"/>
            </w:pPr>
            <w:r w:rsidRPr="00EC72A6">
              <w:t>Nyamko Sabuni (fp)</w:t>
            </w:r>
          </w:p>
        </w:tc>
      </w:tr>
      <w:tr w:rsidR="00512D92" w:rsidRPr="00EC72A6">
        <w:tblPrEx>
          <w:tblCellMar>
            <w:top w:w="0" w:type="dxa"/>
            <w:bottom w:w="0" w:type="dxa"/>
          </w:tblCellMar>
        </w:tblPrEx>
        <w:trPr>
          <w:cantSplit/>
        </w:trPr>
        <w:tc>
          <w:tcPr>
            <w:tcW w:w="3046" w:type="dxa"/>
          </w:tcPr>
          <w:p w:rsidR="00512D92" w:rsidRPr="00EC72A6" w:rsidRDefault="00512D92" w:rsidP="00512D92">
            <w:pPr>
              <w:pStyle w:val="Underskrifter"/>
            </w:pPr>
            <w:r w:rsidRPr="00EC72A6">
              <w:t>Sverker Thorén (fp)</w:t>
            </w:r>
          </w:p>
        </w:tc>
        <w:tc>
          <w:tcPr>
            <w:tcW w:w="3047" w:type="dxa"/>
          </w:tcPr>
          <w:p w:rsidR="00512D92" w:rsidRPr="00EC72A6" w:rsidRDefault="00512D92" w:rsidP="00512D92">
            <w:pPr>
              <w:pStyle w:val="Underskrifter"/>
            </w:pPr>
            <w:r w:rsidRPr="00EC72A6">
              <w:t>Hans Backman (fp)</w:t>
            </w:r>
          </w:p>
        </w:tc>
      </w:tr>
      <w:tr w:rsidR="00512D92" w:rsidRPr="00EC72A6">
        <w:tblPrEx>
          <w:tblCellMar>
            <w:top w:w="0" w:type="dxa"/>
            <w:bottom w:w="0" w:type="dxa"/>
          </w:tblCellMar>
        </w:tblPrEx>
        <w:trPr>
          <w:cantSplit/>
        </w:trPr>
        <w:tc>
          <w:tcPr>
            <w:tcW w:w="3046" w:type="dxa"/>
          </w:tcPr>
          <w:p w:rsidR="00512D92" w:rsidRPr="00EC72A6" w:rsidRDefault="00512D92" w:rsidP="00512D92">
            <w:pPr>
              <w:pStyle w:val="Underskrifter"/>
            </w:pPr>
            <w:r w:rsidRPr="00EC72A6">
              <w:t>Carl B Hamilton (fp)</w:t>
            </w:r>
          </w:p>
        </w:tc>
        <w:tc>
          <w:tcPr>
            <w:tcW w:w="3047" w:type="dxa"/>
          </w:tcPr>
          <w:p w:rsidR="00512D92" w:rsidRPr="00EC72A6" w:rsidRDefault="00512D92" w:rsidP="00512D92">
            <w:pPr>
              <w:pStyle w:val="Underskrifter"/>
            </w:pPr>
          </w:p>
        </w:tc>
      </w:tr>
    </w:tbl>
    <w:p w:rsidR="00E84F25" w:rsidRPr="00EC72A6" w:rsidRDefault="00E84F25" w:rsidP="00512D92">
      <w:pPr>
        <w:pStyle w:val="Normaltindrag"/>
      </w:pPr>
    </w:p>
    <w:sectPr w:rsidR="00E84F25" w:rsidRPr="00EC72A6" w:rsidSect="00512D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EF6" w:rsidRPr="00EC72A6" w:rsidRDefault="00A86EF6">
      <w:r w:rsidRPr="00EC72A6">
        <w:separator/>
      </w:r>
    </w:p>
  </w:endnote>
  <w:endnote w:type="continuationSeparator" w:id="0">
    <w:p w:rsidR="00A86EF6" w:rsidRPr="00EC72A6" w:rsidRDefault="00A86EF6">
      <w:r w:rsidRPr="00EC72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0EA" w:rsidRPr="00EC72A6" w:rsidRDefault="00EC72A6" w:rsidP="00512D92">
    <w:pPr>
      <w:pStyle w:val="Sidfot"/>
    </w:pPr>
    <w:r w:rsidRPr="00EC72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1900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D92" w:rsidRDefault="00512D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2D92" w:rsidRDefault="00512D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0EA" w:rsidRPr="00EC72A6" w:rsidRDefault="00EC72A6" w:rsidP="00512D92">
    <w:pPr>
      <w:pStyle w:val="Sidfot"/>
    </w:pPr>
    <w:r w:rsidRPr="00EC72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838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D92" w:rsidRDefault="00512D9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2D92" w:rsidRDefault="00512D9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0EA" w:rsidRPr="00EC72A6" w:rsidRDefault="00EC72A6" w:rsidP="00512D92">
    <w:pPr>
      <w:pStyle w:val="Sidfot"/>
    </w:pPr>
    <w:r w:rsidRPr="00EC72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418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D92" w:rsidRDefault="00512D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2D92" w:rsidRDefault="00512D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EF6" w:rsidRPr="00EC72A6" w:rsidRDefault="00A86EF6">
      <w:r w:rsidRPr="00EC72A6">
        <w:separator/>
      </w:r>
    </w:p>
  </w:footnote>
  <w:footnote w:type="continuationSeparator" w:id="0">
    <w:p w:rsidR="00A86EF6" w:rsidRPr="00EC72A6" w:rsidRDefault="00A86EF6">
      <w:r w:rsidRPr="00EC72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0EA" w:rsidRPr="00EC72A6" w:rsidRDefault="00EC72A6" w:rsidP="00512D92">
    <w:pPr>
      <w:pStyle w:val="Sidhuvud"/>
    </w:pPr>
    <w:r w:rsidRPr="00EC72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3285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D92" w:rsidRDefault="00512D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2D92" w:rsidRDefault="00512D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0EA" w:rsidRPr="00EC72A6" w:rsidRDefault="00EC72A6" w:rsidP="00512D92">
    <w:pPr>
      <w:pStyle w:val="Sidhuvud"/>
    </w:pPr>
    <w:r w:rsidRPr="00EC72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2505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D92" w:rsidRDefault="00512D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2D92" w:rsidRDefault="00512D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D92" w:rsidRPr="00EC72A6" w:rsidRDefault="00512D92">
    <w:pPr>
      <w:pStyle w:val="FSHNormal"/>
      <w:tabs>
        <w:tab w:val="right" w:pos="5840"/>
      </w:tabs>
    </w:pPr>
    <w:r w:rsidRPr="00EC72A6">
      <w:br/>
    </w:r>
    <w:r w:rsidRPr="00EC72A6">
      <w:fldChar w:fldCharType="begin" w:fldLock="1"/>
    </w:r>
    <w:r w:rsidRPr="00EC72A6">
      <w:instrText xml:space="preserve"> DOCPROPERTY</w:instrText>
    </w:r>
    <w:r w:rsidRPr="00EC72A6">
      <w:rPr>
        <w:sz w:val="18"/>
      </w:rPr>
      <w:instrText xml:space="preserve"> "YearUser" *\charformat </w:instrText>
    </w:r>
    <w:r w:rsidRPr="00EC72A6">
      <w:fldChar w:fldCharType="separate"/>
    </w:r>
    <w:r w:rsidRPr="00EC72A6">
      <w:t>2005/06</w:t>
    </w:r>
    <w:r w:rsidRPr="00EC72A6">
      <w:fldChar w:fldCharType="end"/>
    </w:r>
    <w:r w:rsidRPr="00EC72A6">
      <w:t xml:space="preserve"> </w:t>
    </w:r>
    <w:r w:rsidRPr="00EC72A6">
      <w:tab/>
      <w:t xml:space="preserve">mnr: </w:t>
    </w:r>
    <w:r w:rsidRPr="00EC72A6">
      <w:fldChar w:fldCharType="begin" w:fldLock="1"/>
    </w:r>
    <w:r w:rsidRPr="00EC72A6">
      <w:instrText xml:space="preserve"> DOCPROPERTY</w:instrText>
    </w:r>
    <w:r w:rsidRPr="00EC72A6">
      <w:rPr>
        <w:sz w:val="18"/>
      </w:rPr>
      <w:instrText xml:space="preserve"> "Motionsnummer" *\charformat </w:instrText>
    </w:r>
    <w:r w:rsidRPr="00EC72A6">
      <w:fldChar w:fldCharType="separate"/>
    </w:r>
    <w:r w:rsidRPr="00EC72A6">
      <w:t>N319</w:t>
    </w:r>
    <w:r w:rsidRPr="00EC72A6">
      <w:fldChar w:fldCharType="end"/>
    </w:r>
    <w:r w:rsidRPr="00EC72A6">
      <w:br/>
    </w:r>
    <w:r w:rsidRPr="00EC72A6">
      <w:fldChar w:fldCharType="begin" w:fldLock="1"/>
    </w:r>
    <w:r w:rsidRPr="00EC72A6">
      <w:instrText xml:space="preserve"> DOCPROPERTY</w:instrText>
    </w:r>
    <w:r w:rsidRPr="00EC72A6">
      <w:rPr>
        <w:sz w:val="18"/>
      </w:rPr>
      <w:instrText xml:space="preserve"> "Samling" *\charformat </w:instrText>
    </w:r>
    <w:r w:rsidRPr="00EC72A6">
      <w:fldChar w:fldCharType="end"/>
    </w:r>
    <w:r w:rsidRPr="00EC72A6">
      <w:tab/>
      <w:t xml:space="preserve">pnr: </w:t>
    </w:r>
    <w:r w:rsidRPr="00EC72A6">
      <w:fldChar w:fldCharType="begin" w:fldLock="1"/>
    </w:r>
    <w:r w:rsidRPr="00EC72A6">
      <w:instrText xml:space="preserve"> DOCPROPERTY</w:instrText>
    </w:r>
    <w:r w:rsidRPr="00EC72A6">
      <w:rPr>
        <w:sz w:val="18"/>
      </w:rPr>
      <w:instrText xml:space="preserve"> "Partinummer" *\charformat </w:instrText>
    </w:r>
    <w:r w:rsidRPr="00EC72A6">
      <w:fldChar w:fldCharType="separate"/>
    </w:r>
    <w:r w:rsidRPr="00EC72A6">
      <w:t>fp141</w:t>
    </w:r>
    <w:r w:rsidRPr="00EC72A6">
      <w:fldChar w:fldCharType="end"/>
    </w:r>
  </w:p>
  <w:p w:rsidR="00512D92" w:rsidRPr="00EC72A6" w:rsidRDefault="00512D92">
    <w:pPr>
      <w:pStyle w:val="FSHRub1"/>
    </w:pPr>
    <w:r w:rsidRPr="00EC72A6">
      <w:t>Motion till riksdagen</w:t>
    </w:r>
    <w:r w:rsidRPr="00EC72A6">
      <w:br/>
    </w:r>
    <w:r w:rsidRPr="00EC72A6">
      <w:fldChar w:fldCharType="begin" w:fldLock="1"/>
    </w:r>
    <w:r w:rsidRPr="00EC72A6">
      <w:instrText xml:space="preserve"> DOCPROPERTY "YearUser" *\charformat </w:instrText>
    </w:r>
    <w:r w:rsidRPr="00EC72A6">
      <w:fldChar w:fldCharType="separate"/>
    </w:r>
    <w:r w:rsidRPr="00EC72A6">
      <w:t>2005/06</w:t>
    </w:r>
    <w:r w:rsidRPr="00EC72A6">
      <w:fldChar w:fldCharType="end"/>
    </w:r>
    <w:r w:rsidRPr="00EC72A6">
      <w:t>:</w:t>
    </w:r>
    <w:r w:rsidRPr="00EC72A6">
      <w:fldChar w:fldCharType="begin" w:fldLock="1"/>
    </w:r>
    <w:r w:rsidRPr="00EC72A6">
      <w:instrText xml:space="preserve"> DOCPROPERTY "Motionsnummer" *\charformat </w:instrText>
    </w:r>
    <w:r w:rsidRPr="00EC72A6">
      <w:fldChar w:fldCharType="separate"/>
    </w:r>
    <w:r w:rsidRPr="00EC72A6">
      <w:t>N319</w:t>
    </w:r>
    <w:r w:rsidRPr="00EC72A6">
      <w:fldChar w:fldCharType="end"/>
    </w:r>
  </w:p>
  <w:p w:rsidR="00512D92" w:rsidRPr="00EC72A6" w:rsidRDefault="00512D92">
    <w:pPr>
      <w:pStyle w:val="FSHNormalS5"/>
    </w:pPr>
    <w:r w:rsidRPr="00EC72A6">
      <w:fldChar w:fldCharType="begin" w:fldLock="1"/>
    </w:r>
    <w:r w:rsidRPr="00EC72A6">
      <w:instrText xml:space="preserve"> DOCPROPERTY "MotionarText" *\charformat </w:instrText>
    </w:r>
    <w:r w:rsidRPr="00EC72A6">
      <w:fldChar w:fldCharType="separate"/>
    </w:r>
    <w:r w:rsidRPr="00EC72A6">
      <w:t>av Eva Flyborg m.fl. (fp)</w:t>
    </w:r>
    <w:r w:rsidRPr="00EC72A6">
      <w:fldChar w:fldCharType="end"/>
    </w:r>
    <w:r w:rsidRPr="00EC72A6">
      <w:br/>
    </w:r>
    <w:r w:rsidRPr="00EC72A6">
      <w:fldChar w:fldCharType="begin" w:fldLock="1"/>
    </w:r>
    <w:r w:rsidRPr="00EC72A6">
      <w:instrText xml:space="preserve"> DOCPROPERTY "SvarFrasKort" *\charformat </w:instrText>
    </w:r>
    <w:r w:rsidRPr="00EC72A6">
      <w:fldChar w:fldCharType="end"/>
    </w:r>
  </w:p>
  <w:p w:rsidR="00512D92" w:rsidRPr="00EC72A6" w:rsidRDefault="00512D92">
    <w:pPr>
      <w:pStyle w:val="FSHTitel"/>
    </w:pPr>
    <w:r w:rsidRPr="00EC72A6">
      <w:fldChar w:fldCharType="begin" w:fldLock="1"/>
    </w:r>
    <w:r w:rsidRPr="00EC72A6">
      <w:instrText xml:space="preserve"> DOCPROPERTY</w:instrText>
    </w:r>
    <w:r w:rsidRPr="00EC72A6">
      <w:rPr>
        <w:sz w:val="18"/>
      </w:rPr>
      <w:instrText xml:space="preserve"> "RubrikSvar" *\charformat </w:instrText>
    </w:r>
    <w:r w:rsidRPr="00EC72A6">
      <w:fldChar w:fldCharType="separate"/>
    </w:r>
    <w:r w:rsidRPr="00EC72A6">
      <w:t>Statliga bolag</w:t>
    </w:r>
    <w:r w:rsidRPr="00EC72A6">
      <w:fldChar w:fldCharType="end"/>
    </w:r>
  </w:p>
  <w:p w:rsidR="00512D92" w:rsidRPr="00EC72A6" w:rsidRDefault="00512D92" w:rsidP="00512D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A67A2D"/>
    <w:multiLevelType w:val="multilevel"/>
    <w:tmpl w:val="A3E06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F9282F42"/>
    <w:lvl w:ilvl="0" w:tplc="A3F6A9A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BFC4125"/>
    <w:multiLevelType w:val="multilevel"/>
    <w:tmpl w:val="D7E0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581838">
    <w:abstractNumId w:val="14"/>
  </w:num>
  <w:num w:numId="2" w16cid:durableId="1982347744">
    <w:abstractNumId w:val="10"/>
  </w:num>
  <w:num w:numId="3" w16cid:durableId="40138816">
    <w:abstractNumId w:val="11"/>
  </w:num>
  <w:num w:numId="4" w16cid:durableId="25450482">
    <w:abstractNumId w:val="13"/>
  </w:num>
  <w:num w:numId="5" w16cid:durableId="980966366">
    <w:abstractNumId w:val="8"/>
  </w:num>
  <w:num w:numId="6" w16cid:durableId="267935501">
    <w:abstractNumId w:val="3"/>
  </w:num>
  <w:num w:numId="7" w16cid:durableId="1285497613">
    <w:abstractNumId w:val="2"/>
  </w:num>
  <w:num w:numId="8" w16cid:durableId="1345664537">
    <w:abstractNumId w:val="1"/>
  </w:num>
  <w:num w:numId="9" w16cid:durableId="488442145">
    <w:abstractNumId w:val="0"/>
  </w:num>
  <w:num w:numId="10" w16cid:durableId="1569992810">
    <w:abstractNumId w:val="9"/>
  </w:num>
  <w:num w:numId="11" w16cid:durableId="106390031">
    <w:abstractNumId w:val="7"/>
  </w:num>
  <w:num w:numId="12" w16cid:durableId="421995667">
    <w:abstractNumId w:val="6"/>
  </w:num>
  <w:num w:numId="13" w16cid:durableId="1443187560">
    <w:abstractNumId w:val="5"/>
  </w:num>
  <w:num w:numId="14" w16cid:durableId="257056090">
    <w:abstractNumId w:val="4"/>
  </w:num>
  <w:num w:numId="15" w16cid:durableId="194200879">
    <w:abstractNumId w:val="12"/>
  </w:num>
  <w:num w:numId="16" w16cid:durableId="15313833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743BDE"/>
    <w:rsid w:val="0001787B"/>
    <w:rsid w:val="00064BC3"/>
    <w:rsid w:val="00066775"/>
    <w:rsid w:val="00072FB9"/>
    <w:rsid w:val="000B7562"/>
    <w:rsid w:val="00100531"/>
    <w:rsid w:val="001007AD"/>
    <w:rsid w:val="0011311E"/>
    <w:rsid w:val="00171F2E"/>
    <w:rsid w:val="001F524B"/>
    <w:rsid w:val="00201DFB"/>
    <w:rsid w:val="00204A63"/>
    <w:rsid w:val="00212FF1"/>
    <w:rsid w:val="00230193"/>
    <w:rsid w:val="0025068A"/>
    <w:rsid w:val="002818D3"/>
    <w:rsid w:val="002D11A8"/>
    <w:rsid w:val="002D5F57"/>
    <w:rsid w:val="0031271D"/>
    <w:rsid w:val="0031387A"/>
    <w:rsid w:val="003B3279"/>
    <w:rsid w:val="00430640"/>
    <w:rsid w:val="00442C98"/>
    <w:rsid w:val="00445271"/>
    <w:rsid w:val="004704DC"/>
    <w:rsid w:val="004A0504"/>
    <w:rsid w:val="004A4C9C"/>
    <w:rsid w:val="004E38D9"/>
    <w:rsid w:val="00512D92"/>
    <w:rsid w:val="00557D35"/>
    <w:rsid w:val="00561651"/>
    <w:rsid w:val="005750F2"/>
    <w:rsid w:val="0065281B"/>
    <w:rsid w:val="00671CFB"/>
    <w:rsid w:val="00710AD4"/>
    <w:rsid w:val="00740D6D"/>
    <w:rsid w:val="00743BDE"/>
    <w:rsid w:val="00794149"/>
    <w:rsid w:val="00797CBB"/>
    <w:rsid w:val="007B67A7"/>
    <w:rsid w:val="007C6092"/>
    <w:rsid w:val="007E30A5"/>
    <w:rsid w:val="0081231F"/>
    <w:rsid w:val="008B29F8"/>
    <w:rsid w:val="00933F59"/>
    <w:rsid w:val="00947193"/>
    <w:rsid w:val="009B0015"/>
    <w:rsid w:val="009C0B4B"/>
    <w:rsid w:val="00A053C6"/>
    <w:rsid w:val="00A86EF6"/>
    <w:rsid w:val="00B13BF0"/>
    <w:rsid w:val="00B4759A"/>
    <w:rsid w:val="00B5512B"/>
    <w:rsid w:val="00BF6E26"/>
    <w:rsid w:val="00C1285C"/>
    <w:rsid w:val="00C13BB3"/>
    <w:rsid w:val="00C27B7D"/>
    <w:rsid w:val="00C330EA"/>
    <w:rsid w:val="00D1174F"/>
    <w:rsid w:val="00D51A45"/>
    <w:rsid w:val="00D55FB9"/>
    <w:rsid w:val="00DA41A4"/>
    <w:rsid w:val="00DC6C70"/>
    <w:rsid w:val="00E22893"/>
    <w:rsid w:val="00E360DE"/>
    <w:rsid w:val="00E75D28"/>
    <w:rsid w:val="00E84F25"/>
    <w:rsid w:val="00EC72A6"/>
    <w:rsid w:val="00F813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8723F5-339B-4451-894F-2D255181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F524B"/>
    <w:pPr>
      <w:spacing w:before="125" w:line="250" w:lineRule="atLeast"/>
      <w:jc w:val="both"/>
    </w:pPr>
    <w:rPr>
      <w:sz w:val="19"/>
      <w:lang w:val="sv-SE" w:eastAsia="sv-SE"/>
    </w:rPr>
  </w:style>
  <w:style w:type="paragraph" w:styleId="Rubrik1">
    <w:name w:val="heading 1"/>
    <w:basedOn w:val="Normal"/>
    <w:next w:val="Normal"/>
    <w:qFormat/>
    <w:rsid w:val="001F524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F524B"/>
    <w:pPr>
      <w:spacing w:before="500" w:line="250" w:lineRule="exact"/>
      <w:outlineLvl w:val="1"/>
    </w:pPr>
    <w:rPr>
      <w:sz w:val="27"/>
    </w:rPr>
  </w:style>
  <w:style w:type="paragraph" w:styleId="Rubrik3">
    <w:name w:val="heading 3"/>
    <w:aliases w:val="Mellanrubrik"/>
    <w:basedOn w:val="Rubrik2"/>
    <w:next w:val="Normal"/>
    <w:qFormat/>
    <w:rsid w:val="001F524B"/>
    <w:pPr>
      <w:spacing w:before="250" w:after="0"/>
      <w:outlineLvl w:val="2"/>
    </w:pPr>
    <w:rPr>
      <w:b/>
      <w:sz w:val="21"/>
    </w:rPr>
  </w:style>
  <w:style w:type="paragraph" w:styleId="Rubrik4">
    <w:name w:val="heading 4"/>
    <w:aliases w:val="KursivRubrik"/>
    <w:basedOn w:val="Rubrik3"/>
    <w:next w:val="Normal"/>
    <w:qFormat/>
    <w:rsid w:val="001F524B"/>
    <w:pPr>
      <w:outlineLvl w:val="3"/>
    </w:pPr>
    <w:rPr>
      <w:b w:val="0"/>
      <w:i/>
    </w:rPr>
  </w:style>
  <w:style w:type="paragraph" w:styleId="Rubrik5">
    <w:name w:val="heading 5"/>
    <w:aliases w:val="PackadFetRubrik,PackadKursivRubrik"/>
    <w:basedOn w:val="Rubrik4"/>
    <w:next w:val="Normal"/>
    <w:qFormat/>
    <w:rsid w:val="001F524B"/>
    <w:pPr>
      <w:spacing w:before="125"/>
      <w:outlineLvl w:val="4"/>
    </w:pPr>
    <w:rPr>
      <w:i w:val="0"/>
      <w:sz w:val="19"/>
    </w:rPr>
  </w:style>
  <w:style w:type="paragraph" w:styleId="Rubrik6">
    <w:name w:val="heading 6"/>
    <w:basedOn w:val="Rubrik5"/>
    <w:next w:val="Normal"/>
    <w:qFormat/>
    <w:rsid w:val="001F524B"/>
    <w:pPr>
      <w:spacing w:before="50" w:line="200" w:lineRule="exact"/>
      <w:outlineLvl w:val="5"/>
    </w:pPr>
    <w:rPr>
      <w:caps/>
      <w:sz w:val="14"/>
    </w:rPr>
  </w:style>
  <w:style w:type="paragraph" w:styleId="Rubrik7">
    <w:name w:val="heading 7"/>
    <w:basedOn w:val="Rubrik6"/>
    <w:next w:val="Normal"/>
    <w:qFormat/>
    <w:rsid w:val="001F524B"/>
    <w:pPr>
      <w:spacing w:before="0"/>
      <w:outlineLvl w:val="6"/>
    </w:pPr>
  </w:style>
  <w:style w:type="paragraph" w:styleId="Rubrik8">
    <w:name w:val="heading 8"/>
    <w:basedOn w:val="Rubrik7"/>
    <w:next w:val="Normal"/>
    <w:qFormat/>
    <w:rsid w:val="001F524B"/>
    <w:pPr>
      <w:outlineLvl w:val="7"/>
    </w:pPr>
  </w:style>
  <w:style w:type="paragraph" w:styleId="Rubrik9">
    <w:name w:val="heading 9"/>
    <w:basedOn w:val="Rubrik8"/>
    <w:next w:val="Normal"/>
    <w:qFormat/>
    <w:rsid w:val="001F524B"/>
    <w:pPr>
      <w:outlineLvl w:val="8"/>
    </w:pPr>
  </w:style>
  <w:style w:type="character" w:default="1" w:styleId="Standardstycketeckensnitt">
    <w:name w:val="Default Paragraph Font"/>
    <w:semiHidden/>
    <w:rsid w:val="001F524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F524B"/>
  </w:style>
  <w:style w:type="paragraph" w:styleId="Citat">
    <w:name w:val="Quote"/>
    <w:basedOn w:val="Normal"/>
    <w:next w:val="Normal"/>
    <w:qFormat/>
    <w:rsid w:val="001F524B"/>
    <w:pPr>
      <w:spacing w:line="200" w:lineRule="exact"/>
      <w:ind w:left="340"/>
    </w:pPr>
  </w:style>
  <w:style w:type="paragraph" w:customStyle="1" w:styleId="Citatindrag">
    <w:name w:val="Citat_indrag"/>
    <w:aliases w:val="Packad"/>
    <w:basedOn w:val="Citat"/>
    <w:rsid w:val="001F524B"/>
    <w:pPr>
      <w:spacing w:before="0"/>
      <w:ind w:firstLine="227"/>
    </w:pPr>
  </w:style>
  <w:style w:type="paragraph" w:customStyle="1" w:styleId="FSHNormal">
    <w:name w:val="FSH_Normal"/>
    <w:semiHidden/>
    <w:rsid w:val="001F524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F524B"/>
    <w:pPr>
      <w:spacing w:line="240" w:lineRule="auto"/>
    </w:pPr>
  </w:style>
  <w:style w:type="paragraph" w:customStyle="1" w:styleId="FSHNormalS5">
    <w:name w:val="FSH_NormalS5"/>
    <w:basedOn w:val="FSHNormal"/>
    <w:next w:val="FSHNormal"/>
    <w:semiHidden/>
    <w:rsid w:val="001F524B"/>
    <w:pPr>
      <w:keepNext/>
      <w:keepLines/>
      <w:widowControl/>
      <w:spacing w:before="230" w:after="520" w:line="250" w:lineRule="exact"/>
    </w:pPr>
    <w:rPr>
      <w:b/>
      <w:sz w:val="27"/>
    </w:rPr>
  </w:style>
  <w:style w:type="paragraph" w:customStyle="1" w:styleId="FSHNormL">
    <w:name w:val="FSH_NormLÖ"/>
    <w:basedOn w:val="FSHNormal"/>
    <w:next w:val="FSHNormal"/>
    <w:semiHidden/>
    <w:rsid w:val="001F524B"/>
    <w:pPr>
      <w:pBdr>
        <w:top w:val="single" w:sz="12" w:space="1" w:color="auto"/>
      </w:pBdr>
    </w:pPr>
  </w:style>
  <w:style w:type="paragraph" w:customStyle="1" w:styleId="FSHRub1">
    <w:name w:val="FSH_Rub1"/>
    <w:aliases w:val="Rubrik1_S5,Huvudrubrik"/>
    <w:basedOn w:val="FSHNormal"/>
    <w:next w:val="FSHNormal"/>
    <w:semiHidden/>
    <w:rsid w:val="001F524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F524B"/>
    <w:pPr>
      <w:spacing w:before="240" w:after="80" w:line="360" w:lineRule="exact"/>
    </w:pPr>
    <w:rPr>
      <w:sz w:val="36"/>
    </w:rPr>
  </w:style>
  <w:style w:type="paragraph" w:customStyle="1" w:styleId="FSHTitel">
    <w:name w:val="FSH_Titel"/>
    <w:aliases w:val="Dokumentrubrik"/>
    <w:basedOn w:val="FSHRub1"/>
    <w:next w:val="FSHNormal"/>
    <w:semiHidden/>
    <w:rsid w:val="001F524B"/>
    <w:pPr>
      <w:pBdr>
        <w:bottom w:val="single" w:sz="4" w:space="3" w:color="auto"/>
      </w:pBdr>
      <w:spacing w:before="0" w:after="80" w:line="400" w:lineRule="exact"/>
    </w:pPr>
    <w:rPr>
      <w:sz w:val="40"/>
    </w:rPr>
  </w:style>
  <w:style w:type="paragraph" w:customStyle="1" w:styleId="Hemstlrubrik">
    <w:name w:val="Hemstl_rubrik"/>
    <w:basedOn w:val="Rubrik1"/>
    <w:next w:val="Normal"/>
    <w:rsid w:val="00512D92"/>
    <w:pPr>
      <w:spacing w:after="250"/>
    </w:pPr>
  </w:style>
  <w:style w:type="paragraph" w:customStyle="1" w:styleId="Hemstlatt">
    <w:name w:val="Hemstl_att"/>
    <w:aliases w:val="HemstPunkt,HemstPunktFlera,HemställansPunkt,Förslagstext"/>
    <w:basedOn w:val="Normal"/>
    <w:next w:val="Normal"/>
    <w:rsid w:val="00512D92"/>
    <w:pPr>
      <w:keepLines/>
      <w:numPr>
        <w:numId w:val="1"/>
      </w:numPr>
      <w:spacing w:before="0"/>
    </w:pPr>
  </w:style>
  <w:style w:type="paragraph" w:customStyle="1" w:styleId="KantRubrikS5H">
    <w:name w:val="KantRubrikS5H"/>
    <w:semiHidden/>
    <w:rsid w:val="001F524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F524B"/>
    <w:pPr>
      <w:spacing w:line="200" w:lineRule="exact"/>
    </w:pPr>
  </w:style>
  <w:style w:type="paragraph" w:customStyle="1" w:styleId="KantRubrikS5V">
    <w:name w:val="KantRubrikS5V"/>
    <w:basedOn w:val="KantRubrikS5H"/>
    <w:semiHidden/>
    <w:rsid w:val="001F524B"/>
    <w:pPr>
      <w:tabs>
        <w:tab w:val="right" w:pos="1814"/>
        <w:tab w:val="left" w:pos="1899"/>
      </w:tabs>
      <w:ind w:right="0"/>
      <w:jc w:val="left"/>
    </w:pPr>
  </w:style>
  <w:style w:type="paragraph" w:customStyle="1" w:styleId="KantRubrikS5Vrad2">
    <w:name w:val="KantRubrikS5Vrad2"/>
    <w:basedOn w:val="KantRubrikS5V"/>
    <w:semiHidden/>
    <w:rsid w:val="001F524B"/>
    <w:pPr>
      <w:tabs>
        <w:tab w:val="clear" w:pos="1814"/>
        <w:tab w:val="clear" w:pos="1899"/>
        <w:tab w:val="right" w:pos="1418"/>
        <w:tab w:val="left" w:pos="1503"/>
      </w:tabs>
    </w:pPr>
  </w:style>
  <w:style w:type="paragraph" w:customStyle="1" w:styleId="Lagtext">
    <w:name w:val="Lagtext"/>
    <w:basedOn w:val="Normal"/>
    <w:next w:val="Normal"/>
    <w:rsid w:val="001F524B"/>
    <w:pPr>
      <w:suppressAutoHyphens/>
      <w:spacing w:before="0" w:line="220" w:lineRule="exact"/>
    </w:pPr>
    <w:rPr>
      <w:i/>
    </w:rPr>
  </w:style>
  <w:style w:type="paragraph" w:customStyle="1" w:styleId="Lagtextindrag">
    <w:name w:val="Lagtext_indrag"/>
    <w:basedOn w:val="Lagtext"/>
    <w:rsid w:val="001F524B"/>
    <w:pPr>
      <w:ind w:firstLine="170"/>
    </w:pPr>
  </w:style>
  <w:style w:type="paragraph" w:customStyle="1" w:styleId="Lagtextrubrik">
    <w:name w:val="Lagtext_rubrik"/>
    <w:basedOn w:val="Normal"/>
    <w:next w:val="Normal"/>
    <w:rsid w:val="001F524B"/>
    <w:pPr>
      <w:suppressAutoHyphens/>
      <w:spacing w:line="220" w:lineRule="exact"/>
    </w:pPr>
    <w:rPr>
      <w:i/>
      <w:sz w:val="21"/>
    </w:rPr>
  </w:style>
  <w:style w:type="paragraph" w:styleId="Normaltindrag">
    <w:name w:val="Normal Indent"/>
    <w:aliases w:val="Normal_indrag,Normal Indrag"/>
    <w:basedOn w:val="Normal"/>
    <w:rsid w:val="001F524B"/>
    <w:pPr>
      <w:spacing w:before="0"/>
      <w:ind w:firstLine="227"/>
    </w:pPr>
  </w:style>
  <w:style w:type="paragraph" w:customStyle="1" w:styleId="NormalA4fot">
    <w:name w:val="Normal_A4fot"/>
    <w:basedOn w:val="Normal"/>
    <w:semiHidden/>
    <w:rsid w:val="001F524B"/>
    <w:pPr>
      <w:spacing w:before="240" w:line="240" w:lineRule="auto"/>
      <w:jc w:val="center"/>
    </w:pPr>
  </w:style>
  <w:style w:type="paragraph" w:customStyle="1" w:styleId="NormalA4sidnr">
    <w:name w:val="Normal_A4sidnr"/>
    <w:basedOn w:val="Normal"/>
    <w:semiHidden/>
    <w:rsid w:val="001F524B"/>
    <w:pPr>
      <w:spacing w:after="240"/>
      <w:jc w:val="center"/>
    </w:pPr>
  </w:style>
  <w:style w:type="paragraph" w:customStyle="1" w:styleId="NormalS5sidnrH">
    <w:name w:val="Normal_S5sidnrH"/>
    <w:basedOn w:val="Normal"/>
    <w:semiHidden/>
    <w:rsid w:val="001F524B"/>
    <w:pPr>
      <w:spacing w:before="0" w:line="240" w:lineRule="auto"/>
      <w:ind w:right="57"/>
      <w:jc w:val="right"/>
    </w:pPr>
  </w:style>
  <w:style w:type="paragraph" w:customStyle="1" w:styleId="NormalS5sidnrV">
    <w:name w:val="Normal_S5sidnrV"/>
    <w:basedOn w:val="NormalS5sidnrH"/>
    <w:semiHidden/>
    <w:rsid w:val="001F524B"/>
    <w:pPr>
      <w:tabs>
        <w:tab w:val="right" w:pos="1814"/>
        <w:tab w:val="left" w:pos="1899"/>
      </w:tabs>
      <w:ind w:right="0"/>
      <w:jc w:val="left"/>
    </w:pPr>
  </w:style>
  <w:style w:type="paragraph" w:customStyle="1" w:styleId="Normal00">
    <w:name w:val="Normal00"/>
    <w:basedOn w:val="Normal"/>
    <w:semiHidden/>
    <w:rsid w:val="001F524B"/>
    <w:pPr>
      <w:spacing w:before="0" w:line="240" w:lineRule="auto"/>
      <w:jc w:val="left"/>
    </w:pPr>
  </w:style>
  <w:style w:type="paragraph" w:customStyle="1" w:styleId="PunktlistaBomb">
    <w:name w:val="Punktlista_Bomb"/>
    <w:aliases w:val="Bomb"/>
    <w:basedOn w:val="Normal"/>
    <w:rsid w:val="001F524B"/>
    <w:pPr>
      <w:numPr>
        <w:numId w:val="2"/>
      </w:numPr>
    </w:pPr>
  </w:style>
  <w:style w:type="paragraph" w:customStyle="1" w:styleId="PunktlistaNummer">
    <w:name w:val="Punktlista_Nummer"/>
    <w:aliases w:val="Nummerlista"/>
    <w:basedOn w:val="Normal"/>
    <w:rsid w:val="001F524B"/>
    <w:pPr>
      <w:numPr>
        <w:numId w:val="3"/>
      </w:numPr>
    </w:pPr>
  </w:style>
  <w:style w:type="paragraph" w:customStyle="1" w:styleId="PunktlistaTankstreck">
    <w:name w:val="Punktlista_Tankstreck"/>
    <w:aliases w:val="Tankstreck"/>
    <w:basedOn w:val="Normal"/>
    <w:rsid w:val="001F524B"/>
    <w:pPr>
      <w:numPr>
        <w:numId w:val="4"/>
      </w:numPr>
    </w:pPr>
  </w:style>
  <w:style w:type="paragraph" w:customStyle="1" w:styleId="RubrikSammanf">
    <w:name w:val="RubrikSammanf"/>
    <w:basedOn w:val="Rubrik1"/>
    <w:next w:val="Normal"/>
    <w:rsid w:val="001F524B"/>
  </w:style>
  <w:style w:type="paragraph" w:customStyle="1" w:styleId="RubrikInnehllsf">
    <w:name w:val="RubrikInnehållsf"/>
    <w:basedOn w:val="RubrikSammanf"/>
    <w:next w:val="Normal"/>
    <w:rsid w:val="001F524B"/>
  </w:style>
  <w:style w:type="paragraph" w:customStyle="1" w:styleId="Tabellochbildrubrik">
    <w:name w:val="Tabell och bildrubrik"/>
    <w:basedOn w:val="Normal"/>
    <w:next w:val="Normal"/>
    <w:rsid w:val="001F524B"/>
    <w:pPr>
      <w:suppressAutoHyphens/>
      <w:spacing w:before="300" w:line="200" w:lineRule="exact"/>
      <w:jc w:val="left"/>
    </w:pPr>
    <w:rPr>
      <w:caps/>
      <w:sz w:val="14"/>
    </w:rPr>
  </w:style>
  <w:style w:type="paragraph" w:customStyle="1" w:styleId="Underskrifter">
    <w:name w:val="Underskrifter"/>
    <w:basedOn w:val="Normal"/>
    <w:rsid w:val="001F524B"/>
    <w:pPr>
      <w:keepNext/>
      <w:keepLines/>
      <w:suppressAutoHyphens/>
      <w:spacing w:before="0" w:after="40" w:line="250" w:lineRule="exact"/>
    </w:pPr>
    <w:rPr>
      <w:i/>
    </w:rPr>
  </w:style>
  <w:style w:type="paragraph" w:customStyle="1" w:styleId="UnderskriftDatum">
    <w:name w:val="UnderskriftDatum"/>
    <w:basedOn w:val="Underskrifter"/>
    <w:next w:val="Underskrifter"/>
    <w:rsid w:val="001F524B"/>
    <w:pPr>
      <w:spacing w:before="250" w:after="125"/>
    </w:pPr>
    <w:rPr>
      <w:i w:val="0"/>
    </w:rPr>
  </w:style>
  <w:style w:type="paragraph" w:styleId="Sidhuvud">
    <w:name w:val="header"/>
    <w:basedOn w:val="Normal"/>
    <w:semiHidden/>
    <w:rsid w:val="001F524B"/>
    <w:pPr>
      <w:tabs>
        <w:tab w:val="center" w:pos="4536"/>
        <w:tab w:val="right" w:pos="9072"/>
      </w:tabs>
    </w:pPr>
  </w:style>
  <w:style w:type="paragraph" w:styleId="Sidfot">
    <w:name w:val="footer"/>
    <w:basedOn w:val="Normal"/>
    <w:semiHidden/>
    <w:rsid w:val="001F524B"/>
    <w:pPr>
      <w:tabs>
        <w:tab w:val="center" w:pos="4536"/>
        <w:tab w:val="right" w:pos="9072"/>
      </w:tabs>
    </w:pPr>
  </w:style>
  <w:style w:type="paragraph" w:styleId="Innehll1">
    <w:name w:val="toc 1"/>
    <w:basedOn w:val="Normal"/>
    <w:next w:val="Innehll2"/>
    <w:semiHidden/>
    <w:rsid w:val="001F524B"/>
    <w:pPr>
      <w:tabs>
        <w:tab w:val="right" w:leader="dot" w:pos="5953"/>
      </w:tabs>
      <w:suppressAutoHyphens/>
      <w:spacing w:before="0"/>
      <w:ind w:right="567"/>
      <w:jc w:val="left"/>
    </w:pPr>
  </w:style>
  <w:style w:type="paragraph" w:styleId="Innehll2">
    <w:name w:val="toc 2"/>
    <w:basedOn w:val="Innehll1"/>
    <w:next w:val="Innehll3"/>
    <w:semiHidden/>
    <w:rsid w:val="001F524B"/>
    <w:pPr>
      <w:ind w:left="284"/>
    </w:pPr>
  </w:style>
  <w:style w:type="paragraph" w:styleId="Innehll3">
    <w:name w:val="toc 3"/>
    <w:basedOn w:val="Innehll2"/>
    <w:next w:val="Innehll4"/>
    <w:semiHidden/>
    <w:rsid w:val="001F524B"/>
    <w:pPr>
      <w:ind w:left="567"/>
    </w:pPr>
  </w:style>
  <w:style w:type="paragraph" w:styleId="Innehll4">
    <w:name w:val="toc 4"/>
    <w:basedOn w:val="Normal"/>
    <w:next w:val="Normal"/>
    <w:autoRedefine/>
    <w:semiHidden/>
    <w:rsid w:val="001F524B"/>
    <w:pPr>
      <w:ind w:left="720"/>
    </w:pPr>
  </w:style>
  <w:style w:type="paragraph" w:styleId="Avslutandetext">
    <w:name w:val="Closing"/>
    <w:basedOn w:val="Normal"/>
    <w:semiHidden/>
    <w:rsid w:val="001F524B"/>
    <w:pPr>
      <w:ind w:left="4252"/>
    </w:pPr>
  </w:style>
  <w:style w:type="paragraph" w:styleId="Avsndaradress-brev">
    <w:name w:val="envelope return"/>
    <w:basedOn w:val="Normal"/>
    <w:semiHidden/>
    <w:rsid w:val="001F524B"/>
    <w:rPr>
      <w:rFonts w:ascii="Arial" w:hAnsi="Arial" w:cs="Arial"/>
      <w:sz w:val="20"/>
    </w:rPr>
  </w:style>
  <w:style w:type="character" w:styleId="Betoning">
    <w:name w:val="Emphasis"/>
    <w:basedOn w:val="Standardstycketeckensnitt"/>
    <w:qFormat/>
    <w:rsid w:val="001F524B"/>
    <w:rPr>
      <w:i/>
      <w:iCs/>
    </w:rPr>
  </w:style>
  <w:style w:type="paragraph" w:styleId="Brdtext">
    <w:name w:val="Body Text"/>
    <w:basedOn w:val="Normal"/>
    <w:semiHidden/>
    <w:rsid w:val="001F524B"/>
    <w:pPr>
      <w:spacing w:after="120"/>
    </w:pPr>
  </w:style>
  <w:style w:type="paragraph" w:styleId="Brdtext2">
    <w:name w:val="Body Text 2"/>
    <w:basedOn w:val="Normal"/>
    <w:semiHidden/>
    <w:rsid w:val="001F524B"/>
    <w:pPr>
      <w:spacing w:after="120" w:line="480" w:lineRule="auto"/>
    </w:pPr>
  </w:style>
  <w:style w:type="paragraph" w:styleId="Brdtext3">
    <w:name w:val="Body Text 3"/>
    <w:basedOn w:val="Normal"/>
    <w:semiHidden/>
    <w:rsid w:val="001F524B"/>
    <w:pPr>
      <w:spacing w:after="120"/>
    </w:pPr>
    <w:rPr>
      <w:sz w:val="16"/>
      <w:szCs w:val="16"/>
    </w:rPr>
  </w:style>
  <w:style w:type="paragraph" w:styleId="Brdtextmedfrstaindrag">
    <w:name w:val="Body Text First Indent"/>
    <w:basedOn w:val="Brdtext"/>
    <w:semiHidden/>
    <w:rsid w:val="001F524B"/>
    <w:pPr>
      <w:ind w:firstLine="210"/>
    </w:pPr>
  </w:style>
  <w:style w:type="paragraph" w:styleId="Brdtextmedindrag">
    <w:name w:val="Body Text Indent"/>
    <w:basedOn w:val="Normal"/>
    <w:semiHidden/>
    <w:rsid w:val="001F524B"/>
    <w:pPr>
      <w:spacing w:after="120"/>
      <w:ind w:left="283"/>
    </w:pPr>
  </w:style>
  <w:style w:type="paragraph" w:styleId="Brdtextmedfrstaindrag2">
    <w:name w:val="Body Text First Indent 2"/>
    <w:basedOn w:val="Brdtextmedindrag"/>
    <w:semiHidden/>
    <w:rsid w:val="001F524B"/>
    <w:pPr>
      <w:ind w:firstLine="210"/>
    </w:pPr>
  </w:style>
  <w:style w:type="paragraph" w:styleId="Brdtextmedindrag2">
    <w:name w:val="Body Text Indent 2"/>
    <w:basedOn w:val="Normal"/>
    <w:semiHidden/>
    <w:rsid w:val="001F524B"/>
    <w:pPr>
      <w:spacing w:after="120" w:line="480" w:lineRule="auto"/>
      <w:ind w:left="283"/>
    </w:pPr>
  </w:style>
  <w:style w:type="paragraph" w:styleId="Brdtextmedindrag3">
    <w:name w:val="Body Text Indent 3"/>
    <w:basedOn w:val="Normal"/>
    <w:semiHidden/>
    <w:rsid w:val="001F524B"/>
    <w:pPr>
      <w:spacing w:after="120"/>
      <w:ind w:left="283"/>
    </w:pPr>
    <w:rPr>
      <w:sz w:val="16"/>
      <w:szCs w:val="16"/>
    </w:rPr>
  </w:style>
  <w:style w:type="paragraph" w:styleId="Datum">
    <w:name w:val="Date"/>
    <w:basedOn w:val="Normal"/>
    <w:next w:val="Normal"/>
    <w:semiHidden/>
    <w:rsid w:val="001F524B"/>
  </w:style>
  <w:style w:type="table" w:styleId="Diskrettabell1">
    <w:name w:val="Table Subtle 1"/>
    <w:basedOn w:val="Normaltabell"/>
    <w:semiHidden/>
    <w:rsid w:val="001F524B"/>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1F524B"/>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1F524B"/>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1F524B"/>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1F524B"/>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1F524B"/>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1F524B"/>
  </w:style>
  <w:style w:type="table" w:styleId="Frgadtabell1">
    <w:name w:val="Table Colorful 1"/>
    <w:basedOn w:val="Normaltabell"/>
    <w:semiHidden/>
    <w:rsid w:val="001F524B"/>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1F524B"/>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1F524B"/>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1F524B"/>
    <w:rPr>
      <w:i/>
      <w:iCs/>
    </w:rPr>
  </w:style>
  <w:style w:type="character" w:styleId="HTML-akronym">
    <w:name w:val="HTML Acronym"/>
    <w:basedOn w:val="Standardstycketeckensnitt"/>
    <w:semiHidden/>
    <w:rsid w:val="001F524B"/>
  </w:style>
  <w:style w:type="character" w:styleId="HTML-citat">
    <w:name w:val="HTML Cite"/>
    <w:basedOn w:val="Standardstycketeckensnitt"/>
    <w:semiHidden/>
    <w:rsid w:val="001F524B"/>
    <w:rPr>
      <w:i/>
      <w:iCs/>
    </w:rPr>
  </w:style>
  <w:style w:type="character" w:styleId="HTML-definition">
    <w:name w:val="HTML Definition"/>
    <w:basedOn w:val="Standardstycketeckensnitt"/>
    <w:semiHidden/>
    <w:rsid w:val="001F524B"/>
    <w:rPr>
      <w:i/>
      <w:iCs/>
    </w:rPr>
  </w:style>
  <w:style w:type="character" w:styleId="HTML-exempel">
    <w:name w:val="HTML Sample"/>
    <w:basedOn w:val="Standardstycketeckensnitt"/>
    <w:semiHidden/>
    <w:rsid w:val="001F524B"/>
    <w:rPr>
      <w:rFonts w:ascii="Courier New" w:hAnsi="Courier New" w:cs="Courier New"/>
    </w:rPr>
  </w:style>
  <w:style w:type="paragraph" w:styleId="HTML-frformaterad">
    <w:name w:val="HTML Preformatted"/>
    <w:basedOn w:val="Normal"/>
    <w:semiHidden/>
    <w:rsid w:val="001F524B"/>
    <w:rPr>
      <w:rFonts w:ascii="Courier New" w:hAnsi="Courier New" w:cs="Courier New"/>
      <w:sz w:val="20"/>
    </w:rPr>
  </w:style>
  <w:style w:type="character" w:styleId="HTML-kod">
    <w:name w:val="HTML Code"/>
    <w:basedOn w:val="Standardstycketeckensnitt"/>
    <w:semiHidden/>
    <w:rsid w:val="001F524B"/>
    <w:rPr>
      <w:rFonts w:ascii="Courier New" w:hAnsi="Courier New" w:cs="Courier New"/>
      <w:sz w:val="20"/>
      <w:szCs w:val="20"/>
    </w:rPr>
  </w:style>
  <w:style w:type="character" w:styleId="HTML-skrivmaskin">
    <w:name w:val="HTML Typewriter"/>
    <w:basedOn w:val="Standardstycketeckensnitt"/>
    <w:semiHidden/>
    <w:rsid w:val="001F524B"/>
    <w:rPr>
      <w:rFonts w:ascii="Courier New" w:hAnsi="Courier New" w:cs="Courier New"/>
      <w:sz w:val="20"/>
      <w:szCs w:val="20"/>
    </w:rPr>
  </w:style>
  <w:style w:type="character" w:styleId="HTML-tangentbord">
    <w:name w:val="HTML Keyboard"/>
    <w:basedOn w:val="Standardstycketeckensnitt"/>
    <w:semiHidden/>
    <w:rsid w:val="001F524B"/>
    <w:rPr>
      <w:rFonts w:ascii="Courier New" w:hAnsi="Courier New" w:cs="Courier New"/>
      <w:sz w:val="20"/>
      <w:szCs w:val="20"/>
    </w:rPr>
  </w:style>
  <w:style w:type="character" w:styleId="HTML-variabel">
    <w:name w:val="HTML Variable"/>
    <w:basedOn w:val="Standardstycketeckensnitt"/>
    <w:semiHidden/>
    <w:rsid w:val="001F524B"/>
    <w:rPr>
      <w:i/>
      <w:iCs/>
    </w:rPr>
  </w:style>
  <w:style w:type="character" w:styleId="Hyperlnk">
    <w:name w:val="Hyperlink"/>
    <w:basedOn w:val="Standardstycketeckensnitt"/>
    <w:semiHidden/>
    <w:rsid w:val="001F524B"/>
    <w:rPr>
      <w:color w:val="0000FF"/>
      <w:u w:val="single"/>
    </w:rPr>
  </w:style>
  <w:style w:type="paragraph" w:styleId="Indragetstycke">
    <w:name w:val="Block Text"/>
    <w:basedOn w:val="Normal"/>
    <w:semiHidden/>
    <w:rsid w:val="001F524B"/>
    <w:pPr>
      <w:spacing w:after="120"/>
      <w:ind w:left="1440" w:right="1440"/>
    </w:pPr>
  </w:style>
  <w:style w:type="paragraph" w:styleId="Inledning">
    <w:name w:val="Salutation"/>
    <w:basedOn w:val="Normal"/>
    <w:next w:val="Normal"/>
    <w:semiHidden/>
    <w:rsid w:val="001F524B"/>
  </w:style>
  <w:style w:type="paragraph" w:styleId="Innehll5">
    <w:name w:val="toc 5"/>
    <w:basedOn w:val="Normal"/>
    <w:next w:val="Normal"/>
    <w:autoRedefine/>
    <w:semiHidden/>
    <w:rsid w:val="001F524B"/>
    <w:pPr>
      <w:ind w:left="960"/>
    </w:pPr>
  </w:style>
  <w:style w:type="paragraph" w:styleId="Lista">
    <w:name w:val="List"/>
    <w:basedOn w:val="Normal"/>
    <w:semiHidden/>
    <w:rsid w:val="001F524B"/>
    <w:pPr>
      <w:ind w:left="283" w:hanging="283"/>
    </w:pPr>
  </w:style>
  <w:style w:type="paragraph" w:styleId="Lista2">
    <w:name w:val="List 2"/>
    <w:basedOn w:val="Normal"/>
    <w:semiHidden/>
    <w:rsid w:val="001F524B"/>
    <w:pPr>
      <w:ind w:left="566" w:hanging="283"/>
    </w:pPr>
  </w:style>
  <w:style w:type="paragraph" w:styleId="Lista3">
    <w:name w:val="List 3"/>
    <w:basedOn w:val="Normal"/>
    <w:semiHidden/>
    <w:rsid w:val="001F524B"/>
    <w:pPr>
      <w:ind w:left="849" w:hanging="283"/>
    </w:pPr>
  </w:style>
  <w:style w:type="paragraph" w:styleId="Lista4">
    <w:name w:val="List 4"/>
    <w:basedOn w:val="Normal"/>
    <w:semiHidden/>
    <w:rsid w:val="001F524B"/>
    <w:pPr>
      <w:ind w:left="1132" w:hanging="283"/>
    </w:pPr>
  </w:style>
  <w:style w:type="paragraph" w:styleId="Lista5">
    <w:name w:val="List 5"/>
    <w:basedOn w:val="Normal"/>
    <w:semiHidden/>
    <w:rsid w:val="001F524B"/>
    <w:pPr>
      <w:ind w:left="1415" w:hanging="283"/>
    </w:pPr>
  </w:style>
  <w:style w:type="paragraph" w:styleId="Listafortstt">
    <w:name w:val="List Continue"/>
    <w:basedOn w:val="Normal"/>
    <w:semiHidden/>
    <w:rsid w:val="001F524B"/>
    <w:pPr>
      <w:spacing w:after="120"/>
      <w:ind w:left="283"/>
    </w:pPr>
  </w:style>
  <w:style w:type="paragraph" w:styleId="Listafortstt2">
    <w:name w:val="List Continue 2"/>
    <w:basedOn w:val="Normal"/>
    <w:semiHidden/>
    <w:rsid w:val="001F524B"/>
    <w:pPr>
      <w:spacing w:after="120"/>
      <w:ind w:left="566"/>
    </w:pPr>
  </w:style>
  <w:style w:type="paragraph" w:styleId="Listafortstt3">
    <w:name w:val="List Continue 3"/>
    <w:basedOn w:val="Normal"/>
    <w:semiHidden/>
    <w:rsid w:val="001F524B"/>
    <w:pPr>
      <w:spacing w:after="120"/>
      <w:ind w:left="849"/>
    </w:pPr>
  </w:style>
  <w:style w:type="paragraph" w:styleId="Listafortstt4">
    <w:name w:val="List Continue 4"/>
    <w:basedOn w:val="Normal"/>
    <w:semiHidden/>
    <w:rsid w:val="001F524B"/>
    <w:pPr>
      <w:spacing w:after="120"/>
      <w:ind w:left="1132"/>
    </w:pPr>
  </w:style>
  <w:style w:type="paragraph" w:styleId="Listafortstt5">
    <w:name w:val="List Continue 5"/>
    <w:basedOn w:val="Normal"/>
    <w:semiHidden/>
    <w:rsid w:val="001F524B"/>
    <w:pPr>
      <w:spacing w:after="120"/>
      <w:ind w:left="1415"/>
    </w:pPr>
  </w:style>
  <w:style w:type="paragraph" w:styleId="Meddelanderubrik">
    <w:name w:val="Message Header"/>
    <w:basedOn w:val="Normal"/>
    <w:semiHidden/>
    <w:rsid w:val="001F52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1F524B"/>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F524B"/>
    <w:rPr>
      <w:szCs w:val="24"/>
    </w:rPr>
  </w:style>
  <w:style w:type="paragraph" w:styleId="Numreradlista">
    <w:name w:val="List Number"/>
    <w:basedOn w:val="Normal"/>
    <w:semiHidden/>
    <w:rsid w:val="001F524B"/>
    <w:pPr>
      <w:numPr>
        <w:numId w:val="5"/>
      </w:numPr>
    </w:pPr>
  </w:style>
  <w:style w:type="paragraph" w:styleId="Numreradlista2">
    <w:name w:val="List Number 2"/>
    <w:basedOn w:val="Normal"/>
    <w:semiHidden/>
    <w:rsid w:val="001F524B"/>
    <w:pPr>
      <w:numPr>
        <w:numId w:val="6"/>
      </w:numPr>
    </w:pPr>
  </w:style>
  <w:style w:type="paragraph" w:styleId="Numreradlista3">
    <w:name w:val="List Number 3"/>
    <w:basedOn w:val="Normal"/>
    <w:semiHidden/>
    <w:rsid w:val="001F524B"/>
    <w:pPr>
      <w:numPr>
        <w:numId w:val="7"/>
      </w:numPr>
    </w:pPr>
  </w:style>
  <w:style w:type="paragraph" w:styleId="Numreradlista4">
    <w:name w:val="List Number 4"/>
    <w:basedOn w:val="Normal"/>
    <w:semiHidden/>
    <w:rsid w:val="001F524B"/>
    <w:pPr>
      <w:numPr>
        <w:numId w:val="8"/>
      </w:numPr>
    </w:pPr>
  </w:style>
  <w:style w:type="paragraph" w:styleId="Numreradlista5">
    <w:name w:val="List Number 5"/>
    <w:basedOn w:val="Normal"/>
    <w:semiHidden/>
    <w:rsid w:val="001F524B"/>
    <w:pPr>
      <w:numPr>
        <w:numId w:val="9"/>
      </w:numPr>
    </w:pPr>
  </w:style>
  <w:style w:type="table" w:styleId="Professionelltabell">
    <w:name w:val="Table Professional"/>
    <w:basedOn w:val="Normaltabell"/>
    <w:semiHidden/>
    <w:rsid w:val="001F524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F524B"/>
    <w:pPr>
      <w:numPr>
        <w:numId w:val="10"/>
      </w:numPr>
    </w:pPr>
  </w:style>
  <w:style w:type="paragraph" w:styleId="Punktlista2">
    <w:name w:val="List Bullet 2"/>
    <w:basedOn w:val="Normal"/>
    <w:semiHidden/>
    <w:rsid w:val="001F524B"/>
    <w:pPr>
      <w:numPr>
        <w:numId w:val="11"/>
      </w:numPr>
    </w:pPr>
  </w:style>
  <w:style w:type="paragraph" w:styleId="Punktlista3">
    <w:name w:val="List Bullet 3"/>
    <w:basedOn w:val="Normal"/>
    <w:semiHidden/>
    <w:rsid w:val="001F524B"/>
    <w:pPr>
      <w:numPr>
        <w:numId w:val="12"/>
      </w:numPr>
    </w:pPr>
  </w:style>
  <w:style w:type="paragraph" w:styleId="Punktlista4">
    <w:name w:val="List Bullet 4"/>
    <w:basedOn w:val="Normal"/>
    <w:semiHidden/>
    <w:rsid w:val="001F524B"/>
    <w:pPr>
      <w:numPr>
        <w:numId w:val="13"/>
      </w:numPr>
    </w:pPr>
  </w:style>
  <w:style w:type="paragraph" w:styleId="Punktlista5">
    <w:name w:val="List Bullet 5"/>
    <w:basedOn w:val="Normal"/>
    <w:semiHidden/>
    <w:rsid w:val="001F524B"/>
    <w:pPr>
      <w:numPr>
        <w:numId w:val="14"/>
      </w:numPr>
    </w:pPr>
  </w:style>
  <w:style w:type="character" w:styleId="Radnummer">
    <w:name w:val="line number"/>
    <w:basedOn w:val="Standardstycketeckensnitt"/>
    <w:semiHidden/>
    <w:rsid w:val="001F524B"/>
  </w:style>
  <w:style w:type="character" w:styleId="Sidnummer">
    <w:name w:val="page number"/>
    <w:basedOn w:val="Standardstycketeckensnitt"/>
    <w:semiHidden/>
    <w:rsid w:val="001F524B"/>
  </w:style>
  <w:style w:type="paragraph" w:styleId="Signatur">
    <w:name w:val="Signature"/>
    <w:basedOn w:val="Normal"/>
    <w:semiHidden/>
    <w:rsid w:val="001F524B"/>
    <w:pPr>
      <w:ind w:left="4252"/>
    </w:pPr>
  </w:style>
  <w:style w:type="table" w:styleId="Standardtabell1">
    <w:name w:val="Table Classic 1"/>
    <w:basedOn w:val="Normaltabell"/>
    <w:semiHidden/>
    <w:rsid w:val="001F524B"/>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1F524B"/>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1F524B"/>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1F524B"/>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1F524B"/>
    <w:rPr>
      <w:b/>
      <w:bCs/>
    </w:rPr>
  </w:style>
  <w:style w:type="table" w:styleId="Tabellmed3D-effekter1">
    <w:name w:val="Table 3D effects 1"/>
    <w:basedOn w:val="Normaltabell"/>
    <w:semiHidden/>
    <w:rsid w:val="001F524B"/>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1F524B"/>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1F524B"/>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1F524B"/>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1F524B"/>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1F524B"/>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1F524B"/>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1F524B"/>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1F524B"/>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1F524B"/>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1F524B"/>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1F524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1F524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1F524B"/>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1F524B"/>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1F524B"/>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1F524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1F524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1F524B"/>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1F524B"/>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1F524B"/>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1F524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1F524B"/>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1F524B"/>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1F524B"/>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1F524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F524B"/>
    <w:pPr>
      <w:spacing w:after="60"/>
      <w:jc w:val="center"/>
      <w:outlineLvl w:val="1"/>
    </w:pPr>
    <w:rPr>
      <w:rFonts w:ascii="Arial" w:hAnsi="Arial" w:cs="Arial"/>
      <w:szCs w:val="24"/>
    </w:rPr>
  </w:style>
  <w:style w:type="table" w:styleId="Webbtabell1">
    <w:name w:val="Table Web 1"/>
    <w:basedOn w:val="Normaltabell"/>
    <w:semiHidden/>
    <w:rsid w:val="001F524B"/>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1F524B"/>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1F524B"/>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1F524B"/>
    <w:pPr>
      <w:spacing w:line="240" w:lineRule="auto"/>
    </w:pPr>
    <w:rPr>
      <w:rFonts w:ascii="Verdana" w:hAnsi="Verdana"/>
      <w:szCs w:val="24"/>
    </w:rPr>
  </w:style>
  <w:style w:type="paragraph" w:customStyle="1" w:styleId="normalindent">
    <w:name w:val="normal indent"/>
    <w:aliases w:val="normal_indrag,normal indrag"/>
    <w:basedOn w:val="Normal"/>
    <w:rsid w:val="001F524B"/>
    <w:pPr>
      <w:spacing w:line="240" w:lineRule="auto"/>
    </w:pPr>
    <w:rPr>
      <w:rFonts w:ascii="Verdana" w:hAnsi="Verdana"/>
      <w:szCs w:val="24"/>
    </w:rPr>
  </w:style>
  <w:style w:type="paragraph" w:customStyle="1" w:styleId="toc1">
    <w:name w:val="toc 1"/>
    <w:basedOn w:val="Normal"/>
    <w:rsid w:val="001F524B"/>
    <w:pPr>
      <w:spacing w:line="240" w:lineRule="auto"/>
    </w:pPr>
    <w:rPr>
      <w:rFonts w:ascii="Verdana" w:hAnsi="Verdana"/>
      <w:szCs w:val="24"/>
    </w:rPr>
  </w:style>
  <w:style w:type="paragraph" w:customStyle="1" w:styleId="toc2">
    <w:name w:val="toc 2"/>
    <w:basedOn w:val="Normal"/>
    <w:rsid w:val="001F524B"/>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1F524B"/>
    <w:pPr>
      <w:spacing w:line="240" w:lineRule="auto"/>
    </w:pPr>
    <w:rPr>
      <w:rFonts w:ascii="Verdana" w:hAnsi="Verdana"/>
      <w:szCs w:val="24"/>
    </w:rPr>
  </w:style>
  <w:style w:type="paragraph" w:customStyle="1" w:styleId="punktlistabomb0">
    <w:name w:val="punktlista_bomb"/>
    <w:aliases w:val="bomb"/>
    <w:basedOn w:val="Normal"/>
    <w:rsid w:val="001F524B"/>
    <w:pPr>
      <w:spacing w:line="240" w:lineRule="auto"/>
    </w:pPr>
    <w:rPr>
      <w:rFonts w:ascii="Verdana" w:hAnsi="Verdana"/>
      <w:szCs w:val="24"/>
    </w:rPr>
  </w:style>
  <w:style w:type="paragraph" w:customStyle="1" w:styleId="underskriftdatum0">
    <w:name w:val="underskriftdatum"/>
    <w:basedOn w:val="Normal"/>
    <w:rsid w:val="001F524B"/>
    <w:pPr>
      <w:spacing w:line="240" w:lineRule="auto"/>
    </w:pPr>
    <w:rPr>
      <w:rFonts w:ascii="Verdana" w:hAnsi="Verdana"/>
      <w:szCs w:val="24"/>
    </w:rPr>
  </w:style>
  <w:style w:type="paragraph" w:customStyle="1" w:styleId="underskrifter0">
    <w:name w:val="underskrifter"/>
    <w:basedOn w:val="Normal"/>
    <w:rsid w:val="001F524B"/>
    <w:pPr>
      <w:spacing w:line="240" w:lineRule="auto"/>
    </w:pPr>
    <w:rPr>
      <w:rFonts w:ascii="Verdana" w:hAnsi="Verdana"/>
      <w:szCs w:val="24"/>
    </w:rPr>
  </w:style>
  <w:style w:type="character" w:customStyle="1" w:styleId="sidfotbrod1">
    <w:name w:val="sidfot_brod1"/>
    <w:basedOn w:val="Standardstycketeckensnitt"/>
    <w:rsid w:val="001F524B"/>
    <w:rPr>
      <w:rFonts w:ascii="inherit" w:hAnsi="inherit"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26598">
      <w:bodyDiv w:val="1"/>
      <w:marLeft w:val="0"/>
      <w:marRight w:val="0"/>
      <w:marTop w:val="0"/>
      <w:marBottom w:val="0"/>
      <w:divBdr>
        <w:top w:val="none" w:sz="0" w:space="0" w:color="auto"/>
        <w:left w:val="none" w:sz="0" w:space="0" w:color="auto"/>
        <w:bottom w:val="none" w:sz="0" w:space="0" w:color="auto"/>
        <w:right w:val="none" w:sz="0" w:space="0" w:color="auto"/>
      </w:divBdr>
      <w:divsChild>
        <w:div w:id="1294368258">
          <w:marLeft w:val="-15"/>
          <w:marRight w:val="-15"/>
          <w:marTop w:val="0"/>
          <w:marBottom w:val="0"/>
          <w:divBdr>
            <w:top w:val="none" w:sz="0" w:space="0" w:color="auto"/>
            <w:left w:val="single" w:sz="6" w:space="0" w:color="DADADA"/>
            <w:bottom w:val="none" w:sz="0" w:space="0" w:color="auto"/>
            <w:right w:val="single" w:sz="6" w:space="0" w:color="DADADA"/>
          </w:divBdr>
          <w:divsChild>
            <w:div w:id="882641957">
              <w:marLeft w:val="0"/>
              <w:marRight w:val="0"/>
              <w:marTop w:val="0"/>
              <w:marBottom w:val="0"/>
              <w:divBdr>
                <w:top w:val="none" w:sz="0" w:space="0" w:color="auto"/>
                <w:left w:val="single" w:sz="48" w:space="0" w:color="FFFFFF"/>
                <w:bottom w:val="none" w:sz="0" w:space="0" w:color="auto"/>
                <w:right w:val="none" w:sz="0" w:space="0" w:color="auto"/>
              </w:divBdr>
              <w:divsChild>
                <w:div w:id="923300176">
                  <w:marLeft w:val="-15"/>
                  <w:marRight w:val="-15"/>
                  <w:marTop w:val="0"/>
                  <w:marBottom w:val="0"/>
                  <w:divBdr>
                    <w:top w:val="none" w:sz="0" w:space="0" w:color="auto"/>
                    <w:left w:val="single" w:sz="6" w:space="0" w:color="F9C661"/>
                    <w:bottom w:val="none" w:sz="0" w:space="0" w:color="auto"/>
                    <w:right w:val="single" w:sz="6" w:space="0" w:color="DADADA"/>
                  </w:divBdr>
                  <w:divsChild>
                    <w:div w:id="26835748">
                      <w:marLeft w:val="-30"/>
                      <w:marRight w:val="-45"/>
                      <w:marTop w:val="0"/>
                      <w:marBottom w:val="0"/>
                      <w:divBdr>
                        <w:top w:val="none" w:sz="0" w:space="0" w:color="auto"/>
                        <w:left w:val="none" w:sz="0" w:space="0" w:color="auto"/>
                        <w:bottom w:val="none" w:sz="0" w:space="0" w:color="auto"/>
                        <w:right w:val="none" w:sz="0" w:space="0" w:color="auto"/>
                      </w:divBdr>
                      <w:divsChild>
                        <w:div w:id="19362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21414">
              <w:marLeft w:val="-15"/>
              <w:marRight w:val="0"/>
              <w:marTop w:val="0"/>
              <w:marBottom w:val="0"/>
              <w:divBdr>
                <w:top w:val="single" w:sz="6" w:space="0" w:color="C1C1C1"/>
                <w:left w:val="single" w:sz="6" w:space="0" w:color="FFFFFF"/>
                <w:bottom w:val="none" w:sz="0" w:space="0" w:color="auto"/>
                <w:right w:val="single" w:sz="6" w:space="0" w:color="DADADA"/>
              </w:divBdr>
              <w:divsChild>
                <w:div w:id="511066352">
                  <w:marLeft w:val="0"/>
                  <w:marRight w:val="0"/>
                  <w:marTop w:val="0"/>
                  <w:marBottom w:val="0"/>
                  <w:divBdr>
                    <w:top w:val="none" w:sz="0" w:space="0" w:color="auto"/>
                    <w:left w:val="none" w:sz="0" w:space="0" w:color="auto"/>
                    <w:bottom w:val="none" w:sz="0" w:space="0" w:color="auto"/>
                    <w:right w:val="none" w:sz="0" w:space="0" w:color="auto"/>
                  </w:divBdr>
                </w:div>
                <w:div w:id="864253471">
                  <w:marLeft w:val="0"/>
                  <w:marRight w:val="0"/>
                  <w:marTop w:val="0"/>
                  <w:marBottom w:val="0"/>
                  <w:divBdr>
                    <w:top w:val="none" w:sz="0" w:space="0" w:color="auto"/>
                    <w:left w:val="none" w:sz="0" w:space="0" w:color="auto"/>
                    <w:bottom w:val="none" w:sz="0" w:space="0" w:color="auto"/>
                    <w:right w:val="none" w:sz="0" w:space="0" w:color="auto"/>
                  </w:divBdr>
                </w:div>
                <w:div w:id="20067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2016</Words>
  <Characters>11858</Characters>
  <Application>Microsoft Office Word</Application>
  <DocSecurity>4</DocSecurity>
  <Lines>219</Lines>
  <Paragraphs>63</Paragraphs>
  <ScaleCrop>false</ScaleCrop>
  <HeadingPairs>
    <vt:vector size="2" baseType="variant">
      <vt:variant>
        <vt:lpstr>Rubrik</vt:lpstr>
      </vt:variant>
      <vt:variant>
        <vt:i4>1</vt:i4>
      </vt:variant>
    </vt:vector>
  </HeadingPairs>
  <TitlesOfParts>
    <vt:vector size="1" baseType="lpstr">
      <vt:lpstr>N319</vt:lpstr>
    </vt:vector>
  </TitlesOfParts>
  <Company>Riksdagen</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N319</dc:title>
  <dc:subject>N319</dc:subject>
  <dc:creator>Riksdagen</dc:creator>
  <cp:keywords>Riksdagen</cp:keywords>
  <dc:description/>
  <cp:lastModifiedBy>Lars Brink</cp:lastModifiedBy>
  <cp:revision>2</cp:revision>
  <cp:lastPrinted>2005-11-25T16:09:00Z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bolag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Flyborg m.fl. (fp)</vt:lpwstr>
  </property>
  <property fmtid="{D5CDD505-2E9C-101B-9397-08002B2CF9AE}" pid="26" name="MotionarLista">
    <vt:lpwstr>Flyborg, Eva (fp)\Ångström, Yvonne (fp)\Sabuni, Nyamko (fp)\Thorén, Sverker (fp)\Backman, Hans (fp)\Hamilton, Carl B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Yvonne Ångström (fp), Nyamko Sabuni (fp), Sverker Thorén (fp), Hans Backman (fp), Carl B Hamilton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N319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20052006000001020112000001410075</vt:lpwstr>
  </property>
  <property fmtid="{D5CDD505-2E9C-101B-9397-08002B2CF9AE}" pid="47" name="datum">
    <vt:lpwstr>051003</vt:lpwstr>
  </property>
  <property fmtid="{D5CDD505-2E9C-101B-9397-08002B2CF9AE}" pid="48" name="avsändar-e-post">
    <vt:lpwstr>lars.p.johansson@riksdagen.se</vt:lpwstr>
  </property>
  <property fmtid="{D5CDD505-2E9C-101B-9397-08002B2CF9AE}" pid="49" name="id">
    <vt:lpwstr>20052006000001020112000001410075</vt:lpwstr>
  </property>
  <property fmtid="{D5CDD505-2E9C-101B-9397-08002B2CF9AE}" pid="50" name="nummer">
    <vt:lpwstr>319</vt:lpwstr>
  </property>
  <property fmtid="{D5CDD505-2E9C-101B-9397-08002B2CF9AE}" pid="51" name="utskottsbeteckning">
    <vt:lpwstr>N</vt:lpwstr>
  </property>
</Properties>
</file>