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E4F72" w:rsidRDefault="008161EA" w14:paraId="7CA86E57" w14:textId="77777777">
      <w:pPr>
        <w:pStyle w:val="Rubrik1"/>
        <w:spacing w:after="300"/>
      </w:pPr>
      <w:sdt>
        <w:sdtPr>
          <w:alias w:val="CC_Boilerplate_4"/>
          <w:tag w:val="CC_Boilerplate_4"/>
          <w:id w:val="-1644581176"/>
          <w:lock w:val="sdtLocked"/>
          <w:placeholder>
            <w:docPart w:val="837B990FF295437E9FBBDC3918F3D064"/>
          </w:placeholder>
          <w:text/>
        </w:sdtPr>
        <w:sdtEndPr/>
        <w:sdtContent>
          <w:r w:rsidRPr="009B062B" w:rsidR="00AF30DD">
            <w:t>Förslag till riksdagsbeslut</w:t>
          </w:r>
        </w:sdtContent>
      </w:sdt>
      <w:bookmarkEnd w:id="0"/>
      <w:bookmarkEnd w:id="1"/>
    </w:p>
    <w:sdt>
      <w:sdtPr>
        <w:alias w:val="Yrkande 1"/>
        <w:tag w:val="7caaf462-1b2d-418b-8f18-174726e61979"/>
        <w:id w:val="1786000069"/>
        <w:lock w:val="sdtLocked"/>
      </w:sdtPr>
      <w:sdtEndPr/>
      <w:sdtContent>
        <w:p w:rsidR="00AC2469" w:rsidRDefault="00B174B1" w14:paraId="76CB4660" w14:textId="77777777">
          <w:pPr>
            <w:pStyle w:val="Frslagstext"/>
            <w:numPr>
              <w:ilvl w:val="0"/>
              <w:numId w:val="0"/>
            </w:numPr>
          </w:pPr>
          <w:r>
            <w:t>Riksdagen ställer sig bakom det som anförs i motionen om att se över möjligheterna att stärka försvaret av Göteborg och västkusten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AD22704AE4439D8F0A12D2C1E8E8D0"/>
        </w:placeholder>
        <w:text/>
      </w:sdtPr>
      <w:sdtEndPr/>
      <w:sdtContent>
        <w:p w:rsidRPr="009B062B" w:rsidR="006D79C9" w:rsidP="00333E95" w:rsidRDefault="006D79C9" w14:paraId="1C2F1CBD" w14:textId="77777777">
          <w:pPr>
            <w:pStyle w:val="Rubrik1"/>
          </w:pPr>
          <w:r>
            <w:t>Motivering</w:t>
          </w:r>
        </w:p>
      </w:sdtContent>
    </w:sdt>
    <w:bookmarkEnd w:displacedByCustomXml="prev" w:id="3"/>
    <w:bookmarkEnd w:displacedByCustomXml="prev" w:id="4"/>
    <w:p w:rsidR="00887229" w:rsidP="00887229" w:rsidRDefault="00887229" w14:paraId="3EFF59E4" w14:textId="77777777">
      <w:pPr>
        <w:pStyle w:val="Normalutanindragellerluft"/>
      </w:pPr>
      <w:r>
        <w:t>Göteborgs hamn är norra Europas viktigaste hamn och väsentlig för såväl vår import som vår export. I och med Rysslands fullskaliga invasion av Ukraina och en allt mer aggressiv retorik mot Sverige och våra grannländer ökar kraven på ett stärkt försvar av Sverige och därmed också ett stärkt försvar av västkusten och Göteborgs hamn. Om hamnen skulle stängas av skulle Sverige inom loppet av några dygn få ont om viktiga förnödenheter. Exportindustrin skulle samtidigt få stänga ner sin produktion när man inte kan få ut sina varor till internationella kunder.</w:t>
      </w:r>
    </w:p>
    <w:p w:rsidR="00887229" w:rsidP="00934273" w:rsidRDefault="00887229" w14:paraId="1F002FCF" w14:textId="70CCE01F">
      <w:r>
        <w:t>Man kan därför anta att en aktör som vill försöka påverka Sverige som en av sina primära insatser skulle försöka blockera Göteborgs hamn. I det fall man lyckas skulle tillgången på bland annat livsmedel snabbt bli kritisk. Det i sin tur skulle komma att påverka uthålligheten i hela Sverige.</w:t>
      </w:r>
    </w:p>
    <w:p w:rsidR="00BB6339" w:rsidP="00934273" w:rsidRDefault="00887229" w14:paraId="6004322A" w14:textId="7EBF0370">
      <w:r>
        <w:t xml:space="preserve">Sverige behöver därför öka tröskeln mot sådana angrepp genom att höja vår egen försvarsförmåga. Det kan exempelvis ske genom att placera minröjningskapacitet i Göteborg för att hålla farlederna öppna och stärka amfibieförmågan för att kunna sättas in mot sabotageförband i skärgården. Det kan också ske genom en egen marin närvaro i Göteborg för att skydda sjöfarten in </w:t>
      </w:r>
      <w:r w:rsidR="00B174B1">
        <w:t xml:space="preserve">i </w:t>
      </w:r>
      <w:r>
        <w:t>och ut ur landet och en luftvärnsförmåga för att kunna skydda hamnen mot angrepp från luften.</w:t>
      </w:r>
    </w:p>
    <w:sdt>
      <w:sdtPr>
        <w:alias w:val="CC_Underskrifter"/>
        <w:tag w:val="CC_Underskrifter"/>
        <w:id w:val="583496634"/>
        <w:lock w:val="sdtContentLocked"/>
        <w:placeholder>
          <w:docPart w:val="2E918E0C3B694A99B2B068D935F7C658"/>
        </w:placeholder>
      </w:sdtPr>
      <w:sdtEndPr/>
      <w:sdtContent>
        <w:p w:rsidR="005E4F72" w:rsidP="005E4F72" w:rsidRDefault="005E4F72" w14:paraId="1DC56B3D" w14:textId="77777777"/>
        <w:p w:rsidRPr="008E0FE2" w:rsidR="004801AC" w:rsidP="005E4F72" w:rsidRDefault="008161EA" w14:paraId="160DFD59" w14:textId="4C3F198A"/>
      </w:sdtContent>
    </w:sdt>
    <w:tbl>
      <w:tblPr>
        <w:tblW w:w="5000" w:type="pct"/>
        <w:tblLook w:val="04A0" w:firstRow="1" w:lastRow="0" w:firstColumn="1" w:lastColumn="0" w:noHBand="0" w:noVBand="1"/>
        <w:tblCaption w:val="underskrifter"/>
      </w:tblPr>
      <w:tblGrid>
        <w:gridCol w:w="4252"/>
        <w:gridCol w:w="4252"/>
      </w:tblGrid>
      <w:tr w:rsidR="00AC2469" w14:paraId="001048DB" w14:textId="77777777">
        <w:trPr>
          <w:cantSplit/>
        </w:trPr>
        <w:tc>
          <w:tcPr>
            <w:tcW w:w="50" w:type="pct"/>
            <w:vAlign w:val="bottom"/>
          </w:tcPr>
          <w:p w:rsidR="00AC2469" w:rsidRDefault="00B174B1" w14:paraId="773EC6F2" w14:textId="77777777">
            <w:pPr>
              <w:pStyle w:val="Underskrifter"/>
              <w:spacing w:after="0"/>
            </w:pPr>
            <w:r>
              <w:t>David Josefsson (M)</w:t>
            </w:r>
          </w:p>
        </w:tc>
        <w:tc>
          <w:tcPr>
            <w:tcW w:w="50" w:type="pct"/>
            <w:vAlign w:val="bottom"/>
          </w:tcPr>
          <w:p w:rsidR="00AC2469" w:rsidRDefault="00B174B1" w14:paraId="3E633C62" w14:textId="77777777">
            <w:pPr>
              <w:pStyle w:val="Underskrifter"/>
              <w:spacing w:after="0"/>
            </w:pPr>
            <w:r>
              <w:t>Marie-Louise Hänel Sandström (M)</w:t>
            </w:r>
          </w:p>
        </w:tc>
      </w:tr>
    </w:tbl>
    <w:p w:rsidR="004C40F6" w:rsidRDefault="004C40F6" w14:paraId="16428D4D" w14:textId="77777777"/>
    <w:sectPr w:rsidR="004C40F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E35B0" w14:textId="77777777" w:rsidR="00776F2A" w:rsidRDefault="00776F2A" w:rsidP="000C1CAD">
      <w:pPr>
        <w:spacing w:line="240" w:lineRule="auto"/>
      </w:pPr>
      <w:r>
        <w:separator/>
      </w:r>
    </w:p>
  </w:endnote>
  <w:endnote w:type="continuationSeparator" w:id="0">
    <w:p w14:paraId="660BE03C" w14:textId="77777777" w:rsidR="00776F2A" w:rsidRDefault="00776F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314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DB0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8A6B7" w14:textId="1071BE28" w:rsidR="00262EA3" w:rsidRPr="005E4F72" w:rsidRDefault="00262EA3" w:rsidP="005E4F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50CE7" w14:textId="77777777" w:rsidR="00776F2A" w:rsidRDefault="00776F2A" w:rsidP="000C1CAD">
      <w:pPr>
        <w:spacing w:line="240" w:lineRule="auto"/>
      </w:pPr>
      <w:r>
        <w:separator/>
      </w:r>
    </w:p>
  </w:footnote>
  <w:footnote w:type="continuationSeparator" w:id="0">
    <w:p w14:paraId="5D9C067E" w14:textId="77777777" w:rsidR="00776F2A" w:rsidRDefault="00776F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24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D56665" wp14:editId="4DC5DF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109B0F" w14:textId="15B8969A" w:rsidR="00262EA3" w:rsidRDefault="008161EA" w:rsidP="008103B5">
                          <w:pPr>
                            <w:jc w:val="right"/>
                          </w:pPr>
                          <w:sdt>
                            <w:sdtPr>
                              <w:alias w:val="CC_Noformat_Partikod"/>
                              <w:tag w:val="CC_Noformat_Partikod"/>
                              <w:id w:val="-53464382"/>
                              <w:text/>
                            </w:sdtPr>
                            <w:sdtEndPr/>
                            <w:sdtContent>
                              <w:r w:rsidR="00887229">
                                <w:t>M</w:t>
                              </w:r>
                            </w:sdtContent>
                          </w:sdt>
                          <w:sdt>
                            <w:sdtPr>
                              <w:alias w:val="CC_Noformat_Partinummer"/>
                              <w:tag w:val="CC_Noformat_Partinummer"/>
                              <w:id w:val="-1709555926"/>
                              <w:text/>
                            </w:sdtPr>
                            <w:sdtEndPr/>
                            <w:sdtContent>
                              <w:r w:rsidR="00323B2F">
                                <w:t>1607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D566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109B0F" w14:textId="15B8969A" w:rsidR="00262EA3" w:rsidRDefault="008161EA" w:rsidP="008103B5">
                    <w:pPr>
                      <w:jc w:val="right"/>
                    </w:pPr>
                    <w:sdt>
                      <w:sdtPr>
                        <w:alias w:val="CC_Noformat_Partikod"/>
                        <w:tag w:val="CC_Noformat_Partikod"/>
                        <w:id w:val="-53464382"/>
                        <w:text/>
                      </w:sdtPr>
                      <w:sdtEndPr/>
                      <w:sdtContent>
                        <w:r w:rsidR="00887229">
                          <w:t>M</w:t>
                        </w:r>
                      </w:sdtContent>
                    </w:sdt>
                    <w:sdt>
                      <w:sdtPr>
                        <w:alias w:val="CC_Noformat_Partinummer"/>
                        <w:tag w:val="CC_Noformat_Partinummer"/>
                        <w:id w:val="-1709555926"/>
                        <w:text/>
                      </w:sdtPr>
                      <w:sdtEndPr/>
                      <w:sdtContent>
                        <w:r w:rsidR="00323B2F">
                          <w:t>1607</w:t>
                        </w:r>
                      </w:sdtContent>
                    </w:sdt>
                  </w:p>
                </w:txbxContent>
              </v:textbox>
              <w10:wrap anchorx="page"/>
            </v:shape>
          </w:pict>
        </mc:Fallback>
      </mc:AlternateContent>
    </w:r>
  </w:p>
  <w:p w14:paraId="572552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08E9A" w14:textId="77777777" w:rsidR="00262EA3" w:rsidRDefault="00262EA3" w:rsidP="008563AC">
    <w:pPr>
      <w:jc w:val="right"/>
    </w:pPr>
  </w:p>
  <w:p w14:paraId="5EAB69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C66E3" w14:textId="77777777" w:rsidR="00262EA3" w:rsidRDefault="008161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115FD4" wp14:editId="249624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63D022" w14:textId="07463B68" w:rsidR="00262EA3" w:rsidRDefault="008161EA" w:rsidP="00A314CF">
    <w:pPr>
      <w:pStyle w:val="FSHNormal"/>
      <w:spacing w:before="40"/>
    </w:pPr>
    <w:sdt>
      <w:sdtPr>
        <w:alias w:val="CC_Noformat_Motionstyp"/>
        <w:tag w:val="CC_Noformat_Motionstyp"/>
        <w:id w:val="1162973129"/>
        <w:lock w:val="sdtContentLocked"/>
        <w15:appearance w15:val="hidden"/>
        <w:text/>
      </w:sdtPr>
      <w:sdtEndPr/>
      <w:sdtContent>
        <w:r w:rsidR="005E4F72">
          <w:t>Enskild motion</w:t>
        </w:r>
      </w:sdtContent>
    </w:sdt>
    <w:r w:rsidR="00821B36">
      <w:t xml:space="preserve"> </w:t>
    </w:r>
    <w:sdt>
      <w:sdtPr>
        <w:alias w:val="CC_Noformat_Partikod"/>
        <w:tag w:val="CC_Noformat_Partikod"/>
        <w:id w:val="1471015553"/>
        <w:text/>
      </w:sdtPr>
      <w:sdtEndPr/>
      <w:sdtContent>
        <w:r w:rsidR="00887229">
          <w:t>M</w:t>
        </w:r>
      </w:sdtContent>
    </w:sdt>
    <w:sdt>
      <w:sdtPr>
        <w:alias w:val="CC_Noformat_Partinummer"/>
        <w:tag w:val="CC_Noformat_Partinummer"/>
        <w:id w:val="-2014525982"/>
        <w:text/>
      </w:sdtPr>
      <w:sdtEndPr/>
      <w:sdtContent>
        <w:r w:rsidR="00323B2F">
          <w:t>1607</w:t>
        </w:r>
      </w:sdtContent>
    </w:sdt>
  </w:p>
  <w:p w14:paraId="51346EA2" w14:textId="77777777" w:rsidR="00262EA3" w:rsidRPr="008227B3" w:rsidRDefault="008161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85253A" w14:textId="2D8372B4" w:rsidR="00262EA3" w:rsidRPr="008227B3" w:rsidRDefault="008161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4F7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4F72">
          <w:t>:1132</w:t>
        </w:r>
      </w:sdtContent>
    </w:sdt>
  </w:p>
  <w:p w14:paraId="05F1FCE3" w14:textId="4A6A09B6" w:rsidR="00262EA3" w:rsidRDefault="008161EA" w:rsidP="00E03A3D">
    <w:pPr>
      <w:pStyle w:val="Motionr"/>
    </w:pPr>
    <w:sdt>
      <w:sdtPr>
        <w:alias w:val="CC_Noformat_Avtext"/>
        <w:tag w:val="CC_Noformat_Avtext"/>
        <w:id w:val="-2020768203"/>
        <w:lock w:val="sdtContentLocked"/>
        <w15:appearance w15:val="hidden"/>
        <w:text/>
      </w:sdtPr>
      <w:sdtEndPr/>
      <w:sdtContent>
        <w:r w:rsidR="005E4F72">
          <w:t>av David Josefsson och Marie-Louise Hänel Sandström (båda M)</w:t>
        </w:r>
      </w:sdtContent>
    </w:sdt>
  </w:p>
  <w:sdt>
    <w:sdtPr>
      <w:alias w:val="CC_Noformat_Rubtext"/>
      <w:tag w:val="CC_Noformat_Rubtext"/>
      <w:id w:val="-218060500"/>
      <w:lock w:val="sdtLocked"/>
      <w:text/>
    </w:sdtPr>
    <w:sdtEndPr/>
    <w:sdtContent>
      <w:p w14:paraId="2F7F49A3" w14:textId="08AD83A8" w:rsidR="00262EA3" w:rsidRDefault="00887229" w:rsidP="00283E0F">
        <w:pPr>
          <w:pStyle w:val="FSHRub2"/>
        </w:pPr>
        <w:r>
          <w:t>Stärkt försvar av Göteborg och västkusten</w:t>
        </w:r>
      </w:p>
    </w:sdtContent>
  </w:sdt>
  <w:sdt>
    <w:sdtPr>
      <w:alias w:val="CC_Boilerplate_3"/>
      <w:tag w:val="CC_Boilerplate_3"/>
      <w:id w:val="1606463544"/>
      <w:lock w:val="sdtContentLocked"/>
      <w15:appearance w15:val="hidden"/>
      <w:text w:multiLine="1"/>
    </w:sdtPr>
    <w:sdtEndPr/>
    <w:sdtContent>
      <w:p w14:paraId="4138BC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72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0E83"/>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3D7"/>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2F"/>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27E"/>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0F6"/>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F72"/>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F2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1E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229"/>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273"/>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46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4B1"/>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0A9502"/>
  <w15:chartTrackingRefBased/>
  <w15:docId w15:val="{6D269D9D-5D1A-4CA1-A87B-AE70CC64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7B990FF295437E9FBBDC3918F3D064"/>
        <w:category>
          <w:name w:val="Allmänt"/>
          <w:gallery w:val="placeholder"/>
        </w:category>
        <w:types>
          <w:type w:val="bbPlcHdr"/>
        </w:types>
        <w:behaviors>
          <w:behavior w:val="content"/>
        </w:behaviors>
        <w:guid w:val="{6F0E7685-373B-494D-B3B5-DE9893D54598}"/>
      </w:docPartPr>
      <w:docPartBody>
        <w:p w:rsidR="00DC185C" w:rsidRDefault="00DC185C">
          <w:pPr>
            <w:pStyle w:val="837B990FF295437E9FBBDC3918F3D064"/>
          </w:pPr>
          <w:r w:rsidRPr="005A0A93">
            <w:rPr>
              <w:rStyle w:val="Platshllartext"/>
            </w:rPr>
            <w:t>Förslag till riksdagsbeslut</w:t>
          </w:r>
        </w:p>
      </w:docPartBody>
    </w:docPart>
    <w:docPart>
      <w:docPartPr>
        <w:name w:val="6AAD22704AE4439D8F0A12D2C1E8E8D0"/>
        <w:category>
          <w:name w:val="Allmänt"/>
          <w:gallery w:val="placeholder"/>
        </w:category>
        <w:types>
          <w:type w:val="bbPlcHdr"/>
        </w:types>
        <w:behaviors>
          <w:behavior w:val="content"/>
        </w:behaviors>
        <w:guid w:val="{FE004505-49DD-4B84-A7FD-D1B61B349A85}"/>
      </w:docPartPr>
      <w:docPartBody>
        <w:p w:rsidR="00DC185C" w:rsidRDefault="00DC185C">
          <w:pPr>
            <w:pStyle w:val="6AAD22704AE4439D8F0A12D2C1E8E8D0"/>
          </w:pPr>
          <w:r w:rsidRPr="005A0A93">
            <w:rPr>
              <w:rStyle w:val="Platshllartext"/>
            </w:rPr>
            <w:t>Motivering</w:t>
          </w:r>
        </w:p>
      </w:docPartBody>
    </w:docPart>
    <w:docPart>
      <w:docPartPr>
        <w:name w:val="2E918E0C3B694A99B2B068D935F7C658"/>
        <w:category>
          <w:name w:val="Allmänt"/>
          <w:gallery w:val="placeholder"/>
        </w:category>
        <w:types>
          <w:type w:val="bbPlcHdr"/>
        </w:types>
        <w:behaviors>
          <w:behavior w:val="content"/>
        </w:behaviors>
        <w:guid w:val="{FDBBD9B8-530B-45DF-AA17-BE0F3E001795}"/>
      </w:docPartPr>
      <w:docPartBody>
        <w:p w:rsidR="00720D43" w:rsidRDefault="00720D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5C"/>
    <w:rsid w:val="00262089"/>
    <w:rsid w:val="00720D43"/>
    <w:rsid w:val="00DC18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7B990FF295437E9FBBDC3918F3D064">
    <w:name w:val="837B990FF295437E9FBBDC3918F3D064"/>
  </w:style>
  <w:style w:type="paragraph" w:customStyle="1" w:styleId="6AAD22704AE4439D8F0A12D2C1E8E8D0">
    <w:name w:val="6AAD22704AE4439D8F0A12D2C1E8E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534955-C1C2-4AAC-888C-CC5AAE8843FB}"/>
</file>

<file path=customXml/itemProps2.xml><?xml version="1.0" encoding="utf-8"?>
<ds:datastoreItem xmlns:ds="http://schemas.openxmlformats.org/officeDocument/2006/customXml" ds:itemID="{E2C7D0A7-45DB-4EDD-A081-C3AB59CB17C3}"/>
</file>

<file path=customXml/itemProps3.xml><?xml version="1.0" encoding="utf-8"?>
<ds:datastoreItem xmlns:ds="http://schemas.openxmlformats.org/officeDocument/2006/customXml" ds:itemID="{4403A427-C4E1-4C5C-94A3-72E076471523}"/>
</file>

<file path=docProps/app.xml><?xml version="1.0" encoding="utf-8"?>
<Properties xmlns="http://schemas.openxmlformats.org/officeDocument/2006/extended-properties" xmlns:vt="http://schemas.openxmlformats.org/officeDocument/2006/docPropsVTypes">
  <Template>Normal</Template>
  <TotalTime>4</TotalTime>
  <Pages>1</Pages>
  <Words>251</Words>
  <Characters>1341</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