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E00DC" w:rsidRDefault="001543E1" w14:paraId="7CB85A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84D7D5637C3442C8976F49CC8EA35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3f34cf-239c-4728-b21f-dead6edf1ef1"/>
        <w:id w:val="1917596163"/>
        <w:lock w:val="sdtLocked"/>
      </w:sdtPr>
      <w:sdtEndPr/>
      <w:sdtContent>
        <w:p w:rsidR="004F003D" w:rsidRDefault="001543E1" w14:paraId="501270D0" w14:textId="77777777">
          <w:pPr>
            <w:pStyle w:val="Frslagstext"/>
          </w:pPr>
          <w:r>
            <w:t xml:space="preserve">Riksdagen ställer sig bakom det som anförs i motionen om att se över möjligheten för barn med mycket stark anknytning till Sverige att få uppehållstillstånd på grund av synnerligen ömmande skäl när </w:t>
          </w:r>
          <w:r>
            <w:t>preskriptionstiden tas bort och tillkännager detta för regeringen.</w:t>
          </w:r>
        </w:p>
      </w:sdtContent>
    </w:sdt>
    <w:sdt>
      <w:sdtPr>
        <w:alias w:val="Yrkande 2"/>
        <w:tag w:val="923baeeb-3f63-4d95-a8a8-81fa3c04883a"/>
        <w:id w:val="467400867"/>
        <w:lock w:val="sdtLocked"/>
      </w:sdtPr>
      <w:sdtEndPr/>
      <w:sdtContent>
        <w:p w:rsidR="004F003D" w:rsidRDefault="001543E1" w14:paraId="6E7EB4E0" w14:textId="77777777">
          <w:pPr>
            <w:pStyle w:val="Frslagstext"/>
          </w:pPr>
          <w:r>
            <w:t>Riksdagen ställer sig bakom det som anförs i motionen om att se över möjligheten att ge personer som fått avslag på sin asylansökan men som inte kan återvända till sitt hemland av praktis</w:t>
          </w:r>
          <w:r>
            <w:t>ka skäl de inte kan påverka bättre möjlighet till uppehållstillstånd och tillkännager detta för regeringen.</w:t>
          </w:r>
        </w:p>
      </w:sdtContent>
    </w:sdt>
    <w:sdt>
      <w:sdtPr>
        <w:alias w:val="Yrkande 3"/>
        <w:tag w:val="689ec6e9-975e-43f9-b1e1-486341e748e6"/>
        <w:id w:val="612258838"/>
        <w:lock w:val="sdtLocked"/>
      </w:sdtPr>
      <w:sdtEndPr/>
      <w:sdtContent>
        <w:p w:rsidR="004F003D" w:rsidRDefault="001543E1" w14:paraId="72005811" w14:textId="77777777">
          <w:pPr>
            <w:pStyle w:val="Frslagstext"/>
          </w:pPr>
          <w:r>
            <w:t>Riksdagen ställer sig bakom det som anförs i motionen om att i stället för att avskaffa möjligheten till spårbyte se över hur systemet kan göras o</w:t>
          </w:r>
          <w:r>
            <w:t>m så att det blir mer ändamålsenligt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9747C355BD4F17BF97BEAAFB16E13F"/>
        </w:placeholder>
        <w:text/>
      </w:sdtPr>
      <w:sdtEndPr/>
      <w:sdtContent>
        <w:p w:rsidRPr="009B062B" w:rsidR="006D79C9" w:rsidP="00333E95" w:rsidRDefault="006D79C9" w14:paraId="1196BD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4228C" w:rsidR="0034228C" w:rsidP="00134E9B" w:rsidRDefault="0034228C" w14:paraId="7E091FF4" w14:textId="3E36A908">
      <w:pPr>
        <w:pStyle w:val="Normalutanindragellerluft"/>
      </w:pPr>
      <w:r w:rsidRPr="0034228C">
        <w:t>En migrationspolitik som kombinerar medmänsklighet med ordning och reda förutsätter att den som fått avslag på sin asylansökan återvänder till sitt hemland. I</w:t>
      </w:r>
      <w:r w:rsidR="001B1272">
        <w:t xml:space="preserve"> </w:t>
      </w:r>
      <w:r w:rsidRPr="0034228C">
        <w:t xml:space="preserve">dag är det inte tillräckligt många personer som återvänder efter avslagsbeslut. </w:t>
      </w:r>
      <w:r w:rsidR="00296139">
        <w:t>Vi anser därför att y</w:t>
      </w:r>
      <w:r w:rsidRPr="0034228C">
        <w:t>tterligare åtgärder behöver vidtas för att ett sammanhållet, humant och effektivt åter</w:t>
      </w:r>
      <w:r w:rsidR="00134E9B">
        <w:softHyphen/>
      </w:r>
      <w:r w:rsidRPr="0034228C">
        <w:t xml:space="preserve">vändande ska komma på plats. </w:t>
      </w:r>
    </w:p>
    <w:p w:rsidR="0034228C" w:rsidP="00134E9B" w:rsidRDefault="0074424A" w14:paraId="0CB826B2" w14:textId="4EEC875F">
      <w:r>
        <w:t xml:space="preserve">En person som sökt asyl </w:t>
      </w:r>
      <w:r w:rsidR="00827E33">
        <w:t>och fått avslag på sin asylansökan kan i</w:t>
      </w:r>
      <w:r w:rsidR="001B1272">
        <w:t xml:space="preserve"> </w:t>
      </w:r>
      <w:r w:rsidR="00827E33">
        <w:t xml:space="preserve">dag ansöka om asyl på nytt fyra år efter att avslagsbeslutet vunnit laga kraft. Regeringen föreslår i den aktuella propositionen att preskriptionstiden </w:t>
      </w:r>
      <w:r w:rsidR="001B1272">
        <w:t xml:space="preserve">helt tas bort </w:t>
      </w:r>
      <w:r w:rsidR="00827E33">
        <w:t xml:space="preserve">för den som stannar kvar i landet, och </w:t>
      </w:r>
      <w:r w:rsidRPr="0074424A" w:rsidR="0034228C">
        <w:rPr>
          <w:rStyle w:val="FrslagstextChar"/>
        </w:rPr>
        <w:t xml:space="preserve">att </w:t>
      </w:r>
      <w:r w:rsidR="0034228C">
        <w:rPr>
          <w:rStyle w:val="FrslagstextChar"/>
        </w:rPr>
        <w:t xml:space="preserve">den som lämnar landet ska få sitt beslut preskriberat fem år efter </w:t>
      </w:r>
      <w:r w:rsidR="0034228C">
        <w:rPr>
          <w:rStyle w:val="FrslagstextChar"/>
        </w:rPr>
        <w:lastRenderedPageBreak/>
        <w:t xml:space="preserve">avresedagen. </w:t>
      </w:r>
      <w:r w:rsidR="0034228C">
        <w:t>O</w:t>
      </w:r>
      <w:r w:rsidRPr="0074424A" w:rsidR="0034228C">
        <w:t>m beslutet är förenat med ett återreseförbud som löper vid denna tid</w:t>
      </w:r>
      <w:r w:rsidR="00134E9B">
        <w:softHyphen/>
      </w:r>
      <w:r w:rsidRPr="0074424A" w:rsidR="0034228C">
        <w:t>punkt, ska beslutet upphöra att gälla först när tiden för återreseförbudet löper ut</w:t>
      </w:r>
      <w:r w:rsidR="0034228C">
        <w:t xml:space="preserve">. </w:t>
      </w:r>
    </w:p>
    <w:p w:rsidR="0074424A" w:rsidP="00134E9B" w:rsidRDefault="0034228C" w14:paraId="01FDD3C9" w14:textId="1FA06AB1">
      <w:r>
        <w:t xml:space="preserve">Ett argument för att förlänga preskriptionstiden är att </w:t>
      </w:r>
      <w:r w:rsidR="0074424A">
        <w:t>system</w:t>
      </w:r>
      <w:r w:rsidR="001B1272">
        <w:t>et</w:t>
      </w:r>
      <w:r w:rsidR="0074424A">
        <w:t xml:space="preserve"> </w:t>
      </w:r>
      <w:r>
        <w:t>– som det ser ut i</w:t>
      </w:r>
      <w:r w:rsidR="001B1272">
        <w:t xml:space="preserve"> </w:t>
      </w:r>
      <w:r>
        <w:t>dag</w:t>
      </w:r>
      <w:r w:rsidR="001B1272">
        <w:t xml:space="preserve"> –</w:t>
      </w:r>
      <w:r>
        <w:t xml:space="preserve"> </w:t>
      </w:r>
      <w:r w:rsidR="0074424A">
        <w:t xml:space="preserve">skapar incitament att hålla sig undan myndigheterna och inte återvända till hemlandet trots att </w:t>
      </w:r>
      <w:r w:rsidR="00AF73EF">
        <w:t>den asylsökande</w:t>
      </w:r>
      <w:r w:rsidR="0074424A">
        <w:t xml:space="preserve"> fått avslag. Vi </w:t>
      </w:r>
      <w:r>
        <w:t xml:space="preserve">i Centerpartiet </w:t>
      </w:r>
      <w:r w:rsidR="0074424A">
        <w:t>har därför</w:t>
      </w:r>
      <w:r>
        <w:t>, sedan ett antal år tillbaka</w:t>
      </w:r>
      <w:r w:rsidR="0074424A">
        <w:t xml:space="preserve">, öppnat upp för att </w:t>
      </w:r>
      <w:r w:rsidR="00334C52">
        <w:t xml:space="preserve">se över </w:t>
      </w:r>
      <w:r w:rsidR="0074424A">
        <w:t xml:space="preserve">preskriptionstiden. </w:t>
      </w:r>
    </w:p>
    <w:p w:rsidR="0074424A" w:rsidP="00134E9B" w:rsidRDefault="00AB1D8C" w14:paraId="2B75D200" w14:textId="631216B6">
      <w:r>
        <w:t xml:space="preserve">Precis som regeringen framhåller </w:t>
      </w:r>
      <w:r w:rsidR="0074424A">
        <w:t xml:space="preserve">finns möjlighet att ansöka om </w:t>
      </w:r>
      <w:r w:rsidR="001B1272">
        <w:t>s.k.</w:t>
      </w:r>
      <w:r w:rsidR="0074424A">
        <w:t xml:space="preserve"> verkställighets</w:t>
      </w:r>
      <w:r w:rsidR="00134E9B">
        <w:softHyphen/>
      </w:r>
      <w:r w:rsidR="0074424A">
        <w:t xml:space="preserve">hinder för den som kommer från ett land där </w:t>
      </w:r>
      <w:r>
        <w:t>säkerhets</w:t>
      </w:r>
      <w:r w:rsidR="0074424A">
        <w:t>situationen snabbt förändrats.</w:t>
      </w:r>
      <w:r>
        <w:t xml:space="preserve"> Det kan </w:t>
      </w:r>
      <w:r w:rsidR="001B1272">
        <w:t>t.ex.</w:t>
      </w:r>
      <w:r>
        <w:t xml:space="preserve"> handla om en eskalering av en konflikt i </w:t>
      </w:r>
      <w:r w:rsidR="00AF73EF">
        <w:t>hem</w:t>
      </w:r>
      <w:r>
        <w:t>landet.</w:t>
      </w:r>
      <w:r w:rsidR="0074424A">
        <w:t xml:space="preserve"> Den möjligheten finns kvar. Men en</w:t>
      </w:r>
      <w:r>
        <w:t xml:space="preserve"> </w:t>
      </w:r>
      <w:r w:rsidR="00B85AF6">
        <w:t xml:space="preserve">av flera </w:t>
      </w:r>
      <w:r w:rsidR="0074424A">
        <w:t>skillnad</w:t>
      </w:r>
      <w:r w:rsidR="00B85AF6">
        <w:t>er</w:t>
      </w:r>
      <w:r w:rsidR="0074424A">
        <w:t xml:space="preserve"> mellan verkställighetshinder och en ny asylansökan är att man inom en ny ansökan prövas mot den humanitära grunden</w:t>
      </w:r>
      <w:r>
        <w:t xml:space="preserve">, en prövning som inte görs inom ramen för verkställighetshinder. Den humanitära grunden ger </w:t>
      </w:r>
      <w:r w:rsidR="001B1272">
        <w:t>bl.a.</w:t>
      </w:r>
      <w:r>
        <w:t xml:space="preserve"> vissa</w:t>
      </w:r>
      <w:r w:rsidR="0074424A">
        <w:t xml:space="preserve"> barn som bott hela si</w:t>
      </w:r>
      <w:r>
        <w:t>tt</w:t>
      </w:r>
      <w:r w:rsidR="0074424A">
        <w:t xml:space="preserve"> liv i Sverige</w:t>
      </w:r>
      <w:r>
        <w:t xml:space="preserve"> en möjlighet att stanna kvar</w:t>
      </w:r>
      <w:r w:rsidR="0074424A">
        <w:t>. När man nu tar bort möjligheten till en ny ansökan i Sverige</w:t>
      </w:r>
      <w:r w:rsidR="001B1272">
        <w:t xml:space="preserve"> </w:t>
      </w:r>
      <w:r w:rsidR="0074424A">
        <w:t>försvinner</w:t>
      </w:r>
      <w:r>
        <w:t xml:space="preserve"> också</w:t>
      </w:r>
      <w:r w:rsidR="0074424A">
        <w:t xml:space="preserve"> möjligheten för </w:t>
      </w:r>
      <w:r>
        <w:t xml:space="preserve">de </w:t>
      </w:r>
      <w:r w:rsidR="0074424A">
        <w:t xml:space="preserve">barn som </w:t>
      </w:r>
      <w:r>
        <w:t xml:space="preserve">bott här i hela sitt liv </w:t>
      </w:r>
      <w:r w:rsidR="0074424A">
        <w:t xml:space="preserve">att få uppehållstillstånd </w:t>
      </w:r>
      <w:r>
        <w:t>på denna grund</w:t>
      </w:r>
      <w:r w:rsidR="0074424A">
        <w:t xml:space="preserve">. </w:t>
      </w:r>
      <w:r>
        <w:t xml:space="preserve">Vi anser </w:t>
      </w:r>
      <w:r w:rsidR="00FF36FE">
        <w:t>att det</w:t>
      </w:r>
      <w:r w:rsidR="00AF73EF">
        <w:t xml:space="preserve"> </w:t>
      </w:r>
      <w:r w:rsidR="00FF36FE">
        <w:t xml:space="preserve">inte är proportionerligt. </w:t>
      </w:r>
      <w:r w:rsidR="00F0018C">
        <w:t xml:space="preserve">En ny asylansökan </w:t>
      </w:r>
      <w:r w:rsidR="00BA2B02">
        <w:t xml:space="preserve">ger också en möjlighet </w:t>
      </w:r>
      <w:r w:rsidR="00F0018C">
        <w:t>för personer som inte kan återvända av praktiska skäl som de själva inte kan påverka att få stanna</w:t>
      </w:r>
      <w:r w:rsidR="007225DF">
        <w:t xml:space="preserve"> enligt den humanitära grunden.</w:t>
      </w:r>
      <w:r w:rsidR="00F0018C">
        <w:t xml:space="preserve"> </w:t>
      </w:r>
      <w:r w:rsidR="00BA2B02">
        <w:t>Dessa personer faller ofta mellan</w:t>
      </w:r>
      <w:r w:rsidR="001B1272">
        <w:t xml:space="preserve"> stolarna</w:t>
      </w:r>
      <w:r w:rsidR="00BA2B02">
        <w:t xml:space="preserve">, och det är viktigt att ge dem en </w:t>
      </w:r>
      <w:r w:rsidR="00334C52">
        <w:t xml:space="preserve">bättre </w:t>
      </w:r>
      <w:r w:rsidR="00BA2B02">
        <w:t>möjlighet att</w:t>
      </w:r>
      <w:r w:rsidR="000B63EB">
        <w:t xml:space="preserve"> få uppehållstillstånd</w:t>
      </w:r>
      <w:r w:rsidR="00BA2B02">
        <w:t xml:space="preserve"> nu när preskriptionstiden tas bort.</w:t>
      </w:r>
    </w:p>
    <w:p w:rsidR="00BB6339" w:rsidP="00134E9B" w:rsidRDefault="00FF36FE" w14:paraId="7D656B5F" w14:textId="367DA7E2">
      <w:r>
        <w:t xml:space="preserve">Regeringen föreslår också att möjligheten för den som fått avslag på sin asylansökan att </w:t>
      </w:r>
      <w:r w:rsidR="00296139">
        <w:t xml:space="preserve">under vissa förutsättningar </w:t>
      </w:r>
      <w:r>
        <w:t xml:space="preserve">få uppehållstillstånd på grund av arbete – </w:t>
      </w:r>
      <w:r w:rsidR="004C4139">
        <w:t>s.k.</w:t>
      </w:r>
      <w:r>
        <w:t xml:space="preserve"> spårbyte </w:t>
      </w:r>
      <w:r w:rsidR="004C4139">
        <w:t>–</w:t>
      </w:r>
      <w:r>
        <w:t xml:space="preserve"> ska tas bort</w:t>
      </w:r>
      <w:r w:rsidR="00296139">
        <w:t xml:space="preserve">. Systemet med spårbyte har under de senaste åren kritiserats, </w:t>
      </w:r>
      <w:r w:rsidR="004C4139">
        <w:t>bl.a.</w:t>
      </w:r>
      <w:r w:rsidR="00296139">
        <w:t xml:space="preserve"> för att bidra till att asylsystemet utnyttjas. Exempelvis genom att personer som inte har asyl</w:t>
      </w:r>
      <w:r w:rsidR="00134E9B">
        <w:softHyphen/>
      </w:r>
      <w:r w:rsidR="00296139">
        <w:t>skäl söker asyl med syfte</w:t>
      </w:r>
      <w:r w:rsidR="004C4139">
        <w:t>t</w:t>
      </w:r>
      <w:r w:rsidR="00296139">
        <w:t xml:space="preserve"> att göra ett spårbyte. Vi i Centerpartiet tar denna kritik på allvar. Samtidigt har det gett en möjlighet för den som försörjer sig själv och bidrar att stanna kvar. </w:t>
      </w:r>
      <w:r w:rsidR="0074424A">
        <w:t xml:space="preserve">Vi </w:t>
      </w:r>
      <w:r w:rsidR="00296139">
        <w:t>ser därför hellre att man i ett första steg ser över hur systemet för spår</w:t>
      </w:r>
      <w:r w:rsidR="00134E9B">
        <w:softHyphen/>
      </w:r>
      <w:r w:rsidR="00296139">
        <w:t>byte kan gör</w:t>
      </w:r>
      <w:r w:rsidR="004C4139">
        <w:t>a</w:t>
      </w:r>
      <w:r w:rsidR="00296139">
        <w:t xml:space="preserve">s </w:t>
      </w:r>
      <w:r w:rsidR="0074424A">
        <w:t>om</w:t>
      </w:r>
      <w:r w:rsidR="00296139">
        <w:t xml:space="preserve"> för att bli mer ändamålsenligt.</w:t>
      </w:r>
    </w:p>
    <w:sdt>
      <w:sdtPr>
        <w:alias w:val="CC_Underskrifter"/>
        <w:tag w:val="CC_Underskrifter"/>
        <w:id w:val="583496634"/>
        <w:lock w:val="sdtContentLocked"/>
        <w:placeholder>
          <w:docPart w:val="E3A5D0A477DD4647A64F262EC16121BB"/>
        </w:placeholder>
      </w:sdtPr>
      <w:sdtEndPr/>
      <w:sdtContent>
        <w:p w:rsidR="00CE00DC" w:rsidP="00E360C6" w:rsidRDefault="00CE00DC" w14:paraId="6033AACE" w14:textId="77777777"/>
        <w:p w:rsidRPr="008E0FE2" w:rsidR="004801AC" w:rsidP="00E360C6" w:rsidRDefault="001543E1" w14:paraId="28756E94" w14:textId="5A7EA8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003D" w14:paraId="0B72E9F4" w14:textId="77777777">
        <w:trPr>
          <w:cantSplit/>
        </w:trPr>
        <w:tc>
          <w:tcPr>
            <w:tcW w:w="50" w:type="pct"/>
            <w:vAlign w:val="bottom"/>
          </w:tcPr>
          <w:p w:rsidR="004F003D" w:rsidRDefault="001543E1" w14:paraId="0E6AE749" w14:textId="77777777">
            <w:pPr>
              <w:pStyle w:val="Underskrifter"/>
              <w:spacing w:after="0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 w:rsidR="004F003D" w:rsidRDefault="004F003D" w14:paraId="36378841" w14:textId="77777777">
            <w:pPr>
              <w:pStyle w:val="Underskrifter"/>
              <w:spacing w:after="0"/>
            </w:pPr>
          </w:p>
        </w:tc>
      </w:tr>
      <w:tr w:rsidR="004F003D" w14:paraId="310CEEAC" w14:textId="77777777">
        <w:trPr>
          <w:cantSplit/>
        </w:trPr>
        <w:tc>
          <w:tcPr>
            <w:tcW w:w="50" w:type="pct"/>
            <w:vAlign w:val="bottom"/>
          </w:tcPr>
          <w:p w:rsidR="004F003D" w:rsidRDefault="001543E1" w14:paraId="5285DBEE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4F003D" w:rsidRDefault="001543E1" w14:paraId="74530C54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="004F003D" w:rsidRDefault="004F003D" w14:paraId="68FF1DA7" w14:textId="77777777"/>
    <w:sectPr w:rsidR="004F003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3806" w14:textId="77777777" w:rsidR="0074057A" w:rsidRDefault="0074057A" w:rsidP="000C1CAD">
      <w:pPr>
        <w:spacing w:line="240" w:lineRule="auto"/>
      </w:pPr>
      <w:r>
        <w:separator/>
      </w:r>
    </w:p>
  </w:endnote>
  <w:endnote w:type="continuationSeparator" w:id="0">
    <w:p w14:paraId="128A2F75" w14:textId="77777777" w:rsidR="0074057A" w:rsidRDefault="007405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59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0C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F806" w14:textId="30F2CDE8" w:rsidR="00262EA3" w:rsidRPr="00E360C6" w:rsidRDefault="00262EA3" w:rsidP="00E360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9D6F" w14:textId="77777777" w:rsidR="0074057A" w:rsidRDefault="0074057A" w:rsidP="000C1CAD">
      <w:pPr>
        <w:spacing w:line="240" w:lineRule="auto"/>
      </w:pPr>
      <w:r>
        <w:separator/>
      </w:r>
    </w:p>
  </w:footnote>
  <w:footnote w:type="continuationSeparator" w:id="0">
    <w:p w14:paraId="2B28A0AF" w14:textId="77777777" w:rsidR="0074057A" w:rsidRDefault="007405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9B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5804E6" wp14:editId="37C0E4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952FF" w14:textId="1453D15F" w:rsidR="00262EA3" w:rsidRDefault="001543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5740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804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6952FF" w14:textId="1453D15F" w:rsidR="00262EA3" w:rsidRDefault="001543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5740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8C16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03E" w14:textId="77777777" w:rsidR="00262EA3" w:rsidRDefault="00262EA3" w:rsidP="008563AC">
    <w:pPr>
      <w:jc w:val="right"/>
    </w:pPr>
  </w:p>
  <w:p w14:paraId="3314E02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DCAD" w14:textId="77777777" w:rsidR="00262EA3" w:rsidRDefault="001543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0D4F8F" wp14:editId="5FB22C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31C86B" w14:textId="3838B71A" w:rsidR="00262EA3" w:rsidRDefault="001543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60C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57407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1E2762F" w14:textId="77777777" w:rsidR="00262EA3" w:rsidRPr="008227B3" w:rsidRDefault="001543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DC9D39" w14:textId="53B7BFD9" w:rsidR="00262EA3" w:rsidRPr="008227B3" w:rsidRDefault="001543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60C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60C6">
          <w:t>:3336</w:t>
        </w:r>
      </w:sdtContent>
    </w:sdt>
  </w:p>
  <w:p w14:paraId="15887DBC" w14:textId="54853D28" w:rsidR="00262EA3" w:rsidRDefault="001543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E360C6">
          <w:t>av Jonny Cato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C80C939FBE4C52BC128E40D360D6C0"/>
      </w:placeholder>
      <w:text/>
    </w:sdtPr>
    <w:sdtEndPr/>
    <w:sdtContent>
      <w:p w14:paraId="304C609A" w14:textId="1AD12E63" w:rsidR="00262EA3" w:rsidRDefault="00F57407" w:rsidP="00283E0F">
        <w:pPr>
          <w:pStyle w:val="FSHRub2"/>
        </w:pPr>
        <w:r>
          <w:t>med anledning av prop. 2024/25:92 Preskription av avlägsnandebeslut och vissa frågor om återreseförbud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22BC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74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897"/>
    <w:rsid w:val="00070A5C"/>
    <w:rsid w:val="000710A5"/>
    <w:rsid w:val="00071630"/>
    <w:rsid w:val="00071671"/>
    <w:rsid w:val="000719B7"/>
    <w:rsid w:val="000721AE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6A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3EB"/>
    <w:rsid w:val="000B680E"/>
    <w:rsid w:val="000B79EA"/>
    <w:rsid w:val="000C1CAD"/>
    <w:rsid w:val="000C25D7"/>
    <w:rsid w:val="000C2779"/>
    <w:rsid w:val="000C28AB"/>
    <w:rsid w:val="000C2EF9"/>
    <w:rsid w:val="000C34E6"/>
    <w:rsid w:val="000C355B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4E9B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3E1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046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BC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AFB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13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4C52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28C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139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03D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603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5F1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6A3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5D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57A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2EAA"/>
    <w:rsid w:val="00743791"/>
    <w:rsid w:val="00743B96"/>
    <w:rsid w:val="00744159"/>
    <w:rsid w:val="0074424A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10A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E33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F16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10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8C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3EF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AF6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B02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DCC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0DC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7D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0C6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18C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407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6FE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46138"/>
  <w15:chartTrackingRefBased/>
  <w15:docId w15:val="{D8D6CAAA-0405-4449-881F-35445921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4D7D5637C3442C8976F49CC8EA3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B91DF-4B76-4B02-8C5A-0F446F292CDD}"/>
      </w:docPartPr>
      <w:docPartBody>
        <w:p w:rsidR="00E54D76" w:rsidRDefault="00EE5AB8">
          <w:pPr>
            <w:pStyle w:val="584D7D5637C3442C8976F49CC8EA35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9747C355BD4F17BF97BEAAFB16E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5C4B1-4204-4679-AC2C-8E96F02694A9}"/>
      </w:docPartPr>
      <w:docPartBody>
        <w:p w:rsidR="00E54D76" w:rsidRDefault="00EE5AB8">
          <w:pPr>
            <w:pStyle w:val="A09747C355BD4F17BF97BEAAFB16E1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B8EEC-DCA2-478B-9E37-4A1AC1761F48}"/>
      </w:docPartPr>
      <w:docPartBody>
        <w:p w:rsidR="00E54D76" w:rsidRDefault="00106C75">
          <w:r w:rsidRPr="002230D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C80C939FBE4C52BC128E40D360D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59A29-5670-4F04-960B-F87338C4E011}"/>
      </w:docPartPr>
      <w:docPartBody>
        <w:p w:rsidR="00E54D76" w:rsidRDefault="00106C75">
          <w:r w:rsidRPr="002230D1">
            <w:rPr>
              <w:rStyle w:val="Platshllartext"/>
            </w:rPr>
            <w:t>[ange din text här]</w:t>
          </w:r>
        </w:p>
      </w:docPartBody>
    </w:docPart>
    <w:docPart>
      <w:docPartPr>
        <w:name w:val="E3A5D0A477DD4647A64F262EC1612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15521-5FAC-4D26-AAF3-C3FC409E2AAD}"/>
      </w:docPartPr>
      <w:docPartBody>
        <w:p w:rsidR="002110AD" w:rsidRDefault="002110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75"/>
    <w:rsid w:val="00106C75"/>
    <w:rsid w:val="002110AD"/>
    <w:rsid w:val="002372D8"/>
    <w:rsid w:val="004145D7"/>
    <w:rsid w:val="00544D18"/>
    <w:rsid w:val="00983E02"/>
    <w:rsid w:val="00BC6B63"/>
    <w:rsid w:val="00E54D76"/>
    <w:rsid w:val="00E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3E02"/>
    <w:rPr>
      <w:color w:val="F4B083" w:themeColor="accent2" w:themeTint="99"/>
    </w:rPr>
  </w:style>
  <w:style w:type="paragraph" w:customStyle="1" w:styleId="584D7D5637C3442C8976F49CC8EA35DE">
    <w:name w:val="584D7D5637C3442C8976F49CC8EA35DE"/>
  </w:style>
  <w:style w:type="paragraph" w:customStyle="1" w:styleId="A09747C355BD4F17BF97BEAAFB16E13F">
    <w:name w:val="A09747C355BD4F17BF97BEAAFB16E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71500-DD91-4B19-A1A8-C3315FFE6C6E}"/>
</file>

<file path=customXml/itemProps2.xml><?xml version="1.0" encoding="utf-8"?>
<ds:datastoreItem xmlns:ds="http://schemas.openxmlformats.org/officeDocument/2006/customXml" ds:itemID="{AF7CCDAA-516C-4D41-9BD2-5822F6DA00FB}"/>
</file>

<file path=customXml/itemProps3.xml><?xml version="1.0" encoding="utf-8"?>
<ds:datastoreItem xmlns:ds="http://schemas.openxmlformats.org/officeDocument/2006/customXml" ds:itemID="{9A9AD109-0070-4E12-BC1D-D135DCB4D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622</Words>
  <Characters>3277</Characters>
  <Application>Microsoft Office Word</Application>
  <DocSecurity>0</DocSecurity>
  <Lines>58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Proposition 2024 25 92 Preskription av avlägsnandebeslut och vissa frågor om återreseförbud</vt:lpstr>
      <vt:lpstr>
      </vt:lpstr>
    </vt:vector>
  </TitlesOfParts>
  <Company>Sveriges riksdag</Company>
  <LinksUpToDate>false</LinksUpToDate>
  <CharactersWithSpaces>3884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