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81C2A8A8824BA39DB891C08A6C782B"/>
        </w:placeholder>
        <w:text/>
      </w:sdtPr>
      <w:sdtEndPr/>
      <w:sdtContent>
        <w:p w:rsidRPr="009B062B" w:rsidR="00AF30DD" w:rsidP="00DA28CE" w:rsidRDefault="00AF30DD" w14:paraId="27E59FA1" w14:textId="77777777">
          <w:pPr>
            <w:pStyle w:val="Rubrik1"/>
            <w:spacing w:after="300"/>
          </w:pPr>
          <w:r w:rsidRPr="009B062B">
            <w:t>Förslag till riksdagsbeslut</w:t>
          </w:r>
        </w:p>
      </w:sdtContent>
    </w:sdt>
    <w:sdt>
      <w:sdtPr>
        <w:alias w:val="Yrkande 1"/>
        <w:tag w:val="c9b012c2-c215-446b-b80e-165e416176bf"/>
        <w:id w:val="745530808"/>
        <w:lock w:val="sdtLocked"/>
      </w:sdtPr>
      <w:sdtEndPr/>
      <w:sdtContent>
        <w:p w:rsidR="00A973C2" w:rsidRDefault="00070C72" w14:paraId="3B3C5FE5" w14:textId="17E65E63">
          <w:pPr>
            <w:pStyle w:val="Frslagstext"/>
            <w:numPr>
              <w:ilvl w:val="0"/>
              <w:numId w:val="0"/>
            </w:numPr>
          </w:pPr>
          <w:r>
            <w:t>Riksdagen anvisar anslagen för 2019 inom utgiftsområde 24 Näringsliv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84F5F4AD7014294A01C73D21628295C"/>
        </w:placeholder>
        <w:text/>
      </w:sdtPr>
      <w:sdtEndPr/>
      <w:sdtContent>
        <w:p w:rsidRPr="002E7014" w:rsidR="006D79C9" w:rsidP="00333E95" w:rsidRDefault="006D79C9" w14:paraId="6E3FFD79" w14:textId="77777777">
          <w:pPr>
            <w:pStyle w:val="Rubrik1"/>
          </w:pPr>
          <w:r>
            <w:t>Motivering</w:t>
          </w:r>
        </w:p>
      </w:sdtContent>
    </w:sdt>
    <w:p w:rsidRPr="00267166" w:rsidR="00BD670D" w:rsidP="00267166" w:rsidRDefault="00BD670D" w14:paraId="27EBEC37" w14:textId="77777777">
      <w:pPr>
        <w:pStyle w:val="Normalutanindragellerluft"/>
      </w:pPr>
      <w:r w:rsidRPr="00267166">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267166" w:rsidR="00BD670D" w:rsidP="00267166" w:rsidRDefault="00BD670D" w14:paraId="2B6A7FF7" w14:textId="77777777">
      <w:r w:rsidRPr="00267166">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67166" w:rsidR="00BD670D" w:rsidP="00267166" w:rsidRDefault="00BD670D" w14:paraId="5744172E" w14:textId="7EF8608F">
      <w:r w:rsidRPr="00267166">
        <w:t>Sverigedemokraterna står fritt från såväl socialismens som liberalismens ekono</w:t>
      </w:r>
      <w:r w:rsidR="00F1420D">
        <w:softHyphen/>
      </w:r>
      <w:r w:rsidRPr="00267166">
        <w:t>miska teorier och kan därför inta ett pragmatiskt och verklighetsanpassat förhållnings</w:t>
      </w:r>
      <w:r w:rsidR="00F1420D">
        <w:softHyphen/>
      </w:r>
      <w:r w:rsidRPr="00267166">
        <w:t>sätt i ekonomiska frågor. Förutsatt att det kan gagna Sverige och dess medborgare är vi öppna för samtal, diskussioner och samarbeten med alla andra partier.</w:t>
      </w:r>
    </w:p>
    <w:p w:rsidRPr="00267166" w:rsidR="00BD670D" w:rsidP="00267166" w:rsidRDefault="00BD670D" w14:paraId="5390F545" w14:textId="77777777">
      <w:r w:rsidRPr="00267166">
        <w:lastRenderedPageBreak/>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267166" w:rsidR="00BD670D" w:rsidP="00267166" w:rsidRDefault="00BD670D" w14:paraId="536A008D" w14:textId="40E2F4C6">
      <w:r w:rsidRPr="00267166">
        <w:t>Vi är i grunden ett marknadsliberalt och handelsinriktat parti. Vi prioriterar skapan</w:t>
      </w:r>
      <w:r w:rsidR="00F1420D">
        <w:softHyphen/>
      </w:r>
      <w:r w:rsidRPr="00267166">
        <w:t>det av ett gott näringslivsklimat för att såväl nya som gamla företag ska kunna verka och växa och att Sveriges anor som en innovationsdriven nation ska fortleva. Det är entreprenörer som skapar nya affärsmöjligheter och som lägger grunden för nya innovativa företag i Sverige. Vi vill se tydliga och långsiktiga spelregler för hela näringslivet, för såväl stora som små företag</w:t>
      </w:r>
      <w:r w:rsidRPr="00267166" w:rsidR="00267166">
        <w:t>,</w:t>
      </w:r>
      <w:r w:rsidRPr="00267166">
        <w:t xml:space="preserve"> och det är angeläget att företagen ges möjligheter att verka på en marknad med tydliga ramverk men utan onödigt regel</w:t>
      </w:r>
      <w:r w:rsidR="00F1420D">
        <w:softHyphen/>
      </w:r>
      <w:r w:rsidRPr="00267166">
        <w:t xml:space="preserve">krångel. Det är så vi bygger framtidens välstånd. </w:t>
      </w:r>
    </w:p>
    <w:p w:rsidRPr="00267166" w:rsidR="00BD670D" w:rsidP="00267166" w:rsidRDefault="003E3D99" w14:paraId="1E2F2D42" w14:textId="17A3B4ED">
      <w:pPr>
        <w:pStyle w:val="Tabellrubrik"/>
      </w:pPr>
      <w:r w:rsidRPr="00267166">
        <w:t>Tabell 1 Anslagsförslag 2019 för utgiftsområde 24 Näringsliv</w:t>
      </w:r>
    </w:p>
    <w:p w:rsidRPr="00267166" w:rsidR="00267166" w:rsidP="00267166" w:rsidRDefault="00267166" w14:paraId="3ADD6B84" w14:textId="77777777">
      <w:pPr>
        <w:pStyle w:val="Tabellunderrubrik"/>
      </w:pPr>
      <w:r w:rsidRPr="00267166">
        <w:t>Tusental kronor</w:t>
      </w:r>
    </w:p>
    <w:tbl>
      <w:tblPr>
        <w:tblW w:w="8505" w:type="dxa"/>
        <w:tblCellMar>
          <w:left w:w="70" w:type="dxa"/>
          <w:right w:w="70" w:type="dxa"/>
        </w:tblCellMar>
        <w:tblLook w:val="04A0" w:firstRow="1" w:lastRow="0" w:firstColumn="1" w:lastColumn="0" w:noHBand="0" w:noVBand="1"/>
      </w:tblPr>
      <w:tblGrid>
        <w:gridCol w:w="600"/>
        <w:gridCol w:w="4800"/>
        <w:gridCol w:w="1300"/>
        <w:gridCol w:w="1805"/>
      </w:tblGrid>
      <w:tr w:rsidRPr="00267166" w:rsidR="003E3D99" w:rsidTr="00F1420D" w14:paraId="5F923407"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267166" w:rsidR="003E3D99" w:rsidP="00267166" w:rsidRDefault="003E3D99" w14:paraId="52E94C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67166">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267166" w:rsidR="003E3D99" w:rsidP="00267166" w:rsidRDefault="003E3D99" w14:paraId="5B235F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166">
              <w:rPr>
                <w:rFonts w:ascii="Times New Roman" w:hAnsi="Times New Roman" w:eastAsia="Times New Roman" w:cs="Times New Roman"/>
                <w:b/>
                <w:bCs/>
                <w:kern w:val="0"/>
                <w:sz w:val="20"/>
                <w:szCs w:val="20"/>
                <w:lang w:eastAsia="sv-SE"/>
                <w14:numSpacing w14:val="default"/>
              </w:rPr>
              <w:t>Regeringens förslag</w:t>
            </w:r>
          </w:p>
        </w:tc>
        <w:tc>
          <w:tcPr>
            <w:tcW w:w="1805" w:type="dxa"/>
            <w:tcBorders>
              <w:top w:val="single" w:color="auto" w:sz="4" w:space="0"/>
              <w:left w:val="nil"/>
              <w:bottom w:val="single" w:color="auto" w:sz="4" w:space="0"/>
              <w:right w:val="nil"/>
            </w:tcBorders>
            <w:shd w:val="clear" w:color="auto" w:fill="auto"/>
            <w:hideMark/>
          </w:tcPr>
          <w:p w:rsidRPr="00267166" w:rsidR="003E3D99" w:rsidP="00267166" w:rsidRDefault="003E3D99" w14:paraId="771E46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166">
              <w:rPr>
                <w:rFonts w:ascii="Times New Roman" w:hAnsi="Times New Roman" w:eastAsia="Times New Roman" w:cs="Times New Roman"/>
                <w:b/>
                <w:bCs/>
                <w:kern w:val="0"/>
                <w:sz w:val="20"/>
                <w:szCs w:val="20"/>
                <w:lang w:eastAsia="sv-SE"/>
                <w14:numSpacing w14:val="default"/>
              </w:rPr>
              <w:t>Avvikelse från regeringen (SD)</w:t>
            </w:r>
          </w:p>
        </w:tc>
      </w:tr>
      <w:tr w:rsidRPr="00267166" w:rsidR="003E3D99" w:rsidTr="00F1420D" w14:paraId="580E0AE6"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06E2C7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267166" w:rsidR="003E3D99" w:rsidP="00267166" w:rsidRDefault="003E3D99" w14:paraId="451EE7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Verket för innovationssystem</w:t>
            </w:r>
          </w:p>
        </w:tc>
        <w:tc>
          <w:tcPr>
            <w:tcW w:w="1300" w:type="dxa"/>
            <w:tcBorders>
              <w:top w:val="nil"/>
              <w:left w:val="nil"/>
              <w:bottom w:val="nil"/>
              <w:right w:val="nil"/>
            </w:tcBorders>
            <w:shd w:val="clear" w:color="auto" w:fill="auto"/>
            <w:hideMark/>
          </w:tcPr>
          <w:p w:rsidRPr="00267166" w:rsidR="003E3D99" w:rsidP="00267166" w:rsidRDefault="003E3D99" w14:paraId="4DA091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239 552</w:t>
            </w:r>
          </w:p>
        </w:tc>
        <w:tc>
          <w:tcPr>
            <w:tcW w:w="1805" w:type="dxa"/>
            <w:tcBorders>
              <w:top w:val="nil"/>
              <w:left w:val="nil"/>
              <w:bottom w:val="nil"/>
              <w:right w:val="nil"/>
            </w:tcBorders>
            <w:shd w:val="clear" w:color="auto" w:fill="auto"/>
            <w:hideMark/>
          </w:tcPr>
          <w:p w:rsidRPr="00267166" w:rsidR="003E3D99" w:rsidP="00267166" w:rsidRDefault="003E3D99" w14:paraId="23F3B9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−37 000</w:t>
            </w:r>
          </w:p>
        </w:tc>
      </w:tr>
      <w:tr w:rsidRPr="00267166" w:rsidR="003E3D99" w:rsidTr="00F1420D" w14:paraId="0541C751"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2DC4EC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267166" w:rsidR="003E3D99" w:rsidP="00267166" w:rsidRDefault="003E3D99" w14:paraId="76BA66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Verket för innovationssystem: Forskning och utveckling</w:t>
            </w:r>
          </w:p>
        </w:tc>
        <w:tc>
          <w:tcPr>
            <w:tcW w:w="1300" w:type="dxa"/>
            <w:tcBorders>
              <w:top w:val="nil"/>
              <w:left w:val="nil"/>
              <w:bottom w:val="nil"/>
              <w:right w:val="nil"/>
            </w:tcBorders>
            <w:shd w:val="clear" w:color="auto" w:fill="auto"/>
            <w:hideMark/>
          </w:tcPr>
          <w:p w:rsidRPr="00267166" w:rsidR="003E3D99" w:rsidP="00267166" w:rsidRDefault="003E3D99" w14:paraId="680967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2 910 255</w:t>
            </w:r>
          </w:p>
        </w:tc>
        <w:tc>
          <w:tcPr>
            <w:tcW w:w="1805" w:type="dxa"/>
            <w:tcBorders>
              <w:top w:val="nil"/>
              <w:left w:val="nil"/>
              <w:bottom w:val="nil"/>
              <w:right w:val="nil"/>
            </w:tcBorders>
            <w:shd w:val="clear" w:color="auto" w:fill="auto"/>
            <w:hideMark/>
          </w:tcPr>
          <w:p w:rsidRPr="00267166" w:rsidR="003E3D99" w:rsidP="00267166" w:rsidRDefault="003E3D99" w14:paraId="4BE402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−437 000</w:t>
            </w:r>
          </w:p>
        </w:tc>
      </w:tr>
      <w:tr w:rsidRPr="00267166" w:rsidR="003E3D99" w:rsidTr="00F1420D" w14:paraId="7E7A0EAD"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478832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267166" w:rsidR="003E3D99" w:rsidP="00267166" w:rsidRDefault="003E3D99" w14:paraId="4F130F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Institutens strategiska kompetensmedel</w:t>
            </w:r>
          </w:p>
        </w:tc>
        <w:tc>
          <w:tcPr>
            <w:tcW w:w="1300" w:type="dxa"/>
            <w:tcBorders>
              <w:top w:val="nil"/>
              <w:left w:val="nil"/>
              <w:bottom w:val="nil"/>
              <w:right w:val="nil"/>
            </w:tcBorders>
            <w:shd w:val="clear" w:color="auto" w:fill="auto"/>
            <w:hideMark/>
          </w:tcPr>
          <w:p w:rsidRPr="00267166" w:rsidR="003E3D99" w:rsidP="00267166" w:rsidRDefault="003E3D99" w14:paraId="294131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747 421</w:t>
            </w:r>
          </w:p>
        </w:tc>
        <w:tc>
          <w:tcPr>
            <w:tcW w:w="1805" w:type="dxa"/>
            <w:tcBorders>
              <w:top w:val="nil"/>
              <w:left w:val="nil"/>
              <w:bottom w:val="nil"/>
              <w:right w:val="nil"/>
            </w:tcBorders>
            <w:shd w:val="clear" w:color="auto" w:fill="auto"/>
            <w:hideMark/>
          </w:tcPr>
          <w:p w:rsidRPr="00267166" w:rsidR="003E3D99" w:rsidP="00267166" w:rsidRDefault="003E3D99" w14:paraId="45162A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166" w:rsidR="003E3D99" w:rsidTr="00F1420D" w14:paraId="68EF8DFC"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2B920C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267166" w:rsidR="003E3D99" w:rsidP="00267166" w:rsidRDefault="003E3D99" w14:paraId="1CFEAA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Tillväxtverket</w:t>
            </w:r>
          </w:p>
        </w:tc>
        <w:tc>
          <w:tcPr>
            <w:tcW w:w="1300" w:type="dxa"/>
            <w:tcBorders>
              <w:top w:val="nil"/>
              <w:left w:val="nil"/>
              <w:bottom w:val="nil"/>
              <w:right w:val="nil"/>
            </w:tcBorders>
            <w:shd w:val="clear" w:color="auto" w:fill="auto"/>
            <w:hideMark/>
          </w:tcPr>
          <w:p w:rsidRPr="00267166" w:rsidR="003E3D99" w:rsidP="00267166" w:rsidRDefault="003E3D99" w14:paraId="70E7E6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274 635</w:t>
            </w:r>
          </w:p>
        </w:tc>
        <w:tc>
          <w:tcPr>
            <w:tcW w:w="1805" w:type="dxa"/>
            <w:tcBorders>
              <w:top w:val="nil"/>
              <w:left w:val="nil"/>
              <w:bottom w:val="nil"/>
              <w:right w:val="nil"/>
            </w:tcBorders>
            <w:shd w:val="clear" w:color="auto" w:fill="auto"/>
            <w:hideMark/>
          </w:tcPr>
          <w:p w:rsidRPr="00267166" w:rsidR="003E3D99" w:rsidP="00267166" w:rsidRDefault="003E3D99" w14:paraId="0B94DD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+20 000</w:t>
            </w:r>
          </w:p>
        </w:tc>
      </w:tr>
      <w:tr w:rsidRPr="00267166" w:rsidR="003E3D99" w:rsidTr="00F1420D" w14:paraId="50B69613"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4926EA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267166" w:rsidR="003E3D99" w:rsidP="00267166" w:rsidRDefault="003E3D99" w14:paraId="750C22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Näringslivsutveckling</w:t>
            </w:r>
          </w:p>
        </w:tc>
        <w:tc>
          <w:tcPr>
            <w:tcW w:w="1300" w:type="dxa"/>
            <w:tcBorders>
              <w:top w:val="nil"/>
              <w:left w:val="nil"/>
              <w:bottom w:val="nil"/>
              <w:right w:val="nil"/>
            </w:tcBorders>
            <w:shd w:val="clear" w:color="auto" w:fill="auto"/>
            <w:hideMark/>
          </w:tcPr>
          <w:p w:rsidRPr="00267166" w:rsidR="003E3D99" w:rsidP="00267166" w:rsidRDefault="003E3D99" w14:paraId="6D8DE3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881 022</w:t>
            </w:r>
          </w:p>
        </w:tc>
        <w:tc>
          <w:tcPr>
            <w:tcW w:w="1805" w:type="dxa"/>
            <w:tcBorders>
              <w:top w:val="nil"/>
              <w:left w:val="nil"/>
              <w:bottom w:val="nil"/>
              <w:right w:val="nil"/>
            </w:tcBorders>
            <w:shd w:val="clear" w:color="auto" w:fill="auto"/>
            <w:hideMark/>
          </w:tcPr>
          <w:p w:rsidRPr="00267166" w:rsidR="003E3D99" w:rsidP="00267166" w:rsidRDefault="003E3D99" w14:paraId="77674B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−264 000</w:t>
            </w:r>
          </w:p>
        </w:tc>
      </w:tr>
      <w:tr w:rsidRPr="00267166" w:rsidR="003E3D99" w:rsidTr="00F1420D" w14:paraId="03767364" w14:textId="77777777">
        <w:trPr>
          <w:trHeight w:val="510"/>
        </w:trPr>
        <w:tc>
          <w:tcPr>
            <w:tcW w:w="600" w:type="dxa"/>
            <w:tcBorders>
              <w:top w:val="nil"/>
              <w:left w:val="nil"/>
              <w:bottom w:val="nil"/>
              <w:right w:val="nil"/>
            </w:tcBorders>
            <w:shd w:val="clear" w:color="auto" w:fill="auto"/>
            <w:hideMark/>
          </w:tcPr>
          <w:p w:rsidRPr="00267166" w:rsidR="003E3D99" w:rsidP="00267166" w:rsidRDefault="003E3D99" w14:paraId="07A82F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267166" w:rsidR="003E3D99" w:rsidP="00267166" w:rsidRDefault="003E3D99" w14:paraId="5A403C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Myndigheten för tillväxtpolitiska utvärderingar och analyser</w:t>
            </w:r>
          </w:p>
        </w:tc>
        <w:tc>
          <w:tcPr>
            <w:tcW w:w="1300" w:type="dxa"/>
            <w:tcBorders>
              <w:top w:val="nil"/>
              <w:left w:val="nil"/>
              <w:bottom w:val="nil"/>
              <w:right w:val="nil"/>
            </w:tcBorders>
            <w:shd w:val="clear" w:color="auto" w:fill="auto"/>
            <w:vAlign w:val="bottom"/>
            <w:hideMark/>
          </w:tcPr>
          <w:p w:rsidRPr="00267166" w:rsidR="003E3D99" w:rsidP="00267166" w:rsidRDefault="003E3D99" w14:paraId="6D5421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61 994</w:t>
            </w:r>
          </w:p>
        </w:tc>
        <w:tc>
          <w:tcPr>
            <w:tcW w:w="1805" w:type="dxa"/>
            <w:tcBorders>
              <w:top w:val="nil"/>
              <w:left w:val="nil"/>
              <w:bottom w:val="nil"/>
              <w:right w:val="nil"/>
            </w:tcBorders>
            <w:shd w:val="clear" w:color="auto" w:fill="auto"/>
            <w:vAlign w:val="bottom"/>
            <w:hideMark/>
          </w:tcPr>
          <w:p w:rsidRPr="00267166" w:rsidR="003E3D99" w:rsidP="00267166" w:rsidRDefault="003E3D99" w14:paraId="4F90DC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+10 000</w:t>
            </w:r>
          </w:p>
        </w:tc>
      </w:tr>
      <w:tr w:rsidRPr="00267166" w:rsidR="003E3D99" w:rsidTr="00F1420D" w14:paraId="7CD1C5A2"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72357A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267166" w:rsidR="003E3D99" w:rsidP="00267166" w:rsidRDefault="003E3D99" w14:paraId="089728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Turistfrämjande</w:t>
            </w:r>
          </w:p>
        </w:tc>
        <w:tc>
          <w:tcPr>
            <w:tcW w:w="1300" w:type="dxa"/>
            <w:tcBorders>
              <w:top w:val="nil"/>
              <w:left w:val="nil"/>
              <w:bottom w:val="nil"/>
              <w:right w:val="nil"/>
            </w:tcBorders>
            <w:shd w:val="clear" w:color="auto" w:fill="auto"/>
            <w:hideMark/>
          </w:tcPr>
          <w:p w:rsidRPr="00267166" w:rsidR="003E3D99" w:rsidP="00267166" w:rsidRDefault="003E3D99" w14:paraId="2A0AB3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114 613</w:t>
            </w:r>
          </w:p>
        </w:tc>
        <w:tc>
          <w:tcPr>
            <w:tcW w:w="1805" w:type="dxa"/>
            <w:tcBorders>
              <w:top w:val="nil"/>
              <w:left w:val="nil"/>
              <w:bottom w:val="nil"/>
              <w:right w:val="nil"/>
            </w:tcBorders>
            <w:shd w:val="clear" w:color="auto" w:fill="auto"/>
            <w:hideMark/>
          </w:tcPr>
          <w:p w:rsidRPr="00267166" w:rsidR="003E3D99" w:rsidP="00267166" w:rsidRDefault="003E3D99" w14:paraId="77A7D6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+31 000</w:t>
            </w:r>
          </w:p>
        </w:tc>
      </w:tr>
      <w:tr w:rsidRPr="00267166" w:rsidR="003E3D99" w:rsidTr="00F1420D" w14:paraId="1F05D447"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1697C6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267166" w:rsidR="003E3D99" w:rsidP="00267166" w:rsidRDefault="003E3D99" w14:paraId="57B900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Sveriges geologiska undersökning</w:t>
            </w:r>
          </w:p>
        </w:tc>
        <w:tc>
          <w:tcPr>
            <w:tcW w:w="1300" w:type="dxa"/>
            <w:tcBorders>
              <w:top w:val="nil"/>
              <w:left w:val="nil"/>
              <w:bottom w:val="nil"/>
              <w:right w:val="nil"/>
            </w:tcBorders>
            <w:shd w:val="clear" w:color="auto" w:fill="auto"/>
            <w:hideMark/>
          </w:tcPr>
          <w:p w:rsidRPr="00267166" w:rsidR="003E3D99" w:rsidP="00267166" w:rsidRDefault="003E3D99" w14:paraId="6F4E16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241 772</w:t>
            </w:r>
          </w:p>
        </w:tc>
        <w:tc>
          <w:tcPr>
            <w:tcW w:w="1805" w:type="dxa"/>
            <w:tcBorders>
              <w:top w:val="nil"/>
              <w:left w:val="nil"/>
              <w:bottom w:val="nil"/>
              <w:right w:val="nil"/>
            </w:tcBorders>
            <w:shd w:val="clear" w:color="auto" w:fill="auto"/>
            <w:hideMark/>
          </w:tcPr>
          <w:p w:rsidRPr="00267166" w:rsidR="003E3D99" w:rsidP="00267166" w:rsidRDefault="003E3D99" w14:paraId="21C85F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+11 000</w:t>
            </w:r>
          </w:p>
        </w:tc>
      </w:tr>
      <w:tr w:rsidRPr="00267166" w:rsidR="003E3D99" w:rsidTr="00F1420D" w14:paraId="40A62FE6"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3DAD62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267166" w:rsidR="003E3D99" w:rsidP="00267166" w:rsidRDefault="003E3D99" w14:paraId="3FAA0B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Geovetenskaplig forskning</w:t>
            </w:r>
          </w:p>
        </w:tc>
        <w:tc>
          <w:tcPr>
            <w:tcW w:w="1300" w:type="dxa"/>
            <w:tcBorders>
              <w:top w:val="nil"/>
              <w:left w:val="nil"/>
              <w:bottom w:val="nil"/>
              <w:right w:val="nil"/>
            </w:tcBorders>
            <w:shd w:val="clear" w:color="auto" w:fill="auto"/>
            <w:hideMark/>
          </w:tcPr>
          <w:p w:rsidRPr="00267166" w:rsidR="003E3D99" w:rsidP="00267166" w:rsidRDefault="003E3D99" w14:paraId="797C46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5 923</w:t>
            </w:r>
          </w:p>
        </w:tc>
        <w:tc>
          <w:tcPr>
            <w:tcW w:w="1805" w:type="dxa"/>
            <w:tcBorders>
              <w:top w:val="nil"/>
              <w:left w:val="nil"/>
              <w:bottom w:val="nil"/>
              <w:right w:val="nil"/>
            </w:tcBorders>
            <w:shd w:val="clear" w:color="auto" w:fill="auto"/>
            <w:hideMark/>
          </w:tcPr>
          <w:p w:rsidRPr="00267166" w:rsidR="003E3D99" w:rsidP="00267166" w:rsidRDefault="003E3D99" w14:paraId="2FA74F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+4 000</w:t>
            </w:r>
          </w:p>
        </w:tc>
      </w:tr>
      <w:tr w:rsidRPr="00267166" w:rsidR="003E3D99" w:rsidTr="00F1420D" w14:paraId="555A9A63"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428859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267166" w:rsidR="003E3D99" w:rsidP="00267166" w:rsidRDefault="003E3D99" w14:paraId="03E53A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Miljösäkring av oljelagringsanläggningar</w:t>
            </w:r>
          </w:p>
        </w:tc>
        <w:tc>
          <w:tcPr>
            <w:tcW w:w="1300" w:type="dxa"/>
            <w:tcBorders>
              <w:top w:val="nil"/>
              <w:left w:val="nil"/>
              <w:bottom w:val="nil"/>
              <w:right w:val="nil"/>
            </w:tcBorders>
            <w:shd w:val="clear" w:color="auto" w:fill="auto"/>
            <w:hideMark/>
          </w:tcPr>
          <w:p w:rsidRPr="00267166" w:rsidR="003E3D99" w:rsidP="00267166" w:rsidRDefault="003E3D99" w14:paraId="0C0FCA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14 000</w:t>
            </w:r>
          </w:p>
        </w:tc>
        <w:tc>
          <w:tcPr>
            <w:tcW w:w="1805" w:type="dxa"/>
            <w:tcBorders>
              <w:top w:val="nil"/>
              <w:left w:val="nil"/>
              <w:bottom w:val="nil"/>
              <w:right w:val="nil"/>
            </w:tcBorders>
            <w:shd w:val="clear" w:color="auto" w:fill="auto"/>
            <w:hideMark/>
          </w:tcPr>
          <w:p w:rsidRPr="00267166" w:rsidR="003E3D99" w:rsidP="00267166" w:rsidRDefault="003E3D99" w14:paraId="54E44C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166" w:rsidR="003E3D99" w:rsidTr="00F1420D" w14:paraId="37A31A02"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0FE1B2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267166" w:rsidR="003E3D99" w:rsidP="00267166" w:rsidRDefault="003E3D99" w14:paraId="609890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Bolagsverket</w:t>
            </w:r>
          </w:p>
        </w:tc>
        <w:tc>
          <w:tcPr>
            <w:tcW w:w="1300" w:type="dxa"/>
            <w:tcBorders>
              <w:top w:val="nil"/>
              <w:left w:val="nil"/>
              <w:bottom w:val="nil"/>
              <w:right w:val="nil"/>
            </w:tcBorders>
            <w:shd w:val="clear" w:color="auto" w:fill="auto"/>
            <w:hideMark/>
          </w:tcPr>
          <w:p w:rsidRPr="00267166" w:rsidR="003E3D99" w:rsidP="00267166" w:rsidRDefault="003E3D99" w14:paraId="57D9FC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53 285</w:t>
            </w:r>
          </w:p>
        </w:tc>
        <w:tc>
          <w:tcPr>
            <w:tcW w:w="1805" w:type="dxa"/>
            <w:tcBorders>
              <w:top w:val="nil"/>
              <w:left w:val="nil"/>
              <w:bottom w:val="nil"/>
              <w:right w:val="nil"/>
            </w:tcBorders>
            <w:shd w:val="clear" w:color="auto" w:fill="auto"/>
            <w:hideMark/>
          </w:tcPr>
          <w:p w:rsidRPr="00267166" w:rsidR="003E3D99" w:rsidP="00267166" w:rsidRDefault="003E3D99" w14:paraId="60BFC2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166" w:rsidR="003E3D99" w:rsidTr="00F1420D" w14:paraId="0378C2A9"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07299F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267166" w:rsidR="003E3D99" w:rsidP="00267166" w:rsidRDefault="003E3D99" w14:paraId="62D458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Bidrag till Kungl. Ingenjörsvetenskapsakademien</w:t>
            </w:r>
          </w:p>
        </w:tc>
        <w:tc>
          <w:tcPr>
            <w:tcW w:w="1300" w:type="dxa"/>
            <w:tcBorders>
              <w:top w:val="nil"/>
              <w:left w:val="nil"/>
              <w:bottom w:val="nil"/>
              <w:right w:val="nil"/>
            </w:tcBorders>
            <w:shd w:val="clear" w:color="auto" w:fill="auto"/>
            <w:hideMark/>
          </w:tcPr>
          <w:p w:rsidRPr="00267166" w:rsidR="003E3D99" w:rsidP="00267166" w:rsidRDefault="003E3D99" w14:paraId="075707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8 327</w:t>
            </w:r>
          </w:p>
        </w:tc>
        <w:tc>
          <w:tcPr>
            <w:tcW w:w="1805" w:type="dxa"/>
            <w:tcBorders>
              <w:top w:val="nil"/>
              <w:left w:val="nil"/>
              <w:bottom w:val="nil"/>
              <w:right w:val="nil"/>
            </w:tcBorders>
            <w:shd w:val="clear" w:color="auto" w:fill="auto"/>
            <w:hideMark/>
          </w:tcPr>
          <w:p w:rsidRPr="00267166" w:rsidR="003E3D99" w:rsidP="00267166" w:rsidRDefault="003E3D99" w14:paraId="30D200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+1 000</w:t>
            </w:r>
          </w:p>
        </w:tc>
      </w:tr>
      <w:tr w:rsidRPr="00267166" w:rsidR="003E3D99" w:rsidTr="00F1420D" w14:paraId="63209AE3"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4AD077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267166" w:rsidR="003E3D99" w:rsidP="00267166" w:rsidRDefault="003E3D99" w14:paraId="3A8E0C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Konkurrensverket</w:t>
            </w:r>
          </w:p>
        </w:tc>
        <w:tc>
          <w:tcPr>
            <w:tcW w:w="1300" w:type="dxa"/>
            <w:tcBorders>
              <w:top w:val="nil"/>
              <w:left w:val="nil"/>
              <w:bottom w:val="nil"/>
              <w:right w:val="nil"/>
            </w:tcBorders>
            <w:shd w:val="clear" w:color="auto" w:fill="auto"/>
            <w:hideMark/>
          </w:tcPr>
          <w:p w:rsidRPr="00267166" w:rsidR="003E3D99" w:rsidP="00267166" w:rsidRDefault="003E3D99" w14:paraId="7680E8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152 999</w:t>
            </w:r>
          </w:p>
        </w:tc>
        <w:tc>
          <w:tcPr>
            <w:tcW w:w="1805" w:type="dxa"/>
            <w:tcBorders>
              <w:top w:val="nil"/>
              <w:left w:val="nil"/>
              <w:bottom w:val="nil"/>
              <w:right w:val="nil"/>
            </w:tcBorders>
            <w:shd w:val="clear" w:color="auto" w:fill="auto"/>
            <w:hideMark/>
          </w:tcPr>
          <w:p w:rsidRPr="00267166" w:rsidR="003E3D99" w:rsidP="00267166" w:rsidRDefault="003E3D99" w14:paraId="4A5CBF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166" w:rsidR="003E3D99" w:rsidTr="00F1420D" w14:paraId="429A2744"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74E2E4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267166" w:rsidR="003E3D99" w:rsidP="00267166" w:rsidRDefault="003E3D99" w14:paraId="3F690E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Konkurrensforskning</w:t>
            </w:r>
          </w:p>
        </w:tc>
        <w:tc>
          <w:tcPr>
            <w:tcW w:w="1300" w:type="dxa"/>
            <w:tcBorders>
              <w:top w:val="nil"/>
              <w:left w:val="nil"/>
              <w:bottom w:val="nil"/>
              <w:right w:val="nil"/>
            </w:tcBorders>
            <w:shd w:val="clear" w:color="auto" w:fill="auto"/>
            <w:hideMark/>
          </w:tcPr>
          <w:p w:rsidRPr="00267166" w:rsidR="003E3D99" w:rsidP="00267166" w:rsidRDefault="003E3D99" w14:paraId="3C6FC8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13 804</w:t>
            </w:r>
          </w:p>
        </w:tc>
        <w:tc>
          <w:tcPr>
            <w:tcW w:w="1805" w:type="dxa"/>
            <w:tcBorders>
              <w:top w:val="nil"/>
              <w:left w:val="nil"/>
              <w:bottom w:val="nil"/>
              <w:right w:val="nil"/>
            </w:tcBorders>
            <w:shd w:val="clear" w:color="auto" w:fill="auto"/>
            <w:hideMark/>
          </w:tcPr>
          <w:p w:rsidRPr="00267166" w:rsidR="003E3D99" w:rsidP="00267166" w:rsidRDefault="003E3D99" w14:paraId="276E03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+2 000</w:t>
            </w:r>
          </w:p>
        </w:tc>
      </w:tr>
      <w:tr w:rsidRPr="00267166" w:rsidR="003E3D99" w:rsidTr="00F1420D" w14:paraId="39237C86"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2EE139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267166" w:rsidR="003E3D99" w:rsidP="00267166" w:rsidRDefault="003E3D99" w14:paraId="115701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Upprustning och drift av Göta kanal</w:t>
            </w:r>
          </w:p>
        </w:tc>
        <w:tc>
          <w:tcPr>
            <w:tcW w:w="1300" w:type="dxa"/>
            <w:tcBorders>
              <w:top w:val="nil"/>
              <w:left w:val="nil"/>
              <w:bottom w:val="nil"/>
              <w:right w:val="nil"/>
            </w:tcBorders>
            <w:shd w:val="clear" w:color="auto" w:fill="auto"/>
            <w:hideMark/>
          </w:tcPr>
          <w:p w:rsidRPr="00267166" w:rsidR="003E3D99" w:rsidP="00267166" w:rsidRDefault="003E3D99" w14:paraId="51D1A6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153 210</w:t>
            </w:r>
          </w:p>
        </w:tc>
        <w:tc>
          <w:tcPr>
            <w:tcW w:w="1805" w:type="dxa"/>
            <w:tcBorders>
              <w:top w:val="nil"/>
              <w:left w:val="nil"/>
              <w:bottom w:val="nil"/>
              <w:right w:val="nil"/>
            </w:tcBorders>
            <w:shd w:val="clear" w:color="auto" w:fill="auto"/>
            <w:hideMark/>
          </w:tcPr>
          <w:p w:rsidRPr="00267166" w:rsidR="003E3D99" w:rsidP="00267166" w:rsidRDefault="003E3D99" w14:paraId="72FB98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166" w:rsidR="003E3D99" w:rsidTr="00F1420D" w14:paraId="54B53AA1" w14:textId="77777777">
        <w:trPr>
          <w:trHeight w:val="510"/>
        </w:trPr>
        <w:tc>
          <w:tcPr>
            <w:tcW w:w="600" w:type="dxa"/>
            <w:tcBorders>
              <w:top w:val="nil"/>
              <w:left w:val="nil"/>
              <w:bottom w:val="nil"/>
              <w:right w:val="nil"/>
            </w:tcBorders>
            <w:shd w:val="clear" w:color="auto" w:fill="auto"/>
            <w:hideMark/>
          </w:tcPr>
          <w:p w:rsidRPr="00267166" w:rsidR="003E3D99" w:rsidP="00267166" w:rsidRDefault="003E3D99" w14:paraId="216CE3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267166" w:rsidR="003E3D99" w:rsidP="00267166" w:rsidRDefault="003E3D99" w14:paraId="695E39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Omstrukturering och genomlysning av statligt ägda företag</w:t>
            </w:r>
          </w:p>
        </w:tc>
        <w:tc>
          <w:tcPr>
            <w:tcW w:w="1300" w:type="dxa"/>
            <w:tcBorders>
              <w:top w:val="nil"/>
              <w:left w:val="nil"/>
              <w:bottom w:val="nil"/>
              <w:right w:val="nil"/>
            </w:tcBorders>
            <w:shd w:val="clear" w:color="auto" w:fill="auto"/>
            <w:vAlign w:val="bottom"/>
            <w:hideMark/>
          </w:tcPr>
          <w:p w:rsidRPr="00267166" w:rsidR="003E3D99" w:rsidP="00267166" w:rsidRDefault="003E3D99" w14:paraId="5EDD09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23 200</w:t>
            </w:r>
          </w:p>
        </w:tc>
        <w:tc>
          <w:tcPr>
            <w:tcW w:w="1805" w:type="dxa"/>
            <w:tcBorders>
              <w:top w:val="nil"/>
              <w:left w:val="nil"/>
              <w:bottom w:val="nil"/>
              <w:right w:val="nil"/>
            </w:tcBorders>
            <w:shd w:val="clear" w:color="auto" w:fill="auto"/>
            <w:hideMark/>
          </w:tcPr>
          <w:p w:rsidRPr="00267166" w:rsidR="003E3D99" w:rsidP="00267166" w:rsidRDefault="003E3D99" w14:paraId="60D489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166" w:rsidR="003E3D99" w:rsidTr="00F1420D" w14:paraId="55189D44"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47970E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lastRenderedPageBreak/>
              <w:t>1:17</w:t>
            </w:r>
          </w:p>
        </w:tc>
        <w:tc>
          <w:tcPr>
            <w:tcW w:w="4800" w:type="dxa"/>
            <w:tcBorders>
              <w:top w:val="nil"/>
              <w:left w:val="nil"/>
              <w:bottom w:val="nil"/>
              <w:right w:val="nil"/>
            </w:tcBorders>
            <w:shd w:val="clear" w:color="auto" w:fill="auto"/>
            <w:hideMark/>
          </w:tcPr>
          <w:p w:rsidRPr="00267166" w:rsidR="003E3D99" w:rsidP="00267166" w:rsidRDefault="003E3D99" w14:paraId="09255F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Kapitalinsatser i statliga ägda företag</w:t>
            </w:r>
          </w:p>
        </w:tc>
        <w:tc>
          <w:tcPr>
            <w:tcW w:w="1300" w:type="dxa"/>
            <w:tcBorders>
              <w:top w:val="nil"/>
              <w:left w:val="nil"/>
              <w:bottom w:val="nil"/>
              <w:right w:val="nil"/>
            </w:tcBorders>
            <w:shd w:val="clear" w:color="auto" w:fill="auto"/>
            <w:hideMark/>
          </w:tcPr>
          <w:p w:rsidRPr="00267166" w:rsidR="003E3D99" w:rsidP="00267166" w:rsidRDefault="003E3D99" w14:paraId="79D3B8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61 000</w:t>
            </w:r>
          </w:p>
        </w:tc>
        <w:tc>
          <w:tcPr>
            <w:tcW w:w="1805" w:type="dxa"/>
            <w:tcBorders>
              <w:top w:val="nil"/>
              <w:left w:val="nil"/>
              <w:bottom w:val="nil"/>
              <w:right w:val="nil"/>
            </w:tcBorders>
            <w:shd w:val="clear" w:color="auto" w:fill="auto"/>
            <w:hideMark/>
          </w:tcPr>
          <w:p w:rsidRPr="00267166" w:rsidR="003E3D99" w:rsidP="00267166" w:rsidRDefault="003E3D99" w14:paraId="4A6D10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166" w:rsidR="003E3D99" w:rsidTr="00F1420D" w14:paraId="7C40713C"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2C5614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267166" w:rsidR="003E3D99" w:rsidP="00267166" w:rsidRDefault="003E3D99" w14:paraId="7D582B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Avgifter till vissa internationella organisationer</w:t>
            </w:r>
          </w:p>
        </w:tc>
        <w:tc>
          <w:tcPr>
            <w:tcW w:w="1300" w:type="dxa"/>
            <w:tcBorders>
              <w:top w:val="nil"/>
              <w:left w:val="nil"/>
              <w:bottom w:val="nil"/>
              <w:right w:val="nil"/>
            </w:tcBorders>
            <w:shd w:val="clear" w:color="auto" w:fill="auto"/>
            <w:hideMark/>
          </w:tcPr>
          <w:p w:rsidRPr="00267166" w:rsidR="003E3D99" w:rsidP="00267166" w:rsidRDefault="003E3D99" w14:paraId="3A9310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17 780</w:t>
            </w:r>
          </w:p>
        </w:tc>
        <w:tc>
          <w:tcPr>
            <w:tcW w:w="1805" w:type="dxa"/>
            <w:tcBorders>
              <w:top w:val="nil"/>
              <w:left w:val="nil"/>
              <w:bottom w:val="nil"/>
              <w:right w:val="nil"/>
            </w:tcBorders>
            <w:shd w:val="clear" w:color="auto" w:fill="auto"/>
            <w:hideMark/>
          </w:tcPr>
          <w:p w:rsidRPr="00267166" w:rsidR="003E3D99" w:rsidP="00267166" w:rsidRDefault="003E3D99" w14:paraId="36F8A7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166" w:rsidR="003E3D99" w:rsidTr="00F1420D" w14:paraId="6FB780FA"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4F4500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hideMark/>
          </w:tcPr>
          <w:p w:rsidRPr="00267166" w:rsidR="003E3D99" w:rsidP="00267166" w:rsidRDefault="003E3D99" w14:paraId="253722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Finansiering av rättegångskostnader</w:t>
            </w:r>
          </w:p>
        </w:tc>
        <w:tc>
          <w:tcPr>
            <w:tcW w:w="1300" w:type="dxa"/>
            <w:tcBorders>
              <w:top w:val="nil"/>
              <w:left w:val="nil"/>
              <w:bottom w:val="nil"/>
              <w:right w:val="nil"/>
            </w:tcBorders>
            <w:shd w:val="clear" w:color="auto" w:fill="auto"/>
            <w:hideMark/>
          </w:tcPr>
          <w:p w:rsidRPr="00267166" w:rsidR="003E3D99" w:rsidP="00267166" w:rsidRDefault="003E3D99" w14:paraId="4F36FA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18 000</w:t>
            </w:r>
          </w:p>
        </w:tc>
        <w:tc>
          <w:tcPr>
            <w:tcW w:w="1805" w:type="dxa"/>
            <w:tcBorders>
              <w:top w:val="nil"/>
              <w:left w:val="nil"/>
              <w:bottom w:val="nil"/>
              <w:right w:val="nil"/>
            </w:tcBorders>
            <w:shd w:val="clear" w:color="auto" w:fill="auto"/>
            <w:hideMark/>
          </w:tcPr>
          <w:p w:rsidRPr="00267166" w:rsidR="003E3D99" w:rsidP="00267166" w:rsidRDefault="003E3D99" w14:paraId="0B41A0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166" w:rsidR="003E3D99" w:rsidTr="00F1420D" w14:paraId="4FD019F6"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6DDBEA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hideMark/>
          </w:tcPr>
          <w:p w:rsidRPr="00267166" w:rsidR="003E3D99" w:rsidP="00267166" w:rsidRDefault="003E3D99" w14:paraId="28B7C8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Bidrag till företagsutveckling och innovation</w:t>
            </w:r>
          </w:p>
        </w:tc>
        <w:tc>
          <w:tcPr>
            <w:tcW w:w="1300" w:type="dxa"/>
            <w:tcBorders>
              <w:top w:val="nil"/>
              <w:left w:val="nil"/>
              <w:bottom w:val="nil"/>
              <w:right w:val="nil"/>
            </w:tcBorders>
            <w:shd w:val="clear" w:color="auto" w:fill="auto"/>
            <w:hideMark/>
          </w:tcPr>
          <w:p w:rsidRPr="00267166" w:rsidR="003E3D99" w:rsidP="00267166" w:rsidRDefault="003E3D99" w14:paraId="2DA37D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309 472</w:t>
            </w:r>
          </w:p>
        </w:tc>
        <w:tc>
          <w:tcPr>
            <w:tcW w:w="1805" w:type="dxa"/>
            <w:tcBorders>
              <w:top w:val="nil"/>
              <w:left w:val="nil"/>
              <w:bottom w:val="nil"/>
              <w:right w:val="nil"/>
            </w:tcBorders>
            <w:shd w:val="clear" w:color="auto" w:fill="auto"/>
            <w:hideMark/>
          </w:tcPr>
          <w:p w:rsidRPr="00267166" w:rsidR="003E3D99" w:rsidP="00267166" w:rsidRDefault="003E3D99" w14:paraId="7403C6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+81 000</w:t>
            </w:r>
          </w:p>
        </w:tc>
      </w:tr>
      <w:tr w:rsidRPr="00267166" w:rsidR="003E3D99" w:rsidTr="00F1420D" w14:paraId="1B97F7A9"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7D80C7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1:21</w:t>
            </w:r>
          </w:p>
        </w:tc>
        <w:tc>
          <w:tcPr>
            <w:tcW w:w="4800" w:type="dxa"/>
            <w:tcBorders>
              <w:top w:val="nil"/>
              <w:left w:val="nil"/>
              <w:bottom w:val="nil"/>
              <w:right w:val="nil"/>
            </w:tcBorders>
            <w:shd w:val="clear" w:color="auto" w:fill="auto"/>
            <w:hideMark/>
          </w:tcPr>
          <w:p w:rsidRPr="00267166" w:rsidR="003E3D99" w:rsidP="00267166" w:rsidRDefault="003E3D99" w14:paraId="506367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Patent- och registreringsverket</w:t>
            </w:r>
          </w:p>
        </w:tc>
        <w:tc>
          <w:tcPr>
            <w:tcW w:w="1300" w:type="dxa"/>
            <w:tcBorders>
              <w:top w:val="nil"/>
              <w:left w:val="nil"/>
              <w:bottom w:val="nil"/>
              <w:right w:val="nil"/>
            </w:tcBorders>
            <w:shd w:val="clear" w:color="auto" w:fill="auto"/>
            <w:hideMark/>
          </w:tcPr>
          <w:p w:rsidRPr="00267166" w:rsidR="003E3D99" w:rsidP="00267166" w:rsidRDefault="003E3D99" w14:paraId="108EE3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320 584</w:t>
            </w:r>
          </w:p>
        </w:tc>
        <w:tc>
          <w:tcPr>
            <w:tcW w:w="1805" w:type="dxa"/>
            <w:tcBorders>
              <w:top w:val="nil"/>
              <w:left w:val="nil"/>
              <w:bottom w:val="nil"/>
              <w:right w:val="nil"/>
            </w:tcBorders>
            <w:shd w:val="clear" w:color="auto" w:fill="auto"/>
            <w:hideMark/>
          </w:tcPr>
          <w:p w:rsidRPr="00267166" w:rsidR="003E3D99" w:rsidP="00267166" w:rsidRDefault="003E3D99" w14:paraId="54AA12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166" w:rsidR="003E3D99" w:rsidTr="00F1420D" w14:paraId="3A058C13" w14:textId="77777777">
        <w:trPr>
          <w:trHeight w:val="510"/>
        </w:trPr>
        <w:tc>
          <w:tcPr>
            <w:tcW w:w="600" w:type="dxa"/>
            <w:tcBorders>
              <w:top w:val="nil"/>
              <w:left w:val="nil"/>
              <w:bottom w:val="nil"/>
              <w:right w:val="nil"/>
            </w:tcBorders>
            <w:shd w:val="clear" w:color="auto" w:fill="auto"/>
            <w:hideMark/>
          </w:tcPr>
          <w:p w:rsidRPr="00267166" w:rsidR="003E3D99" w:rsidP="00267166" w:rsidRDefault="003E3D99" w14:paraId="3004C8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267166" w:rsidR="003E3D99" w:rsidP="00267166" w:rsidRDefault="003E3D99" w14:paraId="4299AD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Styrelsen för ackreditering och teknisk kontroll: Myndighetsverksamhet</w:t>
            </w:r>
          </w:p>
        </w:tc>
        <w:tc>
          <w:tcPr>
            <w:tcW w:w="1300" w:type="dxa"/>
            <w:tcBorders>
              <w:top w:val="nil"/>
              <w:left w:val="nil"/>
              <w:bottom w:val="nil"/>
              <w:right w:val="nil"/>
            </w:tcBorders>
            <w:shd w:val="clear" w:color="auto" w:fill="auto"/>
            <w:vAlign w:val="bottom"/>
            <w:hideMark/>
          </w:tcPr>
          <w:p w:rsidRPr="00267166" w:rsidR="003E3D99" w:rsidP="00267166" w:rsidRDefault="003E3D99" w14:paraId="1CA7DF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35 771</w:t>
            </w:r>
          </w:p>
        </w:tc>
        <w:tc>
          <w:tcPr>
            <w:tcW w:w="1805" w:type="dxa"/>
            <w:tcBorders>
              <w:top w:val="nil"/>
              <w:left w:val="nil"/>
              <w:bottom w:val="nil"/>
              <w:right w:val="nil"/>
            </w:tcBorders>
            <w:shd w:val="clear" w:color="auto" w:fill="auto"/>
            <w:hideMark/>
          </w:tcPr>
          <w:p w:rsidRPr="00267166" w:rsidR="003E3D99" w:rsidP="00267166" w:rsidRDefault="003E3D99" w14:paraId="6F415F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166" w:rsidR="003E3D99" w:rsidTr="00F1420D" w14:paraId="60AE2712"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01DB82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267166" w:rsidR="003E3D99" w:rsidP="00267166" w:rsidRDefault="003E3D99" w14:paraId="5D33F5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Kommerskollegium</w:t>
            </w:r>
          </w:p>
        </w:tc>
        <w:tc>
          <w:tcPr>
            <w:tcW w:w="1300" w:type="dxa"/>
            <w:tcBorders>
              <w:top w:val="nil"/>
              <w:left w:val="nil"/>
              <w:bottom w:val="nil"/>
              <w:right w:val="nil"/>
            </w:tcBorders>
            <w:shd w:val="clear" w:color="auto" w:fill="auto"/>
            <w:hideMark/>
          </w:tcPr>
          <w:p w:rsidRPr="00267166" w:rsidR="003E3D99" w:rsidP="00267166" w:rsidRDefault="003E3D99" w14:paraId="2D59B7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91 084</w:t>
            </w:r>
          </w:p>
        </w:tc>
        <w:tc>
          <w:tcPr>
            <w:tcW w:w="1805" w:type="dxa"/>
            <w:tcBorders>
              <w:top w:val="nil"/>
              <w:left w:val="nil"/>
              <w:bottom w:val="nil"/>
              <w:right w:val="nil"/>
            </w:tcBorders>
            <w:shd w:val="clear" w:color="auto" w:fill="auto"/>
            <w:hideMark/>
          </w:tcPr>
          <w:p w:rsidRPr="00267166" w:rsidR="003E3D99" w:rsidP="00267166" w:rsidRDefault="003E3D99" w14:paraId="65E36B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166" w:rsidR="003E3D99" w:rsidTr="00F1420D" w14:paraId="22407ACE"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141DCE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267166" w:rsidR="003E3D99" w:rsidP="00267166" w:rsidRDefault="003E3D99" w14:paraId="56806E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Exportfrämjande verksamhet</w:t>
            </w:r>
          </w:p>
        </w:tc>
        <w:tc>
          <w:tcPr>
            <w:tcW w:w="1300" w:type="dxa"/>
            <w:tcBorders>
              <w:top w:val="nil"/>
              <w:left w:val="nil"/>
              <w:bottom w:val="nil"/>
              <w:right w:val="nil"/>
            </w:tcBorders>
            <w:shd w:val="clear" w:color="auto" w:fill="auto"/>
            <w:hideMark/>
          </w:tcPr>
          <w:p w:rsidRPr="00267166" w:rsidR="003E3D99" w:rsidP="00267166" w:rsidRDefault="003E3D99" w14:paraId="1815B7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382 389</w:t>
            </w:r>
          </w:p>
        </w:tc>
        <w:tc>
          <w:tcPr>
            <w:tcW w:w="1805" w:type="dxa"/>
            <w:tcBorders>
              <w:top w:val="nil"/>
              <w:left w:val="nil"/>
              <w:bottom w:val="nil"/>
              <w:right w:val="nil"/>
            </w:tcBorders>
            <w:shd w:val="clear" w:color="auto" w:fill="auto"/>
            <w:hideMark/>
          </w:tcPr>
          <w:p w:rsidRPr="00267166" w:rsidR="003E3D99" w:rsidP="00267166" w:rsidRDefault="003E3D99" w14:paraId="143076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166" w:rsidR="003E3D99" w:rsidTr="00F1420D" w14:paraId="052DA043"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1EB3EF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267166" w:rsidR="003E3D99" w:rsidP="00267166" w:rsidRDefault="003E3D99" w14:paraId="77EB6F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Investeringsfrämjande</w:t>
            </w:r>
          </w:p>
        </w:tc>
        <w:tc>
          <w:tcPr>
            <w:tcW w:w="1300" w:type="dxa"/>
            <w:tcBorders>
              <w:top w:val="nil"/>
              <w:left w:val="nil"/>
              <w:bottom w:val="nil"/>
              <w:right w:val="nil"/>
            </w:tcBorders>
            <w:shd w:val="clear" w:color="auto" w:fill="auto"/>
            <w:hideMark/>
          </w:tcPr>
          <w:p w:rsidRPr="00267166" w:rsidR="003E3D99" w:rsidP="00267166" w:rsidRDefault="003E3D99" w14:paraId="1E33D9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72 772</w:t>
            </w:r>
          </w:p>
        </w:tc>
        <w:tc>
          <w:tcPr>
            <w:tcW w:w="1805" w:type="dxa"/>
            <w:tcBorders>
              <w:top w:val="nil"/>
              <w:left w:val="nil"/>
              <w:bottom w:val="nil"/>
              <w:right w:val="nil"/>
            </w:tcBorders>
            <w:shd w:val="clear" w:color="auto" w:fill="auto"/>
            <w:hideMark/>
          </w:tcPr>
          <w:p w:rsidRPr="00267166" w:rsidR="003E3D99" w:rsidP="00267166" w:rsidRDefault="003E3D99" w14:paraId="46389E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166" w:rsidR="003E3D99" w:rsidTr="00F1420D" w14:paraId="1C9F80EE"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4269CC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267166" w:rsidR="003E3D99" w:rsidP="00267166" w:rsidRDefault="003E3D99" w14:paraId="6FCECA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Avgifter till internationella handelsorganisationer</w:t>
            </w:r>
          </w:p>
        </w:tc>
        <w:tc>
          <w:tcPr>
            <w:tcW w:w="1300" w:type="dxa"/>
            <w:tcBorders>
              <w:top w:val="nil"/>
              <w:left w:val="nil"/>
              <w:bottom w:val="nil"/>
              <w:right w:val="nil"/>
            </w:tcBorders>
            <w:shd w:val="clear" w:color="auto" w:fill="auto"/>
            <w:hideMark/>
          </w:tcPr>
          <w:p w:rsidRPr="00267166" w:rsidR="003E3D99" w:rsidP="00267166" w:rsidRDefault="003E3D99" w14:paraId="6B4938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20 517</w:t>
            </w:r>
          </w:p>
        </w:tc>
        <w:tc>
          <w:tcPr>
            <w:tcW w:w="1805" w:type="dxa"/>
            <w:tcBorders>
              <w:top w:val="nil"/>
              <w:left w:val="nil"/>
              <w:bottom w:val="nil"/>
              <w:right w:val="nil"/>
            </w:tcBorders>
            <w:shd w:val="clear" w:color="auto" w:fill="auto"/>
            <w:hideMark/>
          </w:tcPr>
          <w:p w:rsidRPr="00267166" w:rsidR="003E3D99" w:rsidP="00267166" w:rsidRDefault="003E3D99" w14:paraId="730B89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166" w:rsidR="003E3D99" w:rsidTr="00F1420D" w14:paraId="6871AEE9"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2E21ED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267166" w:rsidR="003E3D99" w:rsidP="00267166" w:rsidRDefault="003E3D99" w14:paraId="669677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Bidrag till standardiseringen</w:t>
            </w:r>
          </w:p>
        </w:tc>
        <w:tc>
          <w:tcPr>
            <w:tcW w:w="1300" w:type="dxa"/>
            <w:tcBorders>
              <w:top w:val="nil"/>
              <w:left w:val="nil"/>
              <w:bottom w:val="nil"/>
              <w:right w:val="nil"/>
            </w:tcBorders>
            <w:shd w:val="clear" w:color="auto" w:fill="auto"/>
            <w:hideMark/>
          </w:tcPr>
          <w:p w:rsidRPr="00267166" w:rsidR="003E3D99" w:rsidP="00267166" w:rsidRDefault="003E3D99" w14:paraId="357260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31 336</w:t>
            </w:r>
          </w:p>
        </w:tc>
        <w:tc>
          <w:tcPr>
            <w:tcW w:w="1805" w:type="dxa"/>
            <w:tcBorders>
              <w:top w:val="nil"/>
              <w:left w:val="nil"/>
              <w:bottom w:val="nil"/>
              <w:right w:val="nil"/>
            </w:tcBorders>
            <w:shd w:val="clear" w:color="auto" w:fill="auto"/>
            <w:hideMark/>
          </w:tcPr>
          <w:p w:rsidRPr="00267166" w:rsidR="003E3D99" w:rsidP="00267166" w:rsidRDefault="003E3D99" w14:paraId="7FD9FA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166" w:rsidR="003E3D99" w:rsidTr="00F1420D" w14:paraId="3412CF00" w14:textId="77777777">
        <w:trPr>
          <w:trHeight w:val="510"/>
        </w:trPr>
        <w:tc>
          <w:tcPr>
            <w:tcW w:w="600" w:type="dxa"/>
            <w:tcBorders>
              <w:top w:val="nil"/>
              <w:left w:val="nil"/>
              <w:bottom w:val="nil"/>
              <w:right w:val="nil"/>
            </w:tcBorders>
            <w:shd w:val="clear" w:color="auto" w:fill="auto"/>
            <w:hideMark/>
          </w:tcPr>
          <w:p w:rsidRPr="00267166" w:rsidR="003E3D99" w:rsidP="00267166" w:rsidRDefault="003E3D99" w14:paraId="6C4FFD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2:7</w:t>
            </w:r>
          </w:p>
        </w:tc>
        <w:tc>
          <w:tcPr>
            <w:tcW w:w="4800" w:type="dxa"/>
            <w:tcBorders>
              <w:top w:val="nil"/>
              <w:left w:val="nil"/>
              <w:bottom w:val="nil"/>
              <w:right w:val="nil"/>
            </w:tcBorders>
            <w:shd w:val="clear" w:color="auto" w:fill="auto"/>
            <w:hideMark/>
          </w:tcPr>
          <w:p w:rsidRPr="00267166" w:rsidR="003E3D99" w:rsidP="00267166" w:rsidRDefault="003E3D99" w14:paraId="53B0B4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AB Svensk Exportkredits statsstödda exportkreditgivning</w:t>
            </w:r>
          </w:p>
        </w:tc>
        <w:tc>
          <w:tcPr>
            <w:tcW w:w="1300" w:type="dxa"/>
            <w:tcBorders>
              <w:top w:val="nil"/>
              <w:left w:val="nil"/>
              <w:bottom w:val="nil"/>
              <w:right w:val="nil"/>
            </w:tcBorders>
            <w:shd w:val="clear" w:color="auto" w:fill="auto"/>
            <w:vAlign w:val="bottom"/>
            <w:hideMark/>
          </w:tcPr>
          <w:p w:rsidRPr="00267166" w:rsidR="003E3D99" w:rsidP="00267166" w:rsidRDefault="003E3D99" w14:paraId="3CF8A8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10 000</w:t>
            </w:r>
          </w:p>
        </w:tc>
        <w:tc>
          <w:tcPr>
            <w:tcW w:w="1805" w:type="dxa"/>
            <w:tcBorders>
              <w:top w:val="nil"/>
              <w:left w:val="nil"/>
              <w:bottom w:val="nil"/>
              <w:right w:val="nil"/>
            </w:tcBorders>
            <w:shd w:val="clear" w:color="auto" w:fill="auto"/>
            <w:hideMark/>
          </w:tcPr>
          <w:p w:rsidRPr="00267166" w:rsidR="003E3D99" w:rsidP="00267166" w:rsidRDefault="003E3D99" w14:paraId="2A6307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166" w:rsidR="003E3D99" w:rsidTr="00F1420D" w14:paraId="6B415E2E"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509BF2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267166" w:rsidR="003E3D99" w:rsidP="00267166" w:rsidRDefault="003E3D99" w14:paraId="09BFF2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67166">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267166" w:rsidR="003E3D99" w:rsidP="00267166" w:rsidRDefault="003E3D99" w14:paraId="23CCD4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805" w:type="dxa"/>
            <w:tcBorders>
              <w:top w:val="nil"/>
              <w:left w:val="nil"/>
              <w:bottom w:val="nil"/>
              <w:right w:val="nil"/>
            </w:tcBorders>
            <w:shd w:val="clear" w:color="auto" w:fill="auto"/>
            <w:hideMark/>
          </w:tcPr>
          <w:p w:rsidRPr="00267166" w:rsidR="003E3D99" w:rsidP="00267166" w:rsidRDefault="003E3D99" w14:paraId="0405BD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166" w:rsidR="003E3D99" w:rsidTr="00F1420D" w14:paraId="27CB7688" w14:textId="77777777">
        <w:trPr>
          <w:trHeight w:val="255"/>
        </w:trPr>
        <w:tc>
          <w:tcPr>
            <w:tcW w:w="600" w:type="dxa"/>
            <w:tcBorders>
              <w:top w:val="nil"/>
              <w:left w:val="nil"/>
              <w:bottom w:val="nil"/>
              <w:right w:val="nil"/>
            </w:tcBorders>
            <w:shd w:val="clear" w:color="auto" w:fill="auto"/>
            <w:hideMark/>
          </w:tcPr>
          <w:p w:rsidRPr="00267166" w:rsidR="003E3D99" w:rsidP="00267166" w:rsidRDefault="003E3D99" w14:paraId="45C70B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267166" w:rsidR="003E3D99" w:rsidP="00267166" w:rsidRDefault="003E3D99" w14:paraId="001183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Forum för exponentiella teknologier</w:t>
            </w:r>
          </w:p>
        </w:tc>
        <w:tc>
          <w:tcPr>
            <w:tcW w:w="1300" w:type="dxa"/>
            <w:tcBorders>
              <w:top w:val="nil"/>
              <w:left w:val="nil"/>
              <w:bottom w:val="nil"/>
              <w:right w:val="nil"/>
            </w:tcBorders>
            <w:shd w:val="clear" w:color="auto" w:fill="auto"/>
            <w:hideMark/>
          </w:tcPr>
          <w:p w:rsidRPr="00267166" w:rsidR="003E3D99" w:rsidP="00267166" w:rsidRDefault="003E3D99" w14:paraId="3AF70F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05" w:type="dxa"/>
            <w:tcBorders>
              <w:top w:val="nil"/>
              <w:left w:val="nil"/>
              <w:bottom w:val="nil"/>
              <w:right w:val="nil"/>
            </w:tcBorders>
            <w:shd w:val="clear" w:color="auto" w:fill="auto"/>
            <w:hideMark/>
          </w:tcPr>
          <w:p w:rsidRPr="00267166" w:rsidR="003E3D99" w:rsidP="00267166" w:rsidRDefault="003E3D99" w14:paraId="331E2D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+10 000</w:t>
            </w:r>
          </w:p>
        </w:tc>
      </w:tr>
      <w:tr w:rsidRPr="00267166" w:rsidR="003E3D99" w:rsidTr="00F1420D" w14:paraId="60467381" w14:textId="77777777">
        <w:trPr>
          <w:trHeight w:val="255"/>
        </w:trPr>
        <w:tc>
          <w:tcPr>
            <w:tcW w:w="600" w:type="dxa"/>
            <w:tcBorders>
              <w:top w:val="nil"/>
              <w:left w:val="nil"/>
              <w:right w:val="nil"/>
            </w:tcBorders>
            <w:shd w:val="clear" w:color="auto" w:fill="auto"/>
            <w:hideMark/>
          </w:tcPr>
          <w:p w:rsidRPr="00267166" w:rsidR="003E3D99" w:rsidP="00267166" w:rsidRDefault="003E3D99" w14:paraId="438EFE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3:2</w:t>
            </w:r>
          </w:p>
        </w:tc>
        <w:tc>
          <w:tcPr>
            <w:tcW w:w="4800" w:type="dxa"/>
            <w:tcBorders>
              <w:top w:val="nil"/>
              <w:left w:val="nil"/>
              <w:right w:val="nil"/>
            </w:tcBorders>
            <w:shd w:val="clear" w:color="auto" w:fill="auto"/>
            <w:hideMark/>
          </w:tcPr>
          <w:p w:rsidRPr="00267166" w:rsidR="003E3D99" w:rsidP="00267166" w:rsidRDefault="00267166" w14:paraId="5FCEC557" w14:textId="716DF41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Starta-eget-</w:t>
            </w:r>
            <w:r w:rsidRPr="00267166" w:rsidR="003E3D99">
              <w:rPr>
                <w:rFonts w:ascii="Times New Roman" w:hAnsi="Times New Roman" w:eastAsia="Times New Roman" w:cs="Times New Roman"/>
                <w:kern w:val="0"/>
                <w:sz w:val="20"/>
                <w:szCs w:val="20"/>
                <w:lang w:eastAsia="sv-SE"/>
                <w14:numSpacing w14:val="default"/>
              </w:rPr>
              <w:t>bidrag för yrkesverksamma</w:t>
            </w:r>
          </w:p>
        </w:tc>
        <w:tc>
          <w:tcPr>
            <w:tcW w:w="1300" w:type="dxa"/>
            <w:tcBorders>
              <w:top w:val="nil"/>
              <w:left w:val="nil"/>
              <w:right w:val="nil"/>
            </w:tcBorders>
            <w:shd w:val="clear" w:color="auto" w:fill="auto"/>
            <w:hideMark/>
          </w:tcPr>
          <w:p w:rsidRPr="00267166" w:rsidR="003E3D99" w:rsidP="00267166" w:rsidRDefault="003E3D99" w14:paraId="1A7575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05" w:type="dxa"/>
            <w:tcBorders>
              <w:top w:val="nil"/>
              <w:left w:val="nil"/>
              <w:right w:val="nil"/>
            </w:tcBorders>
            <w:shd w:val="clear" w:color="auto" w:fill="auto"/>
            <w:hideMark/>
          </w:tcPr>
          <w:p w:rsidRPr="00267166" w:rsidR="003E3D99" w:rsidP="00267166" w:rsidRDefault="003E3D99" w14:paraId="27180A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166">
              <w:rPr>
                <w:rFonts w:ascii="Times New Roman" w:hAnsi="Times New Roman" w:eastAsia="Times New Roman" w:cs="Times New Roman"/>
                <w:kern w:val="0"/>
                <w:sz w:val="20"/>
                <w:szCs w:val="20"/>
                <w:lang w:eastAsia="sv-SE"/>
                <w14:numSpacing w14:val="default"/>
              </w:rPr>
              <w:t>+275 000</w:t>
            </w:r>
          </w:p>
        </w:tc>
      </w:tr>
      <w:tr w:rsidRPr="00267166" w:rsidR="003E3D99" w:rsidTr="00F1420D" w14:paraId="17FF5038" w14:textId="77777777">
        <w:trPr>
          <w:trHeight w:val="255"/>
        </w:trPr>
        <w:tc>
          <w:tcPr>
            <w:tcW w:w="600" w:type="dxa"/>
            <w:tcBorders>
              <w:left w:val="nil"/>
              <w:bottom w:val="single" w:color="auto" w:sz="4" w:space="0"/>
              <w:right w:val="nil"/>
            </w:tcBorders>
            <w:shd w:val="clear" w:color="auto" w:fill="auto"/>
            <w:hideMark/>
          </w:tcPr>
          <w:p w:rsidRPr="00267166" w:rsidR="003E3D99" w:rsidP="00267166" w:rsidRDefault="003E3D99" w14:paraId="09CA13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267166" w:rsidR="003E3D99" w:rsidP="00267166" w:rsidRDefault="003E3D99" w14:paraId="2858F8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67166">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267166" w:rsidR="003E3D99" w:rsidP="00267166" w:rsidRDefault="003E3D99" w14:paraId="784A91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166">
              <w:rPr>
                <w:rFonts w:ascii="Times New Roman" w:hAnsi="Times New Roman" w:eastAsia="Times New Roman" w:cs="Times New Roman"/>
                <w:b/>
                <w:bCs/>
                <w:kern w:val="0"/>
                <w:sz w:val="20"/>
                <w:szCs w:val="20"/>
                <w:lang w:eastAsia="sv-SE"/>
                <w14:numSpacing w14:val="default"/>
              </w:rPr>
              <w:t>7 266 717</w:t>
            </w:r>
          </w:p>
        </w:tc>
        <w:tc>
          <w:tcPr>
            <w:tcW w:w="1805" w:type="dxa"/>
            <w:tcBorders>
              <w:left w:val="nil"/>
              <w:bottom w:val="single" w:color="auto" w:sz="4" w:space="0"/>
              <w:right w:val="nil"/>
            </w:tcBorders>
            <w:shd w:val="clear" w:color="auto" w:fill="auto"/>
            <w:hideMark/>
          </w:tcPr>
          <w:p w:rsidRPr="00267166" w:rsidR="003E3D99" w:rsidP="00267166" w:rsidRDefault="003E3D99" w14:paraId="5FC808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166">
              <w:rPr>
                <w:rFonts w:ascii="Times New Roman" w:hAnsi="Times New Roman" w:eastAsia="Times New Roman" w:cs="Times New Roman"/>
                <w:b/>
                <w:bCs/>
                <w:kern w:val="0"/>
                <w:sz w:val="20"/>
                <w:szCs w:val="20"/>
                <w:lang w:eastAsia="sv-SE"/>
                <w14:numSpacing w14:val="default"/>
              </w:rPr>
              <w:t>−293 000</w:t>
            </w:r>
          </w:p>
        </w:tc>
      </w:tr>
    </w:tbl>
    <w:p w:rsidRPr="002E7014" w:rsidR="00BD670D" w:rsidP="003E3D99" w:rsidRDefault="00BD670D" w14:paraId="4D478B9C" w14:textId="521862B1">
      <w:pPr>
        <w:ind w:firstLine="0"/>
      </w:pPr>
    </w:p>
    <w:p w:rsidR="00267166" w:rsidRDefault="00267166" w14:paraId="5F32D15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Cs w:val="22"/>
        </w:rPr>
      </w:pPr>
      <w:r>
        <w:rPr>
          <w:b/>
          <w:szCs w:val="22"/>
        </w:rPr>
        <w:br w:type="page"/>
      </w:r>
    </w:p>
    <w:p w:rsidRPr="00267166" w:rsidR="00BD670D" w:rsidP="00267166" w:rsidRDefault="00BD670D" w14:paraId="4CC3B191" w14:textId="5534A1DF">
      <w:pPr>
        <w:pStyle w:val="Rubrik2"/>
      </w:pPr>
      <w:r w:rsidRPr="00267166">
        <w:lastRenderedPageBreak/>
        <w:t>1:1 Verket för innovationssystem</w:t>
      </w:r>
    </w:p>
    <w:p w:rsidRPr="00267166" w:rsidR="00BD670D" w:rsidP="00267166" w:rsidRDefault="00BD670D" w14:paraId="0A7FF5F9" w14:textId="30647C0F">
      <w:pPr>
        <w:pStyle w:val="Normalutanindragellerluft"/>
      </w:pPr>
      <w:r w:rsidRPr="00267166">
        <w:t>En analys av den statliga myndigheten Tillväxtanalys rör</w:t>
      </w:r>
      <w:r w:rsidRPr="00267166" w:rsidR="00267166">
        <w:t>ande Vinnovas satsningar på små</w:t>
      </w:r>
      <w:r w:rsidRPr="00267166">
        <w:t xml:space="preserve"> och medelstora innovationsdrivna företag utgör underlag att ifrågasätta hur effektiv denna stödjande verksamhet är. Rent generellt bör diskussionen om tillväxt och innova</w:t>
      </w:r>
      <w:r w:rsidR="00267166">
        <w:softHyphen/>
      </w:r>
      <w:r w:rsidRPr="00267166">
        <w:t>tion sannolikt föras bortom statliga, skattefinansierade satsningar. När detta konstaterats vill Sverigedemokraterna understryka att frågan bör genomlysas grundligt innan man radikalt ändrar förutsättningarna för Vinnova och de företag som får stöd från denna myndighet. Tills det är genomfört menar vi att det ändock finns goda skäl för sänkta budgetanslag.</w:t>
      </w:r>
      <w:r w:rsidRPr="00267166" w:rsidR="004A779A">
        <w:t xml:space="preserve"> </w:t>
      </w:r>
    </w:p>
    <w:p w:rsidRPr="00267166" w:rsidR="00BD670D" w:rsidP="00267166" w:rsidRDefault="00BD670D" w14:paraId="6C4DFDAA" w14:textId="77777777">
      <w:pPr>
        <w:pStyle w:val="Rubrik2"/>
      </w:pPr>
      <w:r w:rsidRPr="00267166">
        <w:t>1:2 Verket för innovationssystem: Forskning och utveckling</w:t>
      </w:r>
    </w:p>
    <w:p w:rsidRPr="00267166" w:rsidR="00BD670D" w:rsidP="00267166" w:rsidRDefault="00BD670D" w14:paraId="07094A8A" w14:textId="4D2728FC">
      <w:pPr>
        <w:pStyle w:val="Normalutanindragellerluft"/>
      </w:pPr>
      <w:r w:rsidRPr="00267166">
        <w:t xml:space="preserve">I enlighet med ovanstående resonemang (1:1) </w:t>
      </w:r>
      <w:r w:rsidRPr="00267166" w:rsidR="00FE3571">
        <w:t xml:space="preserve">föreslår </w:t>
      </w:r>
      <w:r w:rsidRPr="00267166">
        <w:t xml:space="preserve">Sverigedemokraterna </w:t>
      </w:r>
      <w:r w:rsidRPr="00267166" w:rsidR="00FE3571">
        <w:t xml:space="preserve">även här </w:t>
      </w:r>
      <w:r w:rsidRPr="00267166">
        <w:t>ett lägre anslag.</w:t>
      </w:r>
    </w:p>
    <w:p w:rsidRPr="00267166" w:rsidR="00BD670D" w:rsidP="00267166" w:rsidRDefault="00BD670D" w14:paraId="0024E58A" w14:textId="77777777">
      <w:pPr>
        <w:pStyle w:val="Rubrik2"/>
      </w:pPr>
      <w:r w:rsidRPr="00267166">
        <w:t>1:4 Tillväxtverket</w:t>
      </w:r>
    </w:p>
    <w:p w:rsidRPr="00267166" w:rsidR="004A779A" w:rsidP="00267166" w:rsidRDefault="004A779A" w14:paraId="77DB79DF" w14:textId="77777777">
      <w:pPr>
        <w:pStyle w:val="Normalutanindragellerluft"/>
      </w:pPr>
      <w:r w:rsidRPr="00267166">
        <w:t>Mot bakgrund av Sverigedemokraternas förslag gällande förbättringar för funktionsnedsatta på arbetsmarknaden bör Tillväxtverket tillföras resurser för att öka kunskapen och möjligheterna som finns att starta så kallade sociala företag. Vi föreslår därför att Tillväxtverket tillförs 20 miljoner kronor år 2019 för detta ändamål.</w:t>
      </w:r>
    </w:p>
    <w:p w:rsidRPr="00267166" w:rsidR="00BD670D" w:rsidP="00267166" w:rsidRDefault="00BD670D" w14:paraId="5354ED00" w14:textId="77777777">
      <w:pPr>
        <w:pStyle w:val="Rubrik2"/>
      </w:pPr>
      <w:r w:rsidRPr="00267166">
        <w:lastRenderedPageBreak/>
        <w:t>1:5 Näringslivsutveckling</w:t>
      </w:r>
    </w:p>
    <w:p w:rsidRPr="00267166" w:rsidR="0076269A" w:rsidP="00267166" w:rsidRDefault="0076269A" w14:paraId="29F1CB94" w14:textId="6C936521">
      <w:pPr>
        <w:pStyle w:val="Normalutanindragellerluft"/>
      </w:pPr>
      <w:r w:rsidRPr="00267166">
        <w:t>Den så kallade näringslivsutvecklingen har historiskt sett finansierat socioekonomiska projekt med en diskriminerande ingång i allt för hög utsträckning. Anslaget har även innehållit ett flertal mer eller mindre verkningslösa insatser kopplat till olika former av gröna investeringar. Sverigedemokraterna anser inte att staten ska ägna sig åt verksam</w:t>
      </w:r>
      <w:r w:rsidR="00F1420D">
        <w:softHyphen/>
      </w:r>
      <w:r w:rsidRPr="00267166">
        <w:t xml:space="preserve">het med </w:t>
      </w:r>
      <w:r w:rsidRPr="00267166" w:rsidR="00FE3571">
        <w:t xml:space="preserve">denna typ av </w:t>
      </w:r>
      <w:r w:rsidRPr="00267166">
        <w:t xml:space="preserve">diskriminerande inslag </w:t>
      </w:r>
      <w:r w:rsidRPr="00267166" w:rsidR="00FE3571">
        <w:t>eller</w:t>
      </w:r>
      <w:r w:rsidRPr="00267166">
        <w:t xml:space="preserve"> verkningslösa insatser. </w:t>
      </w:r>
      <w:r w:rsidRPr="00267166" w:rsidR="00FE3571">
        <w:t>Vi föreslår därför att anslaget ska sänkas.</w:t>
      </w:r>
    </w:p>
    <w:p w:rsidRPr="00267166" w:rsidR="00BD670D" w:rsidP="00267166" w:rsidRDefault="00BD670D" w14:paraId="638D3656" w14:textId="77777777">
      <w:pPr>
        <w:pStyle w:val="Rubrik2"/>
      </w:pPr>
      <w:r w:rsidRPr="00267166">
        <w:t>1:6 Myndigheten för tillväxtpolitiska utvärderingar och analyser</w:t>
      </w:r>
    </w:p>
    <w:p w:rsidRPr="00267166" w:rsidR="00BD670D" w:rsidP="00267166" w:rsidRDefault="00BD670D" w14:paraId="3B6A6E30" w14:textId="1950A25D">
      <w:pPr>
        <w:pStyle w:val="Normalutanindragellerluft"/>
      </w:pPr>
      <w:r w:rsidRPr="00267166">
        <w:t xml:space="preserve">Myndigheten Tillväxtanalys står för rapporter och analyser som är viktiga redskap för att beslutsfattare ska kunna ta välgrundade beslut gällande tillväxtpolitik. Myndighetens omvärldsanalyser, vilket sker bland annat genom ett antal utlandsbaserade kontor, är också ett stöd för politiken såväl som näringslivet som verkar på den internationella marknaden. Sverige är ett exportberoende land och Sverigedemokraterna ser goda möjligheter i att exporten med vår politik kan växa. </w:t>
      </w:r>
    </w:p>
    <w:p w:rsidRPr="00267166" w:rsidR="00BD670D" w:rsidP="00267166" w:rsidRDefault="00681813" w14:paraId="37630B7B" w14:textId="1657CEA8">
      <w:pPr>
        <w:pStyle w:val="Rubrik2"/>
      </w:pPr>
      <w:r>
        <w:t>1:7 Turist</w:t>
      </w:r>
      <w:bookmarkStart w:name="_GoBack" w:id="1"/>
      <w:bookmarkEnd w:id="1"/>
      <w:r w:rsidRPr="00267166" w:rsidR="00BD670D">
        <w:t>främjande</w:t>
      </w:r>
    </w:p>
    <w:p w:rsidRPr="00267166" w:rsidR="009226BB" w:rsidP="00267166" w:rsidRDefault="009226BB" w14:paraId="3FE0651F" w14:textId="2E1ADB7F">
      <w:pPr>
        <w:pStyle w:val="Normalutanindragellerluft"/>
      </w:pPr>
      <w:r w:rsidRPr="00267166">
        <w:t>Visit Sweden är Sveriges kommunikationsföretag med uppdrag att marknadsföra Sverige internationellt och bidra till att stärka Sveriges varumärke för att få fler turister att resa hit. Bolaget har i</w:t>
      </w:r>
      <w:r w:rsidRPr="00267166" w:rsidR="00900FEA">
        <w:t xml:space="preserve"> </w:t>
      </w:r>
      <w:r w:rsidRPr="00267166">
        <w:t>dag närvaro på 13 prioriterade marknader med egna kontor. Dessa lokalkontor ger en exklusiv närvaro för att hitta lämpliga målgrupper och segment och kan därmed matcha efterfrågan med upplevelser.</w:t>
      </w:r>
    </w:p>
    <w:p w:rsidRPr="00F1420D" w:rsidR="009226BB" w:rsidP="00F1420D" w:rsidRDefault="00BD670D" w14:paraId="4DAFF2C5" w14:textId="038CECD8">
      <w:r w:rsidRPr="00F1420D">
        <w:t>Turistbranschen har en stor potential. Intresset utomlands finns, den egna tilltron till framtiden finns och från vårt håll vill vi säkra att den politiska viljan finns. Vi menar att det därför är viktigt att satsa på en konkurrenskraftig infrastruktur, förenklade regelverk och att stimulera till investeringar, utbildning och attraktionskraft utomlands. Utöver det ser vi gärna att den turismfrämjande verksamheten förstärks kopplat till inhemsk turism, vilket inte minst lär bli mer aktuellt vid en kommande lågkonjunktur.</w:t>
      </w:r>
      <w:r w:rsidRPr="00F1420D" w:rsidR="009226BB">
        <w:t xml:space="preserve"> Den anslags</w:t>
      </w:r>
      <w:r w:rsidR="00F1420D">
        <w:softHyphen/>
      </w:r>
      <w:r w:rsidRPr="00F1420D" w:rsidR="009226BB">
        <w:t>höjning som är föreslagen syftar till att genomföra en sådan ambitionshöjning.</w:t>
      </w:r>
    </w:p>
    <w:p w:rsidRPr="00F1420D" w:rsidR="00BD670D" w:rsidP="00F1420D" w:rsidRDefault="00BD670D" w14:paraId="54D858BD" w14:textId="77777777">
      <w:pPr>
        <w:pStyle w:val="Rubrik2"/>
      </w:pPr>
      <w:r w:rsidRPr="00F1420D">
        <w:t>1:8 Sveriges geologiska undersökning</w:t>
      </w:r>
    </w:p>
    <w:p w:rsidRPr="00F1420D" w:rsidR="00BD670D" w:rsidP="00F1420D" w:rsidRDefault="00BD670D" w14:paraId="0AD12481" w14:textId="0F737EC7">
      <w:pPr>
        <w:pStyle w:val="Normalutanindragellerluft"/>
      </w:pPr>
      <w:r w:rsidRPr="00F1420D">
        <w:t>Sveriges geologiska undersökning är en myndighet, som har ansvar för frågor som berör geologi och mineralhantering. Sedan 2009 ingår ett särskilt organ inom denna myndig</w:t>
      </w:r>
      <w:r w:rsidR="00F1420D">
        <w:softHyphen/>
      </w:r>
      <w:r w:rsidRPr="00F1420D">
        <w:t xml:space="preserve">het med uppgift att handlägga ärenden som rör prospektering och utvinning av mineral. Sverigedemokraterna identifierar gruvdrift och mineralhantering som ett nyckelområde inom svenskt näringsliv och </w:t>
      </w:r>
      <w:r w:rsidRPr="00F1420D" w:rsidR="00421901">
        <w:t>därför föreslås anslaget öka med 11 miljoner kronor</w:t>
      </w:r>
      <w:r w:rsidRPr="00F1420D" w:rsidR="00FE3571">
        <w:t>.</w:t>
      </w:r>
    </w:p>
    <w:p w:rsidRPr="00F1420D" w:rsidR="00BD670D" w:rsidP="00F1420D" w:rsidRDefault="00BD670D" w14:paraId="777CB55F" w14:textId="77777777">
      <w:pPr>
        <w:pStyle w:val="Rubrik2"/>
      </w:pPr>
      <w:r w:rsidRPr="00F1420D">
        <w:t>1:9 Geovetenskaplig forskning</w:t>
      </w:r>
    </w:p>
    <w:p w:rsidRPr="00F1420D" w:rsidR="00BD670D" w:rsidP="00F1420D" w:rsidRDefault="00BD670D" w14:paraId="0646F21B" w14:textId="484336BB">
      <w:pPr>
        <w:pStyle w:val="Normalutanindragellerluft"/>
      </w:pPr>
      <w:r w:rsidRPr="00F1420D">
        <w:t>I enlighet med ovanstående resonemang (1:8) anslår Sverigedemokraterna</w:t>
      </w:r>
      <w:r w:rsidRPr="00F1420D" w:rsidR="00421901">
        <w:t xml:space="preserve">  ett höjt anslag</w:t>
      </w:r>
      <w:r w:rsidRPr="00F1420D">
        <w:t xml:space="preserve"> </w:t>
      </w:r>
      <w:r w:rsidRPr="00F1420D" w:rsidR="00FE3571">
        <w:t xml:space="preserve">till geovetenskaplig forskning </w:t>
      </w:r>
      <w:r w:rsidRPr="00F1420D">
        <w:t xml:space="preserve">med 4 </w:t>
      </w:r>
      <w:r w:rsidRPr="00F1420D" w:rsidR="00900FEA">
        <w:t>miljoner kronor</w:t>
      </w:r>
      <w:r w:rsidRPr="00F1420D" w:rsidR="00421901">
        <w:t xml:space="preserve"> i förhållande till regeringens förslag</w:t>
      </w:r>
      <w:r w:rsidRPr="00F1420D">
        <w:t>.</w:t>
      </w:r>
    </w:p>
    <w:p w:rsidRPr="00F1420D" w:rsidR="00BD670D" w:rsidP="00F1420D" w:rsidRDefault="00267166" w14:paraId="46C8BF81" w14:textId="0D5C2AE4">
      <w:pPr>
        <w:pStyle w:val="Rubrik2"/>
      </w:pPr>
      <w:r w:rsidRPr="00F1420D">
        <w:t>1:12 Bidrag till Kungl. Ingenjörsvetenskapsakademien</w:t>
      </w:r>
    </w:p>
    <w:p w:rsidRPr="00F1420D" w:rsidR="00421901" w:rsidP="00F1420D" w:rsidRDefault="00BD670D" w14:paraId="2D62BC26" w14:textId="252C7C74">
      <w:pPr>
        <w:pStyle w:val="Normalutanindragellerluft"/>
      </w:pPr>
      <w:r w:rsidRPr="00F1420D">
        <w:t>Sverigedemokraterna ser ett behov av att generellt lyfta de naturvetenskapliga institutionerna i Sverige och just Ingenjörsvetenskapsakademien anser vi fyller en angelägen samhällsfunktion.</w:t>
      </w:r>
      <w:r w:rsidRPr="00F1420D" w:rsidR="00421901">
        <w:t xml:space="preserve"> Samtidigt har</w:t>
      </w:r>
      <w:r w:rsidRPr="00F1420D">
        <w:t xml:space="preserve"> </w:t>
      </w:r>
      <w:r w:rsidRPr="00F1420D" w:rsidR="00421901">
        <w:t>b</w:t>
      </w:r>
      <w:r w:rsidRPr="00F1420D">
        <w:t xml:space="preserve">idraget till Ingenjörsvetenskapsakademien legat konstant på 8 </w:t>
      </w:r>
      <w:r w:rsidRPr="00F1420D" w:rsidR="00900FEA">
        <w:t>miljoner kronor</w:t>
      </w:r>
      <w:r w:rsidRPr="00F1420D">
        <w:t xml:space="preserve"> under flera år. </w:t>
      </w:r>
      <w:r w:rsidRPr="00F1420D" w:rsidR="00421901">
        <w:t>Anslaget föreslås därför öka med 1 miljon kronor</w:t>
      </w:r>
      <w:r w:rsidRPr="00F1420D" w:rsidR="00FE3571">
        <w:t>.</w:t>
      </w:r>
    </w:p>
    <w:p w:rsidRPr="00F1420D" w:rsidR="00BD670D" w:rsidP="00F1420D" w:rsidRDefault="00BD670D" w14:paraId="62DEB8EC" w14:textId="77777777">
      <w:pPr>
        <w:pStyle w:val="Rubrik2"/>
      </w:pPr>
      <w:r w:rsidRPr="00F1420D">
        <w:t>1:14 Konkurrensforskning</w:t>
      </w:r>
    </w:p>
    <w:p w:rsidRPr="00F1420D" w:rsidR="00BD670D" w:rsidP="00F1420D" w:rsidRDefault="00BD670D" w14:paraId="1569272E" w14:textId="4B934609">
      <w:pPr>
        <w:pStyle w:val="Normalutanindragellerluft"/>
      </w:pPr>
      <w:r w:rsidRPr="00F1420D">
        <w:t>Genom utökade anslag till konkurrensforskning kan vi i högre utsträckning säkerställa en effektiv konkurrens i både offentlig och privat verksamhet, samt förbättra de offentliga upphandlingarna och minimera bortslösade skattemedel.</w:t>
      </w:r>
      <w:r w:rsidRPr="00F1420D" w:rsidR="00421901">
        <w:t xml:space="preserve"> För detta ändamål föreslås anslaget öka med 2 miljoner kronor</w:t>
      </w:r>
      <w:r w:rsidRPr="00F1420D" w:rsidR="00FE3571">
        <w:t>.</w:t>
      </w:r>
    </w:p>
    <w:p w:rsidRPr="00F1420D" w:rsidR="00BD670D" w:rsidP="00F1420D" w:rsidRDefault="00BD670D" w14:paraId="642299D9" w14:textId="77777777">
      <w:pPr>
        <w:pStyle w:val="Rubrik2"/>
      </w:pPr>
      <w:r w:rsidRPr="00F1420D">
        <w:t>1:20 Bidrag till företagsutveckling och innovation</w:t>
      </w:r>
    </w:p>
    <w:p w:rsidRPr="00F1420D" w:rsidR="00BD670D" w:rsidP="00F1420D" w:rsidRDefault="00BD670D" w14:paraId="1E751158" w14:textId="4631A140">
      <w:pPr>
        <w:pStyle w:val="Normalutanindragellerluft"/>
      </w:pPr>
      <w:r w:rsidRPr="00F1420D">
        <w:t>Sv</w:t>
      </w:r>
      <w:r w:rsidRPr="00F1420D" w:rsidR="00267166">
        <w:t>erigedemokraterna anser att Almi</w:t>
      </w:r>
      <w:r w:rsidRPr="00F1420D">
        <w:t xml:space="preserve"> Företagspartner AB gör ett viktigt jobb genom sin marknadskompletterande finansiering och företagsrå</w:t>
      </w:r>
      <w:r w:rsidRPr="00F1420D" w:rsidR="00267166">
        <w:t>dgivning, i</w:t>
      </w:r>
      <w:r w:rsidRPr="00F1420D">
        <w:t xml:space="preserve">nte minst tack vare sina lokala kontor som stärker företags tillväxtpotential runt om i landet. Med höjda anslag vill vi säkerställa både en utökning och förbättring av befintlig verksamhet samt fler lokala kontor ute i landet. </w:t>
      </w:r>
      <w:r w:rsidRPr="00F1420D" w:rsidR="00421901">
        <w:t>Anslaget föreslås därför öka med 81 miljoner kronor</w:t>
      </w:r>
      <w:r w:rsidRPr="00F1420D" w:rsidR="00FE3571">
        <w:t>.</w:t>
      </w:r>
    </w:p>
    <w:p w:rsidRPr="00F1420D" w:rsidR="00BD670D" w:rsidP="00F1420D" w:rsidRDefault="00BD670D" w14:paraId="55CDA79F" w14:textId="77777777">
      <w:pPr>
        <w:pStyle w:val="Rubrik2"/>
      </w:pPr>
      <w:r w:rsidRPr="00F1420D">
        <w:t>3:1 Forum för exponentiella teknologier</w:t>
      </w:r>
    </w:p>
    <w:p w:rsidRPr="00F1420D" w:rsidR="00BD670D" w:rsidP="00F1420D" w:rsidRDefault="00BD670D" w14:paraId="4DA46E41" w14:textId="726328D9">
      <w:pPr>
        <w:pStyle w:val="Normalutanindragellerluft"/>
      </w:pPr>
      <w:r w:rsidRPr="00F1420D">
        <w:t>Den teknologiska utvecklingen är i</w:t>
      </w:r>
      <w:r w:rsidRPr="00F1420D" w:rsidR="00900FEA">
        <w:t xml:space="preserve"> </w:t>
      </w:r>
      <w:r w:rsidRPr="00F1420D">
        <w:t>dag väsentligt annorlunda än vad den har varit tidigare i mänsklighetens historia. Det som skiljer vår tids teknologiska utveckling från tidigare är att den är exponentiell, vilket innebär att en teknologis utvecklingstakt går från 1 till 2, 2 till 4, 4 till 8 och så vidare. På endast sju dubbleringar har teknologier med en sådan utvecklingskurva ökat med över 100 gånger i kraftfullhet.</w:t>
      </w:r>
    </w:p>
    <w:p w:rsidRPr="00F1420D" w:rsidR="00BD670D" w:rsidP="00F1420D" w:rsidRDefault="00BD670D" w14:paraId="3BAB5A31" w14:textId="47A6FA03">
      <w:r w:rsidRPr="00F1420D">
        <w:t>Det är framförallt informationsbaserade teknologier som följer denna utvecklingskurva och allt eftersom fler teknologier blir informationsbaserade faller de under en exponentiell utvecklingstakt. Några teknologiska områden som benämns som omdanande eller exponent</w:t>
      </w:r>
      <w:r w:rsidRPr="00F1420D" w:rsidR="00267166">
        <w:t>iella är</w:t>
      </w:r>
      <w:r w:rsidRPr="00F1420D">
        <w:t xml:space="preserve"> bioinformatik, datorteknologi, nätverk och sensorer, artificiell intelligens, robotteknologi, dig</w:t>
      </w:r>
      <w:r w:rsidRPr="00F1420D" w:rsidR="00267166">
        <w:t>ital tillverkning, medicin</w:t>
      </w:r>
      <w:r w:rsidRPr="00F1420D">
        <w:t xml:space="preserve"> samt nanomaterial och nanoteknologi.</w:t>
      </w:r>
    </w:p>
    <w:p w:rsidRPr="00F1420D" w:rsidR="00BD670D" w:rsidP="00F1420D" w:rsidRDefault="00BD670D" w14:paraId="6EF9BC10" w14:textId="3BC1DCEA">
      <w:r w:rsidRPr="00F1420D">
        <w:t>Dessa områden anses av somliga besitta potentialen att tillgodose människors behov av hälsosam mat, rent vatten, energi, medicin, sjukvård och utbild</w:t>
      </w:r>
      <w:r w:rsidRPr="00F1420D" w:rsidR="00267166">
        <w:t>ning. Ytterligare en aspekt av</w:t>
      </w:r>
      <w:r w:rsidRPr="00F1420D">
        <w:t xml:space="preserve"> dessa teknologier är</w:t>
      </w:r>
      <w:r w:rsidRPr="00F1420D" w:rsidR="00267166">
        <w:t xml:space="preserve"> att de har en kumulativ verkan –</w:t>
      </w:r>
      <w:r w:rsidRPr="00F1420D">
        <w:t xml:space="preserve"> när framsteg sker inom en teknologi påverkar det potentialen hos andra teknologier. Detta innebär att det är meningsfullt och relevant att förhålla sig till dessa teknologier såsom en helhet och inte enbart som självständiga teknologiområden.</w:t>
      </w:r>
    </w:p>
    <w:p w:rsidRPr="00F1420D" w:rsidR="00BD670D" w:rsidP="00F1420D" w:rsidRDefault="00BD670D" w14:paraId="7B4BBBFF" w14:textId="7E9842C5">
      <w:r w:rsidRPr="00F1420D">
        <w:t>För att Sverige ska kunna ligga i framkant bör därför ett nationellt råd inrättas med sakkunniga experter vars uppgift blir att arbeta med exponentiella teknologier samt andra viktiga teknologiområden.</w:t>
      </w:r>
    </w:p>
    <w:p w:rsidRPr="00F1420D" w:rsidR="00BD670D" w:rsidP="00F1420D" w:rsidRDefault="00BD670D" w14:paraId="4FDB22AF" w14:textId="77777777">
      <w:pPr>
        <w:pStyle w:val="Rubrik2"/>
      </w:pPr>
      <w:r w:rsidRPr="00F1420D">
        <w:t>3:2 Starta-eget-bidrag för yrkesverksamma</w:t>
      </w:r>
    </w:p>
    <w:p w:rsidRPr="00F1420D" w:rsidR="00BD670D" w:rsidP="00F1420D" w:rsidRDefault="00BD670D" w14:paraId="24CE773B" w14:textId="1ECCE080">
      <w:pPr>
        <w:pStyle w:val="Normalutanindragellerluft"/>
      </w:pPr>
      <w:r w:rsidRPr="00F1420D">
        <w:t>I Sverige finns hjälp att få om man vill starta ett företag, så kallat starta-eget-bidrag. För att få detta krävs dock att man är arbetslös och står långt från arbetsmarknaden. Vi vill inrätta ett nytt system där man i</w:t>
      </w:r>
      <w:r w:rsidRPr="00F1420D" w:rsidR="00900FEA">
        <w:t xml:space="preserve"> </w:t>
      </w:r>
      <w:r w:rsidRPr="00F1420D">
        <w:t>stället som yrkesverksam, under vissa förutsättningar, ska ha rätt att ta tjänstledigt från ett arbete för att försöka förverkliga sin företagsidé och där man ges ekonomiska förutsättningar som motsvarar nivån för a-kassa.</w:t>
      </w:r>
    </w:p>
    <w:p w:rsidRPr="00F1420D" w:rsidR="00BB6339" w:rsidP="00F1420D" w:rsidRDefault="00BD670D" w14:paraId="2AAB39E6" w14:textId="60466CD1">
      <w:r w:rsidRPr="00F1420D">
        <w:t>Detta stödsystem ska dock inte förmedlas genom Arbetsförmedlingen utan organiseras genom Tillväxtverket som ska garantera att stödet ges till innovativa och nyskapande affärsidéer som på sikt har potential att få hela den svenska ekonomin att växa</w:t>
      </w:r>
      <w:r w:rsidRPr="00F1420D" w:rsidR="008B4D18">
        <w:t>.</w:t>
      </w:r>
    </w:p>
    <w:sdt>
      <w:sdtPr>
        <w:alias w:val="CC_Underskrifter"/>
        <w:tag w:val="CC_Underskrifter"/>
        <w:id w:val="583496634"/>
        <w:lock w:val="sdtContentLocked"/>
        <w:placeholder>
          <w:docPart w:val="F859CDE916B646FEB495C257497E6E93"/>
        </w:placeholder>
      </w:sdtPr>
      <w:sdtEndPr/>
      <w:sdtContent>
        <w:p w:rsidR="002E7014" w:rsidP="002E7014" w:rsidRDefault="002E7014" w14:paraId="2A8F9FE9" w14:textId="77777777"/>
        <w:p w:rsidRPr="008E0FE2" w:rsidR="004801AC" w:rsidP="002E7014" w:rsidRDefault="00681813" w14:paraId="71B4A3EA" w14:textId="4FB0FC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spacing w:after="0"/>
            </w:pPr>
            <w:r>
              <w:t>Josef Fransson (SD)</w:t>
            </w:r>
          </w:p>
        </w:tc>
      </w:tr>
    </w:tbl>
    <w:p w:rsidR="005C0018" w:rsidRDefault="005C0018" w14:paraId="2928471E" w14:textId="77777777"/>
    <w:sectPr w:rsidR="005C00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CF433" w14:textId="77777777" w:rsidR="00BD670D" w:rsidRDefault="00BD670D" w:rsidP="000C1CAD">
      <w:pPr>
        <w:spacing w:line="240" w:lineRule="auto"/>
      </w:pPr>
      <w:r>
        <w:separator/>
      </w:r>
    </w:p>
  </w:endnote>
  <w:endnote w:type="continuationSeparator" w:id="0">
    <w:p w14:paraId="06933867" w14:textId="77777777" w:rsidR="00BD670D" w:rsidRDefault="00BD67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AE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390DE" w14:textId="210BE8D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181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2B1D2" w14:textId="77777777" w:rsidR="00BD670D" w:rsidRDefault="00BD670D" w:rsidP="000C1CAD">
      <w:pPr>
        <w:spacing w:line="240" w:lineRule="auto"/>
      </w:pPr>
      <w:r>
        <w:separator/>
      </w:r>
    </w:p>
  </w:footnote>
  <w:footnote w:type="continuationSeparator" w:id="0">
    <w:p w14:paraId="3BDF4274" w14:textId="77777777" w:rsidR="00BD670D" w:rsidRDefault="00BD67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EC3E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6B2275" wp14:anchorId="5F90E3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1813" w14:paraId="69C2CA01" w14:textId="0BCF12B9">
                          <w:pPr>
                            <w:jc w:val="right"/>
                          </w:pPr>
                          <w:sdt>
                            <w:sdtPr>
                              <w:alias w:val="CC_Noformat_Partikod"/>
                              <w:tag w:val="CC_Noformat_Partikod"/>
                              <w:id w:val="-53464382"/>
                              <w:placeholder>
                                <w:docPart w:val="ACDAB532911A46489547B77CCA5D46CF"/>
                              </w:placeholder>
                              <w:text/>
                            </w:sdtPr>
                            <w:sdtEndPr/>
                            <w:sdtContent>
                              <w:r w:rsidR="00BD670D">
                                <w:t>SD</w:t>
                              </w:r>
                            </w:sdtContent>
                          </w:sdt>
                          <w:sdt>
                            <w:sdtPr>
                              <w:alias w:val="CC_Noformat_Partinummer"/>
                              <w:tag w:val="CC_Noformat_Partinummer"/>
                              <w:id w:val="-1709555926"/>
                              <w:placeholder>
                                <w:docPart w:val="53E381CD65D34D9BAAFF68A386D9BBE7"/>
                              </w:placeholder>
                              <w:text/>
                            </w:sdtPr>
                            <w:sdtEndPr/>
                            <w:sdtContent>
                              <w:r w:rsidR="00B27587">
                                <w:t>384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F90E3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420D" w14:paraId="69C2CA01" w14:textId="0BCF12B9">
                    <w:pPr>
                      <w:jc w:val="right"/>
                    </w:pPr>
                    <w:sdt>
                      <w:sdtPr>
                        <w:alias w:val="CC_Noformat_Partikod"/>
                        <w:tag w:val="CC_Noformat_Partikod"/>
                        <w:id w:val="-53464382"/>
                        <w:placeholder>
                          <w:docPart w:val="ACDAB532911A46489547B77CCA5D46CF"/>
                        </w:placeholder>
                        <w:text/>
                      </w:sdtPr>
                      <w:sdtEndPr/>
                      <w:sdtContent>
                        <w:r w:rsidR="00BD670D">
                          <w:t>SD</w:t>
                        </w:r>
                      </w:sdtContent>
                    </w:sdt>
                    <w:sdt>
                      <w:sdtPr>
                        <w:alias w:val="CC_Noformat_Partinummer"/>
                        <w:tag w:val="CC_Noformat_Partinummer"/>
                        <w:id w:val="-1709555926"/>
                        <w:placeholder>
                          <w:docPart w:val="53E381CD65D34D9BAAFF68A386D9BBE7"/>
                        </w:placeholder>
                        <w:text/>
                      </w:sdtPr>
                      <w:sdtEndPr/>
                      <w:sdtContent>
                        <w:r w:rsidR="00B27587">
                          <w:t>384</w:t>
                        </w:r>
                      </w:sdtContent>
                    </w:sdt>
                  </w:p>
                </w:txbxContent>
              </v:textbox>
              <w10:wrap anchorx="page"/>
            </v:shape>
          </w:pict>
        </mc:Fallback>
      </mc:AlternateContent>
    </w:r>
  </w:p>
  <w:p w:rsidRPr="00293C4F" w:rsidR="00262EA3" w:rsidP="00776B74" w:rsidRDefault="00262EA3" w14:paraId="7C1A58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C13FAFE" w14:textId="77777777">
    <w:pPr>
      <w:jc w:val="right"/>
    </w:pPr>
  </w:p>
  <w:p w:rsidR="00262EA3" w:rsidP="00776B74" w:rsidRDefault="00262EA3" w14:paraId="6590B1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81813" w14:paraId="5022E0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8AFAC3" wp14:anchorId="2D15C7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1813" w14:paraId="650870B7" w14:textId="7A78293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D670D">
          <w:t>SD</w:t>
        </w:r>
      </w:sdtContent>
    </w:sdt>
    <w:sdt>
      <w:sdtPr>
        <w:alias w:val="CC_Noformat_Partinummer"/>
        <w:tag w:val="CC_Noformat_Partinummer"/>
        <w:id w:val="-2014525982"/>
        <w:lock w:val="contentLocked"/>
        <w:text/>
      </w:sdtPr>
      <w:sdtEndPr/>
      <w:sdtContent>
        <w:r w:rsidR="00B27587">
          <w:t>384</w:t>
        </w:r>
      </w:sdtContent>
    </w:sdt>
  </w:p>
  <w:p w:rsidRPr="008227B3" w:rsidR="00262EA3" w:rsidP="008227B3" w:rsidRDefault="00681813" w14:paraId="0FD902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1813" w14:paraId="133D44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:2378</w:t>
        </w:r>
      </w:sdtContent>
    </w:sdt>
  </w:p>
  <w:p w:rsidR="00262EA3" w:rsidP="00E03A3D" w:rsidRDefault="00681813" w14:paraId="307F15A8" w14:textId="5577DCA9">
    <w:pPr>
      <w:pStyle w:val="Motionr"/>
    </w:pPr>
    <w:sdt>
      <w:sdtPr>
        <w:alias w:val="CC_Noformat_Avtext"/>
        <w:tag w:val="CC_Noformat_Avtext"/>
        <w:id w:val="-2020768203"/>
        <w:lock w:val="sdtContentLocked"/>
        <w15:appearance w15:val="hidden"/>
        <w:text/>
      </w:sdtPr>
      <w:sdtEndPr/>
      <w:sdtContent>
        <w:r>
          <w:t>av Tobias Andersson m.fl. (SD)</w:t>
        </w:r>
      </w:sdtContent>
    </w:sdt>
  </w:p>
  <w:sdt>
    <w:sdtPr>
      <w:alias w:val="CC_Noformat_Rubtext"/>
      <w:tag w:val="CC_Noformat_Rubtext"/>
      <w:id w:val="-218060500"/>
      <w:lock w:val="sdtLocked"/>
      <w:text/>
    </w:sdtPr>
    <w:sdtEndPr/>
    <w:sdtContent>
      <w:p w:rsidR="00262EA3" w:rsidP="00283E0F" w:rsidRDefault="00BD670D" w14:paraId="166E8BDA" w14:textId="77777777">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29F7D8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D67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0AC"/>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C72"/>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9D5"/>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855"/>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90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166"/>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7F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48F"/>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014"/>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E46"/>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D99"/>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901"/>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79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BA7"/>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018"/>
    <w:rsid w:val="005C035B"/>
    <w:rsid w:val="005C06AF"/>
    <w:rsid w:val="005C0B2B"/>
    <w:rsid w:val="005C0CFC"/>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13"/>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40"/>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965"/>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69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09A"/>
    <w:rsid w:val="008237EE"/>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D18"/>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50A"/>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0FEA"/>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6BB"/>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85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3C2"/>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587"/>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0D"/>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780"/>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20D"/>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571"/>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C78226E"/>
  <w15:chartTrackingRefBased/>
  <w15:docId w15:val="{616F7535-CEB3-46F3-87B4-D1B7C953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41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81C2A8A8824BA39DB891C08A6C782B"/>
        <w:category>
          <w:name w:val="Allmänt"/>
          <w:gallery w:val="placeholder"/>
        </w:category>
        <w:types>
          <w:type w:val="bbPlcHdr"/>
        </w:types>
        <w:behaviors>
          <w:behavior w:val="content"/>
        </w:behaviors>
        <w:guid w:val="{0BE0AFF9-48D1-453C-9D60-EA4C79E18063}"/>
      </w:docPartPr>
      <w:docPartBody>
        <w:p w:rsidR="00CF13C1" w:rsidRDefault="00CF13C1">
          <w:pPr>
            <w:pStyle w:val="8E81C2A8A8824BA39DB891C08A6C782B"/>
          </w:pPr>
          <w:r w:rsidRPr="005A0A93">
            <w:rPr>
              <w:rStyle w:val="Platshllartext"/>
            </w:rPr>
            <w:t>Förslag till riksdagsbeslut</w:t>
          </w:r>
        </w:p>
      </w:docPartBody>
    </w:docPart>
    <w:docPart>
      <w:docPartPr>
        <w:name w:val="884F5F4AD7014294A01C73D21628295C"/>
        <w:category>
          <w:name w:val="Allmänt"/>
          <w:gallery w:val="placeholder"/>
        </w:category>
        <w:types>
          <w:type w:val="bbPlcHdr"/>
        </w:types>
        <w:behaviors>
          <w:behavior w:val="content"/>
        </w:behaviors>
        <w:guid w:val="{4AACDA93-B382-41B5-9619-5746045D4D38}"/>
      </w:docPartPr>
      <w:docPartBody>
        <w:p w:rsidR="00CF13C1" w:rsidRDefault="00CF13C1">
          <w:pPr>
            <w:pStyle w:val="884F5F4AD7014294A01C73D21628295C"/>
          </w:pPr>
          <w:r w:rsidRPr="005A0A93">
            <w:rPr>
              <w:rStyle w:val="Platshllartext"/>
            </w:rPr>
            <w:t>Motivering</w:t>
          </w:r>
        </w:p>
      </w:docPartBody>
    </w:docPart>
    <w:docPart>
      <w:docPartPr>
        <w:name w:val="ACDAB532911A46489547B77CCA5D46CF"/>
        <w:category>
          <w:name w:val="Allmänt"/>
          <w:gallery w:val="placeholder"/>
        </w:category>
        <w:types>
          <w:type w:val="bbPlcHdr"/>
        </w:types>
        <w:behaviors>
          <w:behavior w:val="content"/>
        </w:behaviors>
        <w:guid w:val="{2F5ACC1C-F528-4FC7-8C47-7DB63EEB1F34}"/>
      </w:docPartPr>
      <w:docPartBody>
        <w:p w:rsidR="00CF13C1" w:rsidRDefault="00CF13C1">
          <w:pPr>
            <w:pStyle w:val="ACDAB532911A46489547B77CCA5D46CF"/>
          </w:pPr>
          <w:r>
            <w:rPr>
              <w:rStyle w:val="Platshllartext"/>
            </w:rPr>
            <w:t xml:space="preserve"> </w:t>
          </w:r>
        </w:p>
      </w:docPartBody>
    </w:docPart>
    <w:docPart>
      <w:docPartPr>
        <w:name w:val="53E381CD65D34D9BAAFF68A386D9BBE7"/>
        <w:category>
          <w:name w:val="Allmänt"/>
          <w:gallery w:val="placeholder"/>
        </w:category>
        <w:types>
          <w:type w:val="bbPlcHdr"/>
        </w:types>
        <w:behaviors>
          <w:behavior w:val="content"/>
        </w:behaviors>
        <w:guid w:val="{FD6DA7A5-101C-4C67-B366-2C68648D722B}"/>
      </w:docPartPr>
      <w:docPartBody>
        <w:p w:rsidR="00CF13C1" w:rsidRDefault="00CF13C1">
          <w:pPr>
            <w:pStyle w:val="53E381CD65D34D9BAAFF68A386D9BBE7"/>
          </w:pPr>
          <w:r>
            <w:t xml:space="preserve"> </w:t>
          </w:r>
        </w:p>
      </w:docPartBody>
    </w:docPart>
    <w:docPart>
      <w:docPartPr>
        <w:name w:val="F859CDE916B646FEB495C257497E6E93"/>
        <w:category>
          <w:name w:val="Allmänt"/>
          <w:gallery w:val="placeholder"/>
        </w:category>
        <w:types>
          <w:type w:val="bbPlcHdr"/>
        </w:types>
        <w:behaviors>
          <w:behavior w:val="content"/>
        </w:behaviors>
        <w:guid w:val="{41F1D124-9122-4983-B3B5-AFBC3834144E}"/>
      </w:docPartPr>
      <w:docPartBody>
        <w:p w:rsidR="00A0711E" w:rsidRDefault="00A071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3C1"/>
    <w:rsid w:val="00A0711E"/>
    <w:rsid w:val="00CF13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81C2A8A8824BA39DB891C08A6C782B">
    <w:name w:val="8E81C2A8A8824BA39DB891C08A6C782B"/>
  </w:style>
  <w:style w:type="paragraph" w:customStyle="1" w:styleId="F16CB5E04EE246B09265809C6B75AAD4">
    <w:name w:val="F16CB5E04EE246B09265809C6B75AA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6288D185F7486691F16FB54E517BCC">
    <w:name w:val="E36288D185F7486691F16FB54E517BCC"/>
  </w:style>
  <w:style w:type="paragraph" w:customStyle="1" w:styleId="884F5F4AD7014294A01C73D21628295C">
    <w:name w:val="884F5F4AD7014294A01C73D21628295C"/>
  </w:style>
  <w:style w:type="paragraph" w:customStyle="1" w:styleId="C2F5D67600A949B9990C0AA50C9DF265">
    <w:name w:val="C2F5D67600A949B9990C0AA50C9DF265"/>
  </w:style>
  <w:style w:type="paragraph" w:customStyle="1" w:styleId="CCFEBF64466241EB8B5B67404D773965">
    <w:name w:val="CCFEBF64466241EB8B5B67404D773965"/>
  </w:style>
  <w:style w:type="paragraph" w:customStyle="1" w:styleId="ACDAB532911A46489547B77CCA5D46CF">
    <w:name w:val="ACDAB532911A46489547B77CCA5D46CF"/>
  </w:style>
  <w:style w:type="paragraph" w:customStyle="1" w:styleId="53E381CD65D34D9BAAFF68A386D9BBE7">
    <w:name w:val="53E381CD65D34D9BAAFF68A386D9B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0F4FEE-1DFF-45FB-84DC-B894D625F637}"/>
</file>

<file path=customXml/itemProps2.xml><?xml version="1.0" encoding="utf-8"?>
<ds:datastoreItem xmlns:ds="http://schemas.openxmlformats.org/officeDocument/2006/customXml" ds:itemID="{A6AC2C2B-08A9-4831-B244-E5F275E4F75E}"/>
</file>

<file path=customXml/itemProps3.xml><?xml version="1.0" encoding="utf-8"?>
<ds:datastoreItem xmlns:ds="http://schemas.openxmlformats.org/officeDocument/2006/customXml" ds:itemID="{A7A67ABB-37D6-4F20-9A71-B222920CCDF8}"/>
</file>

<file path=docProps/app.xml><?xml version="1.0" encoding="utf-8"?>
<Properties xmlns="http://schemas.openxmlformats.org/officeDocument/2006/extended-properties" xmlns:vt="http://schemas.openxmlformats.org/officeDocument/2006/docPropsVTypes">
  <Template>Normal</Template>
  <TotalTime>15</TotalTime>
  <Pages>5</Pages>
  <Words>1598</Words>
  <Characters>10010</Characters>
  <Application>Microsoft Office Word</Application>
  <DocSecurity>0</DocSecurity>
  <Lines>286</Lines>
  <Paragraphs>178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SD384 Utgiftsområde 24 Näringsliv</vt:lpstr>
      <vt:lpstr>
      </vt:lpstr>
    </vt:vector>
  </TitlesOfParts>
  <Company>Sveriges riksdag</Company>
  <LinksUpToDate>false</LinksUpToDate>
  <CharactersWithSpaces>11430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