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Tr="00B32FC9">
        <w:tc>
          <w:tcPr>
            <w:tcW w:w="9141" w:type="dxa"/>
            <w:hideMark/>
          </w:tcPr>
          <w:p w:rsidR="00DF1630" w:rsidRDefault="00DF1630" w:rsidP="00B32FC9">
            <w:pPr>
              <w:spacing w:line="252" w:lineRule="auto"/>
              <w:rPr>
                <w:b/>
                <w:lang w:val="en-GB" w:eastAsia="en-US"/>
              </w:rPr>
            </w:pPr>
            <w:r>
              <w:rPr>
                <w:lang w:val="en-GB" w:eastAsia="en-US"/>
              </w:rPr>
              <w:t xml:space="preserve">EU-NÄMNDEN      </w:t>
            </w:r>
          </w:p>
        </w:tc>
      </w:tr>
    </w:tbl>
    <w:p w:rsidR="00DF1630"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Tr="00B32FC9">
        <w:trPr>
          <w:cantSplit/>
          <w:trHeight w:val="742"/>
        </w:trPr>
        <w:tc>
          <w:tcPr>
            <w:tcW w:w="1985" w:type="dxa"/>
            <w:hideMark/>
          </w:tcPr>
          <w:p w:rsidR="00DF1630" w:rsidRDefault="00DF1630" w:rsidP="00B32FC9">
            <w:pPr>
              <w:spacing w:line="252" w:lineRule="auto"/>
              <w:rPr>
                <w:b/>
                <w:lang w:val="en-GB" w:eastAsia="en-US"/>
              </w:rPr>
            </w:pPr>
            <w:r>
              <w:rPr>
                <w:b/>
                <w:lang w:val="en-GB" w:eastAsia="en-US"/>
              </w:rPr>
              <w:t xml:space="preserve">PROTOKOLL </w:t>
            </w:r>
          </w:p>
        </w:tc>
        <w:tc>
          <w:tcPr>
            <w:tcW w:w="6463" w:type="dxa"/>
            <w:hideMark/>
          </w:tcPr>
          <w:p w:rsidR="00DF1630" w:rsidRDefault="00BE4BB7" w:rsidP="009E3728">
            <w:pPr>
              <w:spacing w:line="252" w:lineRule="auto"/>
              <w:rPr>
                <w:b/>
                <w:lang w:val="en-GB" w:eastAsia="en-US"/>
              </w:rPr>
            </w:pPr>
            <w:r>
              <w:rPr>
                <w:b/>
                <w:lang w:val="en-GB" w:eastAsia="en-US"/>
              </w:rPr>
              <w:t>SAMMANTRÄDE 201</w:t>
            </w:r>
            <w:r w:rsidR="009E3728">
              <w:rPr>
                <w:b/>
                <w:lang w:val="en-GB" w:eastAsia="en-US"/>
              </w:rPr>
              <w:t>8</w:t>
            </w:r>
            <w:r>
              <w:rPr>
                <w:b/>
                <w:lang w:val="en-GB" w:eastAsia="en-US"/>
              </w:rPr>
              <w:t>/1</w:t>
            </w:r>
            <w:r w:rsidR="009E3728">
              <w:rPr>
                <w:b/>
                <w:lang w:val="en-GB" w:eastAsia="en-US"/>
              </w:rPr>
              <w:t>9</w:t>
            </w:r>
            <w:r>
              <w:rPr>
                <w:b/>
                <w:lang w:val="en-GB" w:eastAsia="en-US"/>
              </w:rPr>
              <w:t>:</w:t>
            </w:r>
            <w:r w:rsidR="002F63F6">
              <w:rPr>
                <w:b/>
                <w:lang w:val="en-GB" w:eastAsia="en-US"/>
              </w:rPr>
              <w:t>7</w:t>
            </w:r>
          </w:p>
        </w:tc>
      </w:tr>
      <w:tr w:rsidR="00DF1630" w:rsidTr="00B32FC9">
        <w:tc>
          <w:tcPr>
            <w:tcW w:w="1985" w:type="dxa"/>
            <w:hideMark/>
          </w:tcPr>
          <w:p w:rsidR="00DF1630" w:rsidRDefault="00DF1630" w:rsidP="00B32FC9">
            <w:pPr>
              <w:spacing w:line="252" w:lineRule="auto"/>
              <w:rPr>
                <w:lang w:val="en-GB" w:eastAsia="en-US"/>
              </w:rPr>
            </w:pPr>
            <w:r>
              <w:rPr>
                <w:lang w:val="en-GB" w:eastAsia="en-US"/>
              </w:rPr>
              <w:t>DATUM</w:t>
            </w:r>
          </w:p>
        </w:tc>
        <w:tc>
          <w:tcPr>
            <w:tcW w:w="6463" w:type="dxa"/>
            <w:hideMark/>
          </w:tcPr>
          <w:p w:rsidR="00DF1630" w:rsidRDefault="00AF33F1" w:rsidP="00CD286C">
            <w:pPr>
              <w:spacing w:line="252" w:lineRule="auto"/>
              <w:rPr>
                <w:lang w:val="en-GB" w:eastAsia="en-US"/>
              </w:rPr>
            </w:pPr>
            <w:r>
              <w:rPr>
                <w:lang w:val="en-GB" w:eastAsia="en-US"/>
              </w:rPr>
              <w:t>2018-11-01</w:t>
            </w:r>
          </w:p>
        </w:tc>
      </w:tr>
      <w:tr w:rsidR="00DF1630" w:rsidTr="00B32FC9">
        <w:tc>
          <w:tcPr>
            <w:tcW w:w="1985" w:type="dxa"/>
            <w:hideMark/>
          </w:tcPr>
          <w:p w:rsidR="00DF1630" w:rsidRDefault="00DF1630" w:rsidP="00B32FC9">
            <w:pPr>
              <w:spacing w:line="252" w:lineRule="auto"/>
              <w:rPr>
                <w:lang w:val="en-GB" w:eastAsia="en-US"/>
              </w:rPr>
            </w:pPr>
            <w:r>
              <w:rPr>
                <w:lang w:val="en-GB" w:eastAsia="en-US"/>
              </w:rPr>
              <w:t>TID</w:t>
            </w:r>
          </w:p>
        </w:tc>
        <w:tc>
          <w:tcPr>
            <w:tcW w:w="6463" w:type="dxa"/>
            <w:hideMark/>
          </w:tcPr>
          <w:p w:rsidR="00DF1630" w:rsidRDefault="00AF33F1" w:rsidP="008A3C55">
            <w:pPr>
              <w:spacing w:line="252" w:lineRule="auto"/>
              <w:rPr>
                <w:color w:val="000000" w:themeColor="text1"/>
                <w:lang w:eastAsia="en-US"/>
              </w:rPr>
            </w:pPr>
            <w:r>
              <w:rPr>
                <w:color w:val="000000" w:themeColor="text1"/>
                <w:lang w:eastAsia="en-US"/>
              </w:rPr>
              <w:t>11.00</w:t>
            </w:r>
            <w:r w:rsidR="003B0445">
              <w:rPr>
                <w:color w:val="000000" w:themeColor="text1"/>
                <w:lang w:eastAsia="en-US"/>
              </w:rPr>
              <w:t xml:space="preserve"> – 12.10</w:t>
            </w:r>
          </w:p>
          <w:p w:rsidR="008A3C55" w:rsidRPr="00CA0F89" w:rsidRDefault="008A3C55" w:rsidP="008A3C55">
            <w:pPr>
              <w:spacing w:line="252" w:lineRule="auto"/>
              <w:rPr>
                <w:lang w:eastAsia="en-US"/>
              </w:rPr>
            </w:pPr>
          </w:p>
        </w:tc>
      </w:tr>
      <w:tr w:rsidR="00DF1630" w:rsidTr="00B32FC9">
        <w:tc>
          <w:tcPr>
            <w:tcW w:w="1985" w:type="dxa"/>
            <w:hideMark/>
          </w:tcPr>
          <w:p w:rsidR="00DF1630" w:rsidRPr="00CA0F89" w:rsidRDefault="00DF1630" w:rsidP="00B32FC9">
            <w:pPr>
              <w:spacing w:line="252" w:lineRule="auto"/>
              <w:rPr>
                <w:lang w:eastAsia="en-US"/>
              </w:rPr>
            </w:pPr>
            <w:r w:rsidRPr="00CA0F89">
              <w:rPr>
                <w:lang w:eastAsia="en-US"/>
              </w:rPr>
              <w:t>NÄRVARANDE</w:t>
            </w:r>
          </w:p>
        </w:tc>
        <w:tc>
          <w:tcPr>
            <w:tcW w:w="6463" w:type="dxa"/>
            <w:hideMark/>
          </w:tcPr>
          <w:p w:rsidR="00DF1630" w:rsidRPr="00CA0F89" w:rsidRDefault="00DF1630" w:rsidP="00B32FC9">
            <w:pPr>
              <w:spacing w:line="252" w:lineRule="auto"/>
              <w:rPr>
                <w:lang w:eastAsia="en-US"/>
              </w:rPr>
            </w:pPr>
            <w:r w:rsidRPr="00CA0F89">
              <w:rPr>
                <w:lang w:eastAsia="en-US"/>
              </w:rPr>
              <w:t>Se bilaga 1</w:t>
            </w:r>
          </w:p>
        </w:tc>
      </w:tr>
      <w:tr w:rsidR="00DF1630" w:rsidTr="00B32FC9">
        <w:tc>
          <w:tcPr>
            <w:tcW w:w="1985" w:type="dxa"/>
          </w:tcPr>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tc>
        <w:tc>
          <w:tcPr>
            <w:tcW w:w="6463" w:type="dxa"/>
          </w:tcPr>
          <w:p w:rsidR="009A3314" w:rsidRDefault="009A3314" w:rsidP="00B32FC9">
            <w:pPr>
              <w:spacing w:line="252" w:lineRule="auto"/>
              <w:rPr>
                <w:b/>
                <w:lang w:eastAsia="en-US"/>
              </w:rPr>
            </w:pPr>
          </w:p>
          <w:p w:rsidR="00DF1630" w:rsidRPr="0088184B" w:rsidRDefault="009A3314" w:rsidP="00B32FC9">
            <w:pPr>
              <w:spacing w:line="252" w:lineRule="auto"/>
              <w:rPr>
                <w:lang w:eastAsia="en-US"/>
              </w:rPr>
            </w:pPr>
            <w:r w:rsidRPr="000D2E3B">
              <w:rPr>
                <w:b/>
                <w:lang w:eastAsia="en-US"/>
              </w:rPr>
              <w:t xml:space="preserve">Anm. </w:t>
            </w:r>
            <w:r w:rsidRPr="000D2E3B">
              <w:rPr>
                <w:lang w:eastAsia="en-US"/>
              </w:rPr>
              <w:t xml:space="preserve">Resultatet av samrådet i EU-nämnden framgår av de stenografiska uppteckningarna från sammanträdet. I protokollet har detta vid resp. ämne anmärkts med </w:t>
            </w:r>
            <w:r w:rsidRPr="000D2E3B">
              <w:rPr>
                <w:b/>
                <w:lang w:eastAsia="en-US"/>
              </w:rPr>
              <w:t>I</w:t>
            </w:r>
            <w:r w:rsidRPr="000D2E3B">
              <w:rPr>
                <w:lang w:eastAsia="en-US"/>
              </w:rPr>
              <w:t xml:space="preserve"> (stöd för regeringens ståndpunkt) eller </w:t>
            </w:r>
            <w:r w:rsidRPr="000D2E3B">
              <w:rPr>
                <w:b/>
                <w:lang w:eastAsia="en-US"/>
              </w:rPr>
              <w:t xml:space="preserve">II </w:t>
            </w:r>
            <w:r w:rsidRPr="000D2E3B">
              <w:rPr>
                <w:lang w:eastAsia="en-US"/>
              </w:rPr>
              <w:t xml:space="preserve">(stöd för regeringens redovisade inriktning). Avvikande mening har markerats med </w:t>
            </w:r>
            <w:r w:rsidRPr="000D2E3B">
              <w:rPr>
                <w:b/>
                <w:lang w:eastAsia="en-US"/>
              </w:rPr>
              <w:t>AM.</w:t>
            </w:r>
            <w:r w:rsidRPr="000D2E3B">
              <w:rPr>
                <w:lang w:eastAsia="en-US"/>
              </w:rPr>
              <w:t xml:space="preserve"> Om stöd för regeringens ståndpunkt resp. inriktning inte finns, anmärks detta särskilt.</w:t>
            </w:r>
          </w:p>
        </w:tc>
      </w:tr>
    </w:tbl>
    <w:p w:rsidR="006546C2" w:rsidRDefault="006546C2"/>
    <w:tbl>
      <w:tblPr>
        <w:tblW w:w="0" w:type="auto"/>
        <w:tblInd w:w="1418" w:type="dxa"/>
        <w:tblCellMar>
          <w:left w:w="70" w:type="dxa"/>
          <w:right w:w="70" w:type="dxa"/>
        </w:tblCellMar>
        <w:tblLook w:val="00A0" w:firstRow="1" w:lastRow="0" w:firstColumn="1" w:lastColumn="0" w:noHBand="0" w:noVBand="0"/>
      </w:tblPr>
      <w:tblGrid>
        <w:gridCol w:w="567"/>
        <w:gridCol w:w="6946"/>
      </w:tblGrid>
      <w:tr w:rsidR="00DF1630" w:rsidTr="00E71D79">
        <w:tc>
          <w:tcPr>
            <w:tcW w:w="567" w:type="dxa"/>
          </w:tcPr>
          <w:p w:rsidR="00DB3575" w:rsidRPr="00F34EDF" w:rsidRDefault="003B0445" w:rsidP="000A37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6946" w:type="dxa"/>
          </w:tcPr>
          <w:p w:rsidR="003B0445" w:rsidRPr="000D2E3B" w:rsidRDefault="003B0445" w:rsidP="003B0445">
            <w:pPr>
              <w:tabs>
                <w:tab w:val="left" w:pos="1701"/>
              </w:tabs>
              <w:spacing w:line="252" w:lineRule="auto"/>
              <w:rPr>
                <w:b/>
                <w:snapToGrid w:val="0"/>
                <w:color w:val="000000" w:themeColor="text1"/>
                <w:lang w:eastAsia="en-US"/>
              </w:rPr>
            </w:pPr>
            <w:r w:rsidRPr="000D2E3B">
              <w:rPr>
                <w:b/>
                <w:snapToGrid w:val="0"/>
                <w:color w:val="000000" w:themeColor="text1"/>
                <w:lang w:eastAsia="en-US"/>
              </w:rPr>
              <w:t>Skriftliga samråd</w:t>
            </w:r>
          </w:p>
          <w:p w:rsidR="00E71D79" w:rsidRPr="00A6203D" w:rsidRDefault="003B0445" w:rsidP="003B0445">
            <w:pPr>
              <w:tabs>
                <w:tab w:val="left" w:pos="454"/>
              </w:tabs>
              <w:autoSpaceDE w:val="0"/>
              <w:autoSpaceDN w:val="0"/>
              <w:adjustRightInd w:val="0"/>
              <w:rPr>
                <w:rFonts w:eastAsiaTheme="minorHAnsi"/>
                <w:b/>
                <w:color w:val="000000"/>
                <w:lang w:eastAsia="en-US"/>
              </w:rPr>
            </w:pPr>
            <w:r w:rsidRPr="000D2E3B">
              <w:rPr>
                <w:snapToGrid w:val="0"/>
                <w:color w:val="000000" w:themeColor="text1"/>
                <w:lang w:eastAsia="en-US"/>
              </w:rPr>
              <w:t xml:space="preserve">En sammanställning av de skriftliga samråd som ägt rum sedan sammanträdet den </w:t>
            </w:r>
            <w:r w:rsidR="002F63F6">
              <w:rPr>
                <w:snapToGrid w:val="0"/>
                <w:color w:val="000000" w:themeColor="text1"/>
                <w:lang w:eastAsia="en-US"/>
              </w:rPr>
              <w:t>12</w:t>
            </w:r>
            <w:r>
              <w:rPr>
                <w:snapToGrid w:val="0"/>
                <w:color w:val="000000" w:themeColor="text1"/>
                <w:lang w:eastAsia="en-US"/>
              </w:rPr>
              <w:t xml:space="preserve"> oktober</w:t>
            </w:r>
            <w:r w:rsidRPr="000D2E3B">
              <w:rPr>
                <w:snapToGrid w:val="0"/>
                <w:color w:val="000000" w:themeColor="text1"/>
                <w:lang w:eastAsia="en-US"/>
              </w:rPr>
              <w:t xml:space="preserve"> 2018 återfinns i bilaga 2.</w:t>
            </w:r>
            <w:r>
              <w:rPr>
                <w:snapToGrid w:val="0"/>
                <w:color w:val="000000" w:themeColor="text1"/>
                <w:lang w:eastAsia="en-US"/>
              </w:rPr>
              <w:br/>
            </w:r>
          </w:p>
        </w:tc>
      </w:tr>
      <w:tr w:rsidR="00950D42" w:rsidTr="00E71D79">
        <w:tc>
          <w:tcPr>
            <w:tcW w:w="567" w:type="dxa"/>
          </w:tcPr>
          <w:p w:rsidR="00950D42" w:rsidRDefault="006546C2" w:rsidP="000A37D8">
            <w:pPr>
              <w:tabs>
                <w:tab w:val="left" w:pos="1701"/>
              </w:tabs>
              <w:spacing w:line="252" w:lineRule="auto"/>
              <w:rPr>
                <w:b/>
                <w:snapToGrid w:val="0"/>
                <w:color w:val="000000" w:themeColor="text1"/>
                <w:lang w:eastAsia="en-US"/>
              </w:rPr>
            </w:pPr>
            <w:r>
              <w:rPr>
                <w:b/>
                <w:snapToGrid w:val="0"/>
                <w:color w:val="000000" w:themeColor="text1"/>
                <w:lang w:eastAsia="en-US"/>
              </w:rPr>
              <w:t>§</w:t>
            </w:r>
            <w:r w:rsidR="00C13E47">
              <w:rPr>
                <w:b/>
                <w:snapToGrid w:val="0"/>
                <w:color w:val="000000" w:themeColor="text1"/>
                <w:lang w:eastAsia="en-US"/>
              </w:rPr>
              <w:t xml:space="preserve"> </w:t>
            </w:r>
            <w:r w:rsidR="003B0445">
              <w:rPr>
                <w:b/>
                <w:snapToGrid w:val="0"/>
                <w:color w:val="000000" w:themeColor="text1"/>
                <w:lang w:eastAsia="en-US"/>
              </w:rPr>
              <w:t>2</w:t>
            </w:r>
          </w:p>
        </w:tc>
        <w:tc>
          <w:tcPr>
            <w:tcW w:w="6946" w:type="dxa"/>
          </w:tcPr>
          <w:p w:rsidR="00AF7C88" w:rsidRPr="003B0445" w:rsidRDefault="00AF33F1" w:rsidP="00AF7C88">
            <w:pPr>
              <w:tabs>
                <w:tab w:val="left" w:pos="454"/>
              </w:tabs>
              <w:autoSpaceDE w:val="0"/>
              <w:autoSpaceDN w:val="0"/>
              <w:adjustRightInd w:val="0"/>
              <w:rPr>
                <w:rFonts w:eastAsiaTheme="minorHAnsi"/>
                <w:b/>
                <w:bCs/>
                <w:color w:val="000000"/>
                <w:lang w:eastAsia="en-US"/>
              </w:rPr>
            </w:pPr>
            <w:r>
              <w:rPr>
                <w:rFonts w:eastAsiaTheme="minorHAnsi"/>
                <w:b/>
                <w:bCs/>
                <w:color w:val="000000"/>
                <w:lang w:eastAsia="en-US"/>
              </w:rPr>
              <w:t>Ekonomiska och finansiella frågor</w:t>
            </w:r>
            <w:r w:rsidR="003B0445">
              <w:rPr>
                <w:rFonts w:eastAsiaTheme="minorHAnsi"/>
                <w:color w:val="000000"/>
                <w:lang w:eastAsia="en-US"/>
              </w:rPr>
              <w:br/>
              <w:t xml:space="preserve">Finansminister Magdalena Andersson </w:t>
            </w:r>
            <w:r w:rsidR="003B0445" w:rsidRPr="000D2E3B">
              <w:rPr>
                <w:rFonts w:eastAsiaTheme="minorHAnsi"/>
                <w:color w:val="000000"/>
                <w:lang w:eastAsia="en-US"/>
              </w:rPr>
              <w:t xml:space="preserve">m. fl. från </w:t>
            </w:r>
            <w:r w:rsidR="003B0445">
              <w:rPr>
                <w:rFonts w:eastAsiaTheme="minorHAnsi"/>
                <w:color w:val="000000"/>
                <w:lang w:eastAsia="en-US"/>
              </w:rPr>
              <w:t xml:space="preserve">Finansdepartementet </w:t>
            </w:r>
            <w:r w:rsidR="003B0445" w:rsidRPr="000D2E3B">
              <w:rPr>
                <w:rFonts w:eastAsiaTheme="minorHAnsi"/>
                <w:color w:val="000000"/>
                <w:lang w:eastAsia="en-US"/>
              </w:rPr>
              <w:t xml:space="preserve">samt medarbetare </w:t>
            </w:r>
            <w:r w:rsidR="003B0445">
              <w:rPr>
                <w:rFonts w:eastAsiaTheme="minorHAnsi"/>
                <w:color w:val="000000"/>
                <w:lang w:eastAsia="en-US"/>
              </w:rPr>
              <w:t xml:space="preserve">från </w:t>
            </w:r>
            <w:r w:rsidR="003B0445" w:rsidRPr="000D2E3B">
              <w:rPr>
                <w:rFonts w:eastAsiaTheme="minorHAnsi"/>
                <w:color w:val="000000"/>
                <w:lang w:eastAsia="en-US"/>
              </w:rPr>
              <w:t xml:space="preserve">Statsrådsberedningen, informerade och samrådde inför möte i rådet </w:t>
            </w:r>
            <w:r w:rsidR="003B0445">
              <w:rPr>
                <w:rFonts w:eastAsiaTheme="minorHAnsi"/>
                <w:color w:val="000000"/>
                <w:lang w:eastAsia="en-US"/>
              </w:rPr>
              <w:t>den 6 november 2018</w:t>
            </w:r>
            <w:r w:rsidR="003B0445" w:rsidRPr="000D2E3B">
              <w:rPr>
                <w:rFonts w:eastAsiaTheme="minorHAnsi"/>
                <w:color w:val="000000"/>
                <w:lang w:eastAsia="en-US"/>
              </w:rPr>
              <w:t>.</w:t>
            </w:r>
          </w:p>
          <w:p w:rsidR="003B0445" w:rsidRDefault="003B0445" w:rsidP="00AF7C88">
            <w:pPr>
              <w:tabs>
                <w:tab w:val="left" w:pos="454"/>
              </w:tabs>
              <w:autoSpaceDE w:val="0"/>
              <w:autoSpaceDN w:val="0"/>
              <w:adjustRightInd w:val="0"/>
              <w:rPr>
                <w:rFonts w:eastAsiaTheme="minorHAnsi"/>
                <w:color w:val="000000"/>
                <w:lang w:eastAsia="en-US"/>
              </w:rPr>
            </w:pPr>
          </w:p>
          <w:p w:rsidR="003B0445" w:rsidRDefault="007F2947" w:rsidP="003B0445">
            <w:pPr>
              <w:tabs>
                <w:tab w:val="left" w:pos="454"/>
              </w:tabs>
              <w:autoSpaceDE w:val="0"/>
              <w:autoSpaceDN w:val="0"/>
              <w:adjustRightInd w:val="0"/>
              <w:rPr>
                <w:rFonts w:eastAsiaTheme="minorHAnsi"/>
                <w:color w:val="000000"/>
                <w:lang w:eastAsia="en-US"/>
              </w:rPr>
            </w:pPr>
            <w:r w:rsidRPr="007F2947">
              <w:rPr>
                <w:b/>
                <w:snapToGrid w:val="0"/>
                <w:color w:val="000000" w:themeColor="text1"/>
                <w:lang w:eastAsia="en-US"/>
              </w:rPr>
              <w:t>Ämnen:</w:t>
            </w:r>
            <w:r>
              <w:rPr>
                <w:b/>
                <w:snapToGrid w:val="0"/>
                <w:color w:val="000000" w:themeColor="text1"/>
                <w:lang w:eastAsia="en-US"/>
              </w:rPr>
              <w:br/>
              <w:t xml:space="preserve">- </w:t>
            </w:r>
            <w:r w:rsidR="003B0445">
              <w:rPr>
                <w:rFonts w:eastAsiaTheme="minorHAnsi"/>
                <w:color w:val="000000"/>
                <w:lang w:eastAsia="en-US"/>
              </w:rPr>
              <w:t xml:space="preserve">Återrapport från möte i rådet den 2 oktober 2018 </w:t>
            </w:r>
            <w:r w:rsidR="003B0445">
              <w:rPr>
                <w:rFonts w:eastAsiaTheme="minorHAnsi"/>
                <w:color w:val="000000"/>
                <w:lang w:eastAsia="en-US"/>
              </w:rPr>
              <w:br/>
              <w:t xml:space="preserve">- </w:t>
            </w:r>
            <w:r w:rsidR="003B0445" w:rsidRPr="003B0445">
              <w:rPr>
                <w:rFonts w:eastAsiaTheme="minorHAnsi"/>
                <w:color w:val="000000"/>
                <w:lang w:eastAsia="en-US"/>
              </w:rPr>
              <w:t>Skatt på digitala tjänster</w:t>
            </w:r>
            <w:r w:rsidR="003B0445">
              <w:rPr>
                <w:rFonts w:eastAsiaTheme="minorHAnsi"/>
                <w:color w:val="000000"/>
                <w:lang w:eastAsia="en-US"/>
              </w:rPr>
              <w:t xml:space="preserve"> </w:t>
            </w:r>
            <w:r w:rsidR="003B0445" w:rsidRPr="003B0445">
              <w:rPr>
                <w:rFonts w:eastAsiaTheme="minorHAnsi"/>
                <w:b/>
                <w:color w:val="000000"/>
                <w:lang w:eastAsia="en-US"/>
              </w:rPr>
              <w:t>II</w:t>
            </w:r>
            <w:r w:rsidR="003B0445">
              <w:rPr>
                <w:rFonts w:eastAsiaTheme="minorHAnsi"/>
                <w:b/>
                <w:color w:val="000000"/>
                <w:lang w:eastAsia="en-US"/>
              </w:rPr>
              <w:br/>
              <w:t xml:space="preserve">- </w:t>
            </w:r>
            <w:r w:rsidR="003B0445">
              <w:rPr>
                <w:rFonts w:eastAsiaTheme="minorHAnsi"/>
                <w:color w:val="000000"/>
                <w:lang w:eastAsia="en-US"/>
              </w:rPr>
              <w:t xml:space="preserve">Europeiska revisionsrättens årsrapport om genomförandet av Europeiska unionens budget för budgetåret 2017 </w:t>
            </w:r>
            <w:r w:rsidR="003B0445" w:rsidRPr="003B0445">
              <w:rPr>
                <w:rFonts w:eastAsiaTheme="minorHAnsi"/>
                <w:b/>
                <w:color w:val="000000"/>
                <w:lang w:eastAsia="en-US"/>
              </w:rPr>
              <w:t>II</w:t>
            </w:r>
            <w:r w:rsidR="003B0445">
              <w:rPr>
                <w:rFonts w:eastAsiaTheme="minorHAnsi"/>
                <w:b/>
                <w:color w:val="000000"/>
                <w:lang w:eastAsia="en-US"/>
              </w:rPr>
              <w:br/>
              <w:t xml:space="preserve">- </w:t>
            </w:r>
            <w:r w:rsidR="003B0445">
              <w:rPr>
                <w:rFonts w:eastAsiaTheme="minorHAnsi"/>
                <w:color w:val="000000"/>
                <w:lang w:eastAsia="en-US"/>
              </w:rPr>
              <w:t xml:space="preserve">Slutsatser om EU-statistik </w:t>
            </w:r>
            <w:r w:rsidR="003B0445" w:rsidRPr="003B0445">
              <w:rPr>
                <w:rFonts w:eastAsiaTheme="minorHAnsi"/>
                <w:b/>
                <w:color w:val="000000"/>
                <w:lang w:eastAsia="en-US"/>
              </w:rPr>
              <w:t>I</w:t>
            </w:r>
            <w:r w:rsidR="003B0445">
              <w:rPr>
                <w:rFonts w:eastAsiaTheme="minorHAnsi"/>
                <w:b/>
                <w:color w:val="000000"/>
                <w:lang w:eastAsia="en-US"/>
              </w:rPr>
              <w:br/>
              <w:t xml:space="preserve">- </w:t>
            </w:r>
            <w:r w:rsidR="003B0445">
              <w:rPr>
                <w:rFonts w:eastAsiaTheme="minorHAnsi"/>
                <w:color w:val="000000"/>
                <w:lang w:eastAsia="en-US"/>
              </w:rPr>
              <w:t xml:space="preserve">Slutsatser om klimatfinansiering inför COP24 </w:t>
            </w:r>
            <w:r w:rsidR="003B0445" w:rsidRPr="003B0445">
              <w:rPr>
                <w:rFonts w:eastAsiaTheme="minorHAnsi"/>
                <w:b/>
                <w:color w:val="000000"/>
                <w:lang w:eastAsia="en-US"/>
              </w:rPr>
              <w:t>I AM (</w:t>
            </w:r>
            <w:r w:rsidR="00BD1B26">
              <w:rPr>
                <w:rFonts w:eastAsiaTheme="minorHAnsi"/>
                <w:b/>
                <w:color w:val="000000"/>
                <w:lang w:eastAsia="en-US"/>
              </w:rPr>
              <w:t>SD,</w:t>
            </w:r>
            <w:r w:rsidR="003B0445" w:rsidRPr="003B0445">
              <w:rPr>
                <w:rFonts w:eastAsiaTheme="minorHAnsi"/>
                <w:b/>
                <w:color w:val="000000"/>
                <w:lang w:eastAsia="en-US"/>
              </w:rPr>
              <w:t>V)</w:t>
            </w:r>
            <w:bookmarkStart w:id="0" w:name="_GoBack"/>
            <w:bookmarkEnd w:id="0"/>
            <w:r w:rsidR="003B0445">
              <w:rPr>
                <w:rFonts w:eastAsiaTheme="minorHAnsi"/>
                <w:b/>
                <w:color w:val="000000"/>
                <w:lang w:eastAsia="en-US"/>
              </w:rPr>
              <w:br/>
              <w:t xml:space="preserve">- </w:t>
            </w:r>
            <w:r w:rsidR="003B0445">
              <w:rPr>
                <w:rFonts w:eastAsiaTheme="minorHAnsi"/>
                <w:color w:val="000000"/>
                <w:lang w:eastAsia="en-US"/>
              </w:rPr>
              <w:t xml:space="preserve">Uppföljning av G20:s och IMF:s möten på Bali </w:t>
            </w:r>
            <w:r w:rsidR="004B180E">
              <w:rPr>
                <w:rFonts w:eastAsiaTheme="minorHAnsi"/>
                <w:color w:val="000000"/>
                <w:lang w:eastAsia="en-US"/>
              </w:rPr>
              <w:br/>
            </w:r>
            <w:r w:rsidR="004B180E">
              <w:rPr>
                <w:rFonts w:eastAsiaTheme="minorHAnsi"/>
                <w:color w:val="000000"/>
                <w:lang w:eastAsia="en-US"/>
              </w:rPr>
              <w:br/>
              <w:t>Under § 2 närvarade utskottshandläggare Cecilia Kennergren från Finansutskottet.</w:t>
            </w:r>
          </w:p>
          <w:p w:rsidR="003B0445" w:rsidRPr="003B0445" w:rsidRDefault="003B0445" w:rsidP="003B0445">
            <w:pPr>
              <w:tabs>
                <w:tab w:val="left" w:pos="454"/>
              </w:tabs>
              <w:autoSpaceDE w:val="0"/>
              <w:autoSpaceDN w:val="0"/>
              <w:adjustRightInd w:val="0"/>
              <w:rPr>
                <w:rFonts w:eastAsiaTheme="minorHAnsi"/>
                <w:color w:val="000000"/>
                <w:lang w:eastAsia="en-US"/>
              </w:rPr>
            </w:pPr>
          </w:p>
        </w:tc>
      </w:tr>
      <w:tr w:rsidR="003B0445" w:rsidTr="00E71D79">
        <w:tc>
          <w:tcPr>
            <w:tcW w:w="567" w:type="dxa"/>
          </w:tcPr>
          <w:p w:rsidR="003B0445" w:rsidRDefault="003B0445" w:rsidP="000A37D8">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6946" w:type="dxa"/>
          </w:tcPr>
          <w:p w:rsidR="003B0445" w:rsidRDefault="003B0445" w:rsidP="003B0445">
            <w:pPr>
              <w:tabs>
                <w:tab w:val="left" w:pos="454"/>
              </w:tabs>
              <w:autoSpaceDE w:val="0"/>
              <w:autoSpaceDN w:val="0"/>
              <w:adjustRightInd w:val="0"/>
              <w:rPr>
                <w:rFonts w:eastAsiaTheme="minorHAnsi"/>
                <w:color w:val="000000"/>
                <w:lang w:eastAsia="en-US"/>
              </w:rPr>
            </w:pPr>
            <w:r>
              <w:rPr>
                <w:rFonts w:eastAsiaTheme="minorHAnsi"/>
                <w:b/>
                <w:bCs/>
                <w:color w:val="000000"/>
                <w:lang w:eastAsia="en-US"/>
              </w:rPr>
              <w:t>Utrikes frågor – handel</w:t>
            </w:r>
            <w:r>
              <w:rPr>
                <w:rFonts w:eastAsiaTheme="minorHAnsi"/>
                <w:b/>
                <w:bCs/>
                <w:color w:val="000000"/>
                <w:lang w:eastAsia="en-US"/>
              </w:rPr>
              <w:br/>
            </w:r>
            <w:r>
              <w:rPr>
                <w:rFonts w:eastAsiaTheme="minorHAnsi"/>
                <w:color w:val="000000"/>
                <w:lang w:eastAsia="en-US"/>
              </w:rPr>
              <w:t>Statsrådet Ann Lind</w:t>
            </w:r>
            <w:r w:rsidR="009A3F4C">
              <w:rPr>
                <w:rFonts w:eastAsiaTheme="minorHAnsi"/>
                <w:color w:val="000000"/>
                <w:lang w:eastAsia="en-US"/>
              </w:rPr>
              <w:t>e</w:t>
            </w:r>
            <w:r>
              <w:rPr>
                <w:rFonts w:eastAsiaTheme="minorHAnsi"/>
                <w:color w:val="000000"/>
                <w:lang w:eastAsia="en-US"/>
              </w:rPr>
              <w:t xml:space="preserve"> </w:t>
            </w:r>
            <w:r w:rsidRPr="000D2E3B">
              <w:rPr>
                <w:rFonts w:eastAsiaTheme="minorHAnsi"/>
                <w:color w:val="000000"/>
                <w:lang w:eastAsia="en-US"/>
              </w:rPr>
              <w:t xml:space="preserve">m. fl. från </w:t>
            </w:r>
            <w:r>
              <w:rPr>
                <w:rFonts w:eastAsiaTheme="minorHAnsi"/>
                <w:color w:val="000000"/>
                <w:lang w:eastAsia="en-US"/>
              </w:rPr>
              <w:t xml:space="preserve">Utrikesdepartementet </w:t>
            </w:r>
            <w:r w:rsidRPr="000D2E3B">
              <w:rPr>
                <w:rFonts w:eastAsiaTheme="minorHAnsi"/>
                <w:color w:val="000000"/>
                <w:lang w:eastAsia="en-US"/>
              </w:rPr>
              <w:t xml:space="preserve">samt medarbetare </w:t>
            </w:r>
            <w:r>
              <w:rPr>
                <w:rFonts w:eastAsiaTheme="minorHAnsi"/>
                <w:color w:val="000000"/>
                <w:lang w:eastAsia="en-US"/>
              </w:rPr>
              <w:t xml:space="preserve">från </w:t>
            </w:r>
            <w:r w:rsidRPr="000D2E3B">
              <w:rPr>
                <w:rFonts w:eastAsiaTheme="minorHAnsi"/>
                <w:color w:val="000000"/>
                <w:lang w:eastAsia="en-US"/>
              </w:rPr>
              <w:t xml:space="preserve">Statsrådsberedningen, informerade och samrådde inför möte i rådet </w:t>
            </w:r>
            <w:r>
              <w:rPr>
                <w:rFonts w:eastAsiaTheme="minorHAnsi"/>
                <w:color w:val="000000"/>
                <w:lang w:eastAsia="en-US"/>
              </w:rPr>
              <w:t>den 9 november 2018</w:t>
            </w:r>
            <w:r w:rsidRPr="000D2E3B">
              <w:rPr>
                <w:rFonts w:eastAsiaTheme="minorHAnsi"/>
                <w:color w:val="000000"/>
                <w:lang w:eastAsia="en-US"/>
              </w:rPr>
              <w:t>.</w:t>
            </w:r>
          </w:p>
          <w:p w:rsidR="003B0445" w:rsidRDefault="003B0445" w:rsidP="003B0445">
            <w:pPr>
              <w:tabs>
                <w:tab w:val="left" w:pos="454"/>
              </w:tabs>
              <w:autoSpaceDE w:val="0"/>
              <w:autoSpaceDN w:val="0"/>
              <w:adjustRightInd w:val="0"/>
              <w:rPr>
                <w:rFonts w:eastAsiaTheme="minorHAnsi"/>
                <w:color w:val="000000"/>
                <w:lang w:eastAsia="en-US"/>
              </w:rPr>
            </w:pPr>
          </w:p>
          <w:p w:rsidR="004B180E" w:rsidRDefault="003B0445" w:rsidP="003B0445">
            <w:pPr>
              <w:tabs>
                <w:tab w:val="left" w:pos="454"/>
              </w:tabs>
              <w:autoSpaceDE w:val="0"/>
              <w:autoSpaceDN w:val="0"/>
              <w:adjustRightInd w:val="0"/>
              <w:rPr>
                <w:rFonts w:eastAsiaTheme="minorHAnsi"/>
                <w:color w:val="000000"/>
                <w:lang w:eastAsia="en-US"/>
              </w:rPr>
            </w:pPr>
            <w:r w:rsidRPr="007F2947">
              <w:rPr>
                <w:b/>
                <w:snapToGrid w:val="0"/>
                <w:color w:val="000000" w:themeColor="text1"/>
                <w:lang w:eastAsia="en-US"/>
              </w:rPr>
              <w:t>Ämnen:</w:t>
            </w:r>
            <w:r>
              <w:rPr>
                <w:b/>
                <w:snapToGrid w:val="0"/>
                <w:color w:val="000000" w:themeColor="text1"/>
                <w:lang w:eastAsia="en-US"/>
              </w:rPr>
              <w:br/>
            </w:r>
            <w:r>
              <w:rPr>
                <w:rFonts w:eastAsiaTheme="minorHAnsi"/>
                <w:b/>
                <w:bCs/>
                <w:color w:val="000000"/>
                <w:lang w:eastAsia="en-US"/>
              </w:rPr>
              <w:t xml:space="preserve">- </w:t>
            </w:r>
            <w:r>
              <w:rPr>
                <w:rFonts w:eastAsiaTheme="minorHAnsi"/>
                <w:color w:val="000000"/>
                <w:lang w:eastAsia="en-US"/>
              </w:rPr>
              <w:t>Återrapport från möte i rådet den 22 maj 2018</w:t>
            </w:r>
            <w:r>
              <w:rPr>
                <w:rFonts w:eastAsiaTheme="minorHAnsi"/>
                <w:color w:val="000000"/>
                <w:lang w:eastAsia="en-US"/>
              </w:rPr>
              <w:br/>
              <w:t>- Återrapport från informellt ministermöte den 5 oktober 2018</w:t>
            </w:r>
            <w:r>
              <w:rPr>
                <w:rFonts w:eastAsiaTheme="minorHAnsi"/>
                <w:color w:val="000000"/>
                <w:lang w:eastAsia="en-US"/>
              </w:rPr>
              <w:br/>
              <w:t xml:space="preserve">- Världshandelsorganisationens modernisering </w:t>
            </w:r>
            <w:r w:rsidRPr="003B0445">
              <w:rPr>
                <w:rFonts w:eastAsiaTheme="minorHAnsi"/>
                <w:b/>
                <w:color w:val="000000"/>
                <w:lang w:eastAsia="en-US"/>
              </w:rPr>
              <w:t>II</w:t>
            </w:r>
            <w:r>
              <w:rPr>
                <w:rFonts w:eastAsiaTheme="minorHAnsi"/>
                <w:b/>
                <w:color w:val="000000"/>
                <w:lang w:eastAsia="en-US"/>
              </w:rPr>
              <w:br/>
              <w:t xml:space="preserve">- </w:t>
            </w:r>
            <w:r>
              <w:rPr>
                <w:rFonts w:eastAsiaTheme="minorHAnsi"/>
                <w:color w:val="000000"/>
                <w:lang w:eastAsia="en-US"/>
              </w:rPr>
              <w:t>Pågående handelsförhandlingar</w:t>
            </w:r>
          </w:p>
          <w:p w:rsidR="003B0445" w:rsidRDefault="003B0445" w:rsidP="003B0445">
            <w:pPr>
              <w:tabs>
                <w:tab w:val="left" w:pos="454"/>
              </w:tabs>
              <w:autoSpaceDE w:val="0"/>
              <w:autoSpaceDN w:val="0"/>
              <w:adjustRightInd w:val="0"/>
              <w:rPr>
                <w:rFonts w:eastAsiaTheme="minorHAnsi"/>
                <w:color w:val="000000"/>
                <w:lang w:eastAsia="en-US"/>
              </w:rPr>
            </w:pPr>
            <w:r>
              <w:rPr>
                <w:rFonts w:eastAsiaTheme="minorHAnsi"/>
                <w:color w:val="000000"/>
                <w:lang w:eastAsia="en-US"/>
              </w:rPr>
              <w:br/>
            </w:r>
            <w:r>
              <w:rPr>
                <w:rFonts w:eastAsiaTheme="minorHAnsi"/>
                <w:color w:val="000000"/>
                <w:lang w:eastAsia="en-US"/>
              </w:rPr>
              <w:lastRenderedPageBreak/>
              <w:t>- Rapport från kommissionen om genomförandet av frihandels</w:t>
            </w:r>
            <w:r w:rsidR="004B180E">
              <w:rPr>
                <w:rFonts w:eastAsiaTheme="minorHAnsi"/>
                <w:color w:val="000000"/>
                <w:lang w:eastAsia="en-US"/>
              </w:rPr>
              <w:t xml:space="preserve">- </w:t>
            </w:r>
            <w:r>
              <w:rPr>
                <w:rFonts w:eastAsiaTheme="minorHAnsi"/>
                <w:color w:val="000000"/>
                <w:lang w:eastAsia="en-US"/>
              </w:rPr>
              <w:t xml:space="preserve">avtalen </w:t>
            </w:r>
            <w:r w:rsidRPr="003B0445">
              <w:rPr>
                <w:rFonts w:eastAsiaTheme="minorHAnsi"/>
                <w:b/>
                <w:color w:val="000000"/>
                <w:lang w:eastAsia="en-US"/>
              </w:rPr>
              <w:t>II</w:t>
            </w:r>
            <w:r>
              <w:rPr>
                <w:rFonts w:eastAsiaTheme="minorHAnsi"/>
                <w:b/>
                <w:color w:val="000000"/>
                <w:lang w:eastAsia="en-US"/>
              </w:rPr>
              <w:br/>
            </w:r>
            <w:r w:rsidRPr="003B0445">
              <w:rPr>
                <w:rFonts w:eastAsiaTheme="minorHAnsi"/>
                <w:color w:val="000000"/>
                <w:lang w:eastAsia="en-US"/>
              </w:rPr>
              <w:t>- Övriga frågor</w:t>
            </w:r>
            <w:r>
              <w:rPr>
                <w:rFonts w:eastAsiaTheme="minorHAnsi"/>
                <w:b/>
                <w:color w:val="000000"/>
                <w:lang w:eastAsia="en-US"/>
              </w:rPr>
              <w:br/>
            </w:r>
            <w:r>
              <w:rPr>
                <w:rFonts w:eastAsiaTheme="minorHAnsi"/>
                <w:color w:val="000000"/>
                <w:lang w:eastAsia="en-US"/>
              </w:rPr>
              <w:t>a) Förordning om granskning av utländska direktinvesteringar</w:t>
            </w:r>
            <w:r w:rsidR="004B180E">
              <w:rPr>
                <w:rFonts w:eastAsiaTheme="minorHAnsi"/>
                <w:color w:val="000000"/>
                <w:lang w:eastAsia="en-US"/>
              </w:rPr>
              <w:br/>
              <w:t>b) Övergripande förordning om bilaterala skyddsklausuler</w:t>
            </w:r>
            <w:r w:rsidR="004B180E">
              <w:rPr>
                <w:rFonts w:eastAsiaTheme="minorHAnsi"/>
                <w:color w:val="000000"/>
                <w:lang w:eastAsia="en-US"/>
              </w:rPr>
              <w:br/>
              <w:t xml:space="preserve">- </w:t>
            </w:r>
            <w:proofErr w:type="spellStart"/>
            <w:r w:rsidR="004B180E">
              <w:rPr>
                <w:rFonts w:eastAsiaTheme="minorHAnsi"/>
                <w:color w:val="000000"/>
                <w:lang w:eastAsia="en-US"/>
              </w:rPr>
              <w:t>EU´s</w:t>
            </w:r>
            <w:proofErr w:type="spellEnd"/>
            <w:r w:rsidR="004B180E">
              <w:rPr>
                <w:rFonts w:eastAsiaTheme="minorHAnsi"/>
                <w:color w:val="000000"/>
                <w:lang w:eastAsia="en-US"/>
              </w:rPr>
              <w:t xml:space="preserve"> handelsrelationer med USA</w:t>
            </w:r>
            <w:r w:rsidR="004B180E">
              <w:rPr>
                <w:rFonts w:eastAsiaTheme="minorHAnsi"/>
                <w:color w:val="000000"/>
                <w:lang w:eastAsia="en-US"/>
              </w:rPr>
              <w:br/>
            </w:r>
          </w:p>
          <w:p w:rsidR="004B180E" w:rsidRDefault="004B180E" w:rsidP="004B180E">
            <w:pPr>
              <w:tabs>
                <w:tab w:val="left" w:pos="454"/>
              </w:tabs>
              <w:autoSpaceDE w:val="0"/>
              <w:autoSpaceDN w:val="0"/>
              <w:adjustRightInd w:val="0"/>
              <w:rPr>
                <w:rFonts w:eastAsiaTheme="minorHAnsi"/>
                <w:color w:val="000000"/>
                <w:lang w:eastAsia="en-US"/>
              </w:rPr>
            </w:pPr>
            <w:r>
              <w:rPr>
                <w:rFonts w:eastAsiaTheme="minorHAnsi"/>
                <w:color w:val="000000"/>
                <w:lang w:eastAsia="en-US"/>
              </w:rPr>
              <w:t xml:space="preserve">Under § 2-3 närvarade EU-handläggare Dinka </w:t>
            </w:r>
            <w:proofErr w:type="spellStart"/>
            <w:r>
              <w:rPr>
                <w:rFonts w:eastAsiaTheme="minorHAnsi"/>
                <w:color w:val="000000"/>
                <w:lang w:eastAsia="en-US"/>
              </w:rPr>
              <w:t>Jasajevic</w:t>
            </w:r>
            <w:proofErr w:type="spellEnd"/>
            <w:r>
              <w:rPr>
                <w:rFonts w:eastAsiaTheme="minorHAnsi"/>
                <w:color w:val="000000"/>
                <w:lang w:eastAsia="en-US"/>
              </w:rPr>
              <w:t xml:space="preserve"> från EU-samordningen. Under § 3 närvarade utskottshandläggare Agota Földes från Näringsutskottet. </w:t>
            </w:r>
          </w:p>
          <w:p w:rsidR="004B180E" w:rsidRDefault="004B180E" w:rsidP="004B180E">
            <w:pPr>
              <w:tabs>
                <w:tab w:val="left" w:pos="454"/>
              </w:tabs>
              <w:autoSpaceDE w:val="0"/>
              <w:autoSpaceDN w:val="0"/>
              <w:adjustRightInd w:val="0"/>
              <w:rPr>
                <w:rFonts w:eastAsiaTheme="minorHAnsi"/>
                <w:b/>
                <w:bCs/>
                <w:color w:val="000000"/>
                <w:lang w:eastAsia="en-US"/>
              </w:rPr>
            </w:pPr>
          </w:p>
        </w:tc>
      </w:tr>
      <w:tr w:rsidR="003B0445" w:rsidTr="00E71D79">
        <w:tc>
          <w:tcPr>
            <w:tcW w:w="567" w:type="dxa"/>
          </w:tcPr>
          <w:p w:rsidR="003B0445" w:rsidRDefault="004B180E"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6946" w:type="dxa"/>
          </w:tcPr>
          <w:p w:rsidR="003B0445" w:rsidRDefault="004B180E" w:rsidP="00AF7C88">
            <w:pPr>
              <w:tabs>
                <w:tab w:val="left" w:pos="454"/>
              </w:tabs>
              <w:autoSpaceDE w:val="0"/>
              <w:autoSpaceDN w:val="0"/>
              <w:adjustRightInd w:val="0"/>
              <w:rPr>
                <w:rFonts w:eastAsiaTheme="minorHAnsi"/>
                <w:color w:val="000000"/>
                <w:lang w:eastAsia="en-US"/>
              </w:rPr>
            </w:pPr>
            <w:r>
              <w:rPr>
                <w:rFonts w:eastAsiaTheme="minorHAnsi"/>
                <w:b/>
                <w:bCs/>
                <w:color w:val="000000"/>
                <w:lang w:eastAsia="en-US"/>
              </w:rPr>
              <w:t xml:space="preserve">Justering </w:t>
            </w:r>
            <w:r>
              <w:rPr>
                <w:rFonts w:eastAsiaTheme="minorHAnsi"/>
                <w:color w:val="000000"/>
                <w:lang w:eastAsia="en-US"/>
              </w:rPr>
              <w:br/>
              <w:t xml:space="preserve">Uppteckningar från sammanträdena den 5 och 12 oktober 2018 samt  protokoll från sammanträdena den 12, 17 och 18 oktober 2018. </w:t>
            </w:r>
            <w:r>
              <w:rPr>
                <w:rFonts w:eastAsiaTheme="minorHAnsi"/>
                <w:color w:val="000000"/>
                <w:lang w:eastAsia="en-US"/>
              </w:rPr>
              <w:br/>
              <w:t>Rättelse av justerat protokoll från den 5 oktober 2018, § 7 punkt b).</w:t>
            </w:r>
          </w:p>
          <w:p w:rsidR="004B180E" w:rsidRDefault="004B180E" w:rsidP="00AF7C88">
            <w:pPr>
              <w:tabs>
                <w:tab w:val="left" w:pos="454"/>
              </w:tabs>
              <w:autoSpaceDE w:val="0"/>
              <w:autoSpaceDN w:val="0"/>
              <w:adjustRightInd w:val="0"/>
              <w:rPr>
                <w:rFonts w:eastAsiaTheme="minorHAnsi"/>
                <w:b/>
                <w:bCs/>
                <w:color w:val="000000"/>
                <w:lang w:eastAsia="en-US"/>
              </w:rPr>
            </w:pPr>
          </w:p>
        </w:tc>
      </w:tr>
      <w:tr w:rsidR="00DF1630" w:rsidTr="000A37D8">
        <w:trPr>
          <w:cantSplit/>
        </w:trPr>
        <w:tc>
          <w:tcPr>
            <w:tcW w:w="567" w:type="dxa"/>
          </w:tcPr>
          <w:p w:rsidR="00DF1630" w:rsidRPr="0088184B" w:rsidRDefault="00DF1630" w:rsidP="000A37D8">
            <w:pPr>
              <w:tabs>
                <w:tab w:val="left" w:pos="1701"/>
              </w:tabs>
              <w:spacing w:line="252" w:lineRule="auto"/>
              <w:rPr>
                <w:i/>
                <w:snapToGrid w:val="0"/>
                <w:color w:val="000000" w:themeColor="text1"/>
                <w:lang w:eastAsia="en-US"/>
              </w:rPr>
            </w:pPr>
          </w:p>
        </w:tc>
        <w:tc>
          <w:tcPr>
            <w:tcW w:w="6946" w:type="dxa"/>
          </w:tcPr>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C32B93" w:rsidRDefault="00C32B93"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r>
              <w:rPr>
                <w:b/>
                <w:snapToGrid w:val="0"/>
                <w:lang w:eastAsia="en-US"/>
              </w:rPr>
              <w:t>V</w:t>
            </w:r>
            <w:r w:rsidRPr="0088184B">
              <w:rPr>
                <w:b/>
                <w:snapToGrid w:val="0"/>
                <w:lang w:eastAsia="en-US"/>
              </w:rPr>
              <w:t>id protokollet</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88184B" w:rsidRDefault="00907C0C" w:rsidP="000A37D8">
            <w:pPr>
              <w:tabs>
                <w:tab w:val="left" w:pos="1701"/>
              </w:tabs>
              <w:spacing w:line="252" w:lineRule="auto"/>
              <w:rPr>
                <w:b/>
                <w:snapToGrid w:val="0"/>
                <w:lang w:eastAsia="en-US"/>
              </w:rPr>
            </w:pPr>
            <w:r>
              <w:rPr>
                <w:b/>
                <w:snapToGrid w:val="0"/>
                <w:lang w:eastAsia="en-US"/>
              </w:rPr>
              <w:t>Åsa Westlund</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88184B" w:rsidRDefault="00D10492" w:rsidP="000A37D8">
            <w:pPr>
              <w:tabs>
                <w:tab w:val="left" w:pos="1701"/>
              </w:tabs>
              <w:spacing w:line="252" w:lineRule="auto"/>
              <w:rPr>
                <w:b/>
                <w:snapToGrid w:val="0"/>
                <w:lang w:eastAsia="en-US"/>
              </w:rPr>
            </w:pPr>
            <w:r>
              <w:rPr>
                <w:b/>
                <w:snapToGrid w:val="0"/>
                <w:lang w:eastAsia="en-US"/>
              </w:rPr>
              <w:t xml:space="preserve">Caroline Hägerhäll </w:t>
            </w:r>
          </w:p>
          <w:p w:rsidR="00DF1630" w:rsidRPr="0088184B" w:rsidRDefault="00DF1630" w:rsidP="000A37D8">
            <w:pPr>
              <w:tabs>
                <w:tab w:val="left" w:pos="1701"/>
              </w:tabs>
              <w:spacing w:line="252" w:lineRule="auto"/>
              <w:rPr>
                <w:b/>
                <w:snapToGrid w:val="0"/>
                <w:lang w:eastAsia="en-US"/>
              </w:rPr>
            </w:pPr>
          </w:p>
          <w:p w:rsidR="00DF1630" w:rsidRPr="0088184B" w:rsidRDefault="00DF1630" w:rsidP="000A37D8">
            <w:pPr>
              <w:tabs>
                <w:tab w:val="left" w:pos="1701"/>
              </w:tabs>
              <w:spacing w:line="252" w:lineRule="auto"/>
              <w:rPr>
                <w:b/>
                <w:snapToGrid w:val="0"/>
                <w:lang w:eastAsia="en-US"/>
              </w:rPr>
            </w:pPr>
          </w:p>
          <w:p w:rsidR="00DF1630" w:rsidRPr="00CD286C" w:rsidRDefault="00DF1630" w:rsidP="000A37D8">
            <w:pPr>
              <w:tabs>
                <w:tab w:val="left" w:pos="1701"/>
              </w:tabs>
              <w:spacing w:line="252" w:lineRule="auto"/>
              <w:rPr>
                <w:b/>
                <w:snapToGrid w:val="0"/>
                <w:lang w:eastAsia="en-US"/>
              </w:rPr>
            </w:pPr>
            <w:r w:rsidRPr="00CD286C">
              <w:rPr>
                <w:b/>
                <w:snapToGrid w:val="0"/>
                <w:lang w:eastAsia="en-US"/>
              </w:rPr>
              <w:t>Justerat den</w:t>
            </w:r>
          </w:p>
          <w:p w:rsidR="00DF1630" w:rsidRPr="00CD286C" w:rsidRDefault="00DF1630" w:rsidP="000A37D8">
            <w:pPr>
              <w:tabs>
                <w:tab w:val="left" w:pos="1701"/>
              </w:tabs>
              <w:spacing w:line="252" w:lineRule="auto"/>
              <w:rPr>
                <w:b/>
                <w:snapToGrid w:val="0"/>
                <w:color w:val="000000" w:themeColor="text1"/>
                <w:lang w:eastAsia="en-US"/>
              </w:rPr>
            </w:pPr>
          </w:p>
        </w:tc>
      </w:tr>
    </w:tbl>
    <w:p w:rsidR="00E71D79" w:rsidRDefault="00E71D79"/>
    <w:p w:rsidR="00E71D79" w:rsidRDefault="00E71D79">
      <w:pPr>
        <w:widowControl/>
        <w:spacing w:after="160" w:line="259" w:lineRule="auto"/>
      </w:pPr>
      <w:r>
        <w:br w:type="page"/>
      </w:r>
    </w:p>
    <w:tbl>
      <w:tblPr>
        <w:tblW w:w="9318" w:type="dxa"/>
        <w:jc w:val="center"/>
        <w:tblLayout w:type="fixed"/>
        <w:tblCellMar>
          <w:left w:w="70" w:type="dxa"/>
          <w:right w:w="70" w:type="dxa"/>
        </w:tblCellMar>
        <w:tblLook w:val="04A0" w:firstRow="1" w:lastRow="0" w:firstColumn="1" w:lastColumn="0" w:noHBand="0" w:noVBand="1"/>
      </w:tblPr>
      <w:tblGrid>
        <w:gridCol w:w="3239"/>
        <w:gridCol w:w="382"/>
        <w:gridCol w:w="438"/>
        <w:gridCol w:w="381"/>
        <w:gridCol w:w="472"/>
        <w:gridCol w:w="425"/>
        <w:gridCol w:w="425"/>
        <w:gridCol w:w="425"/>
        <w:gridCol w:w="425"/>
        <w:gridCol w:w="425"/>
        <w:gridCol w:w="435"/>
        <w:gridCol w:w="425"/>
        <w:gridCol w:w="425"/>
        <w:gridCol w:w="448"/>
        <w:gridCol w:w="548"/>
      </w:tblGrid>
      <w:tr w:rsidR="00DF1630" w:rsidTr="00E71D79">
        <w:trPr>
          <w:trHeight w:val="153"/>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CD286C"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CD286C">
              <w:rPr>
                <w:b/>
                <w:lang w:eastAsia="en-US"/>
              </w:rPr>
              <w:lastRenderedPageBreak/>
              <w:t>EU–NÄMNDEN</w:t>
            </w:r>
          </w:p>
        </w:tc>
        <w:tc>
          <w:tcPr>
            <w:tcW w:w="6079" w:type="dxa"/>
            <w:gridSpan w:val="14"/>
            <w:tcBorders>
              <w:top w:val="single" w:sz="6" w:space="0" w:color="auto"/>
              <w:left w:val="double" w:sz="4" w:space="0" w:color="auto"/>
              <w:bottom w:val="single" w:sz="12" w:space="0" w:color="auto"/>
              <w:right w:val="double" w:sz="4" w:space="0" w:color="auto"/>
            </w:tcBorders>
            <w:hideMark/>
          </w:tcPr>
          <w:p w:rsidR="00DF1630" w:rsidRDefault="00DF1630" w:rsidP="001F4A81">
            <w:pPr>
              <w:tabs>
                <w:tab w:val="left" w:pos="1701"/>
              </w:tabs>
              <w:spacing w:line="252" w:lineRule="auto"/>
              <w:jc w:val="right"/>
              <w:rPr>
                <w:b/>
                <w:lang w:val="en-GB" w:eastAsia="en-US"/>
              </w:rPr>
            </w:pPr>
            <w:r w:rsidRPr="00CD286C">
              <w:rPr>
                <w:b/>
                <w:lang w:eastAsia="en-US"/>
              </w:rPr>
              <w:t xml:space="preserve">Bilaga </w:t>
            </w:r>
            <w:r w:rsidRPr="00553C0C">
              <w:rPr>
                <w:b/>
                <w:lang w:eastAsia="en-US"/>
              </w:rPr>
              <w:t>1 t</w:t>
            </w:r>
            <w:r w:rsidR="0009179B">
              <w:rPr>
                <w:b/>
                <w:lang w:val="en-GB" w:eastAsia="en-US"/>
              </w:rPr>
              <w:t xml:space="preserve">ill </w:t>
            </w:r>
            <w:proofErr w:type="spellStart"/>
            <w:r w:rsidR="0009179B">
              <w:rPr>
                <w:b/>
                <w:lang w:val="en-GB" w:eastAsia="en-US"/>
              </w:rPr>
              <w:t>protokoll</w:t>
            </w:r>
            <w:proofErr w:type="spellEnd"/>
            <w:r w:rsidR="0009179B">
              <w:rPr>
                <w:b/>
                <w:lang w:val="en-GB" w:eastAsia="en-US"/>
              </w:rPr>
              <w:t xml:space="preserve"> 2018/19:</w:t>
            </w:r>
            <w:r w:rsidR="00AF33F1">
              <w:rPr>
                <w:b/>
                <w:lang w:val="en-GB" w:eastAsia="en-US"/>
              </w:rPr>
              <w:t>7</w:t>
            </w:r>
          </w:p>
        </w:tc>
      </w:tr>
      <w:tr w:rsidR="00DF1630" w:rsidTr="00F73AD3">
        <w:trPr>
          <w:trHeight w:val="112"/>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val="en-GB" w:eastAsia="en-US"/>
              </w:rPr>
            </w:pPr>
            <w:proofErr w:type="spellStart"/>
            <w:r>
              <w:rPr>
                <w:sz w:val="22"/>
                <w:lang w:val="en-GB" w:eastAsia="en-US"/>
              </w:rPr>
              <w:t>Namn</w:t>
            </w:r>
            <w:proofErr w:type="spellEnd"/>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Default="000A475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1</w:t>
            </w:r>
            <w:r w:rsidR="004B180E">
              <w:rPr>
                <w:b/>
                <w:sz w:val="22"/>
                <w:szCs w:val="22"/>
                <w:lang w:val="en-GB" w:eastAsia="en-US"/>
              </w:rPr>
              <w:t>-2</w:t>
            </w:r>
          </w:p>
        </w:tc>
        <w:tc>
          <w:tcPr>
            <w:tcW w:w="853" w:type="dxa"/>
            <w:gridSpan w:val="2"/>
            <w:tcBorders>
              <w:top w:val="single" w:sz="6" w:space="0" w:color="auto"/>
              <w:left w:val="double" w:sz="4" w:space="0" w:color="auto"/>
              <w:bottom w:val="single" w:sz="12" w:space="0" w:color="auto"/>
              <w:right w:val="double" w:sz="4" w:space="0" w:color="auto"/>
            </w:tcBorders>
          </w:tcPr>
          <w:p w:rsidR="00DF1630" w:rsidRDefault="004B180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w:t>
            </w:r>
            <w:r w:rsidR="00DB7C5D">
              <w:rPr>
                <w:b/>
                <w:sz w:val="22"/>
                <w:szCs w:val="22"/>
                <w:lang w:val="en-GB" w:eastAsia="en-US"/>
              </w:rPr>
              <w:t xml:space="preserve"> </w:t>
            </w:r>
            <w:r>
              <w:rPr>
                <w:b/>
                <w:sz w:val="22"/>
                <w:szCs w:val="22"/>
                <w:lang w:val="en-GB" w:eastAsia="en-US"/>
              </w:rPr>
              <w:t>3-4</w:t>
            </w:r>
          </w:p>
        </w:tc>
        <w:tc>
          <w:tcPr>
            <w:tcW w:w="850" w:type="dxa"/>
            <w:gridSpan w:val="2"/>
            <w:tcBorders>
              <w:top w:val="single" w:sz="6" w:space="0" w:color="auto"/>
              <w:left w:val="double" w:sz="4"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50" w:type="dxa"/>
            <w:gridSpan w:val="2"/>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6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5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996" w:type="dxa"/>
            <w:gridSpan w:val="2"/>
            <w:tcBorders>
              <w:top w:val="single" w:sz="6" w:space="0" w:color="auto"/>
              <w:left w:val="double" w:sz="4"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r>
      <w:tr w:rsidR="00DF1630" w:rsidTr="00E71D79">
        <w:trPr>
          <w:trHeight w:val="246"/>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i/>
                <w:lang w:val="en-GB"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548" w:type="dxa"/>
            <w:tcBorders>
              <w:top w:val="single" w:sz="6" w:space="0" w:color="auto"/>
              <w:left w:val="single" w:sz="6" w:space="0" w:color="auto"/>
              <w:bottom w:val="single" w:sz="12" w:space="0" w:color="auto"/>
              <w:right w:val="double" w:sz="4" w:space="0" w:color="auto"/>
            </w:tcBorders>
          </w:tcPr>
          <w:p w:rsidR="00DF163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r>
      <w:tr w:rsidR="000A37D8" w:rsidTr="00E71D79">
        <w:trPr>
          <w:trHeight w:val="167"/>
          <w:jc w:val="center"/>
        </w:trPr>
        <w:tc>
          <w:tcPr>
            <w:tcW w:w="3239" w:type="dxa"/>
            <w:tcBorders>
              <w:top w:val="single" w:sz="12"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GB" w:eastAsia="en-US"/>
              </w:rPr>
            </w:pPr>
            <w:r>
              <w:rPr>
                <w:sz w:val="18"/>
                <w:szCs w:val="18"/>
                <w:lang w:val="en-GB" w:eastAsia="en-US"/>
              </w:rPr>
              <w:t>Åsa Westlund (S)</w:t>
            </w:r>
          </w:p>
        </w:tc>
        <w:tc>
          <w:tcPr>
            <w:tcW w:w="382" w:type="dxa"/>
            <w:tcBorders>
              <w:top w:val="single" w:sz="12"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12"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RPr="00BD1B26"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fr-FR" w:eastAsia="en-US"/>
              </w:rPr>
            </w:pPr>
            <w:r>
              <w:rPr>
                <w:sz w:val="18"/>
                <w:szCs w:val="18"/>
                <w:lang w:val="fr-FR" w:eastAsia="en-US"/>
              </w:rPr>
              <w:t xml:space="preserve">Eskil </w:t>
            </w:r>
            <w:proofErr w:type="spellStart"/>
            <w:r>
              <w:rPr>
                <w:sz w:val="18"/>
                <w:szCs w:val="18"/>
                <w:lang w:val="fr-FR" w:eastAsia="en-US"/>
              </w:rPr>
              <w:t>Erlandsson</w:t>
            </w:r>
            <w:proofErr w:type="spellEnd"/>
            <w:r>
              <w:rPr>
                <w:sz w:val="18"/>
                <w:szCs w:val="18"/>
                <w:lang w:val="fr-FR" w:eastAsia="en-US"/>
              </w:rPr>
              <w:t xml:space="preserve"> (C) </w:t>
            </w:r>
            <w:r>
              <w:rPr>
                <w:i/>
                <w:sz w:val="18"/>
                <w:szCs w:val="18"/>
                <w:lang w:val="fr-FR" w:eastAsia="en-US"/>
              </w:rPr>
              <w:t xml:space="preserve">(Vice </w:t>
            </w:r>
            <w:proofErr w:type="spellStart"/>
            <w:r>
              <w:rPr>
                <w:i/>
                <w:sz w:val="18"/>
                <w:szCs w:val="18"/>
                <w:lang w:val="fr-FR" w:eastAsia="en-US"/>
              </w:rPr>
              <w:t>ordf</w:t>
            </w:r>
            <w:proofErr w:type="spellEnd"/>
            <w:r>
              <w:rPr>
                <w:i/>
                <w:sz w:val="18"/>
                <w:szCs w:val="18"/>
                <w:lang w:val="fr-FR" w:eastAsia="en-US"/>
              </w:rPr>
              <w:t>.)</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fr-FR"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GB" w:eastAsia="en-US"/>
              </w:rPr>
            </w:pPr>
            <w:r>
              <w:rPr>
                <w:sz w:val="18"/>
                <w:szCs w:val="18"/>
                <w:lang w:val="en-GB"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801FB7" w:rsidP="00E71D79">
            <w:pPr>
              <w:tabs>
                <w:tab w:val="left" w:pos="1701"/>
              </w:tabs>
              <w:spacing w:line="252" w:lineRule="auto"/>
              <w:rPr>
                <w:sz w:val="18"/>
                <w:szCs w:val="18"/>
                <w:lang w:val="en-US" w:eastAsia="en-US"/>
              </w:rPr>
            </w:pPr>
            <w:r>
              <w:rPr>
                <w:sz w:val="18"/>
                <w:szCs w:val="18"/>
                <w:lang w:val="en-US" w:eastAsia="en-US"/>
              </w:rPr>
              <w:t>Björn W</w:t>
            </w:r>
            <w:r w:rsidR="000A37D8">
              <w:rPr>
                <w:sz w:val="18"/>
                <w:szCs w:val="18"/>
                <w:lang w:val="en-US" w:eastAsia="en-US"/>
              </w:rPr>
              <w:t>i</w:t>
            </w:r>
            <w:r>
              <w:rPr>
                <w:sz w:val="18"/>
                <w:szCs w:val="18"/>
                <w:lang w:val="en-US" w:eastAsia="en-US"/>
              </w:rPr>
              <w:t>e</w:t>
            </w:r>
            <w:r w:rsidR="000A37D8">
              <w:rPr>
                <w:sz w:val="18"/>
                <w:szCs w:val="18"/>
                <w:lang w:val="en-US" w:eastAsia="en-US"/>
              </w:rPr>
              <w:t>chel (S)</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US" w:eastAsia="en-US"/>
              </w:rPr>
            </w:pPr>
            <w:r>
              <w:rPr>
                <w:sz w:val="18"/>
                <w:szCs w:val="18"/>
                <w:lang w:val="en-US" w:eastAsia="en-US"/>
              </w:rPr>
              <w:t>Åsa Coenraads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2" w:lineRule="auto"/>
              <w:rPr>
                <w:sz w:val="18"/>
                <w:szCs w:val="18"/>
                <w:lang w:val="en-GB" w:eastAsia="en-US"/>
              </w:rPr>
            </w:pPr>
            <w:r>
              <w:rPr>
                <w:sz w:val="18"/>
                <w:szCs w:val="18"/>
                <w:lang w:val="en-GB"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GB" w:eastAsia="en-US"/>
              </w:rPr>
              <w:t>Markus Selin (S)</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Ludvig Aspling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Maria Strömkvist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504D24" w:rsidP="00E71D79">
            <w:pPr>
              <w:tabs>
                <w:tab w:val="left" w:pos="1701"/>
              </w:tabs>
              <w:spacing w:line="256" w:lineRule="auto"/>
              <w:rPr>
                <w:sz w:val="18"/>
                <w:szCs w:val="18"/>
                <w:lang w:val="en-US" w:eastAsia="en-US"/>
              </w:rPr>
            </w:pPr>
            <w:r>
              <w:rPr>
                <w:sz w:val="18"/>
                <w:szCs w:val="18"/>
                <w:lang w:val="en-US" w:eastAsia="en-US"/>
              </w:rPr>
              <w:t>Robert Halef</w:t>
            </w:r>
            <w:r w:rsidR="000A37D8">
              <w:rPr>
                <w:sz w:val="18"/>
                <w:szCs w:val="18"/>
                <w:lang w:val="en-US" w:eastAsia="en-US"/>
              </w:rPr>
              <w:t xml:space="preserve"> (KD)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55"/>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GB" w:eastAsia="en-US"/>
              </w:rPr>
              <w:t>Amanda Palmstierna (MP)</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12" w:space="0" w:color="auto"/>
              <w:right w:val="double" w:sz="4" w:space="0" w:color="auto"/>
            </w:tcBorders>
          </w:tcPr>
          <w:p w:rsidR="000A37D8" w:rsidRDefault="00760721" w:rsidP="00E71D79">
            <w:pPr>
              <w:tabs>
                <w:tab w:val="left" w:pos="1701"/>
              </w:tabs>
              <w:spacing w:line="256" w:lineRule="auto"/>
              <w:rPr>
                <w:sz w:val="18"/>
                <w:szCs w:val="18"/>
                <w:lang w:val="en-GB" w:eastAsia="en-US"/>
              </w:rPr>
            </w:pPr>
            <w:r>
              <w:rPr>
                <w:sz w:val="18"/>
                <w:szCs w:val="18"/>
                <w:lang w:val="en-GB" w:eastAsia="en-US"/>
              </w:rPr>
              <w:t>Jessik</w:t>
            </w:r>
            <w:r w:rsidR="000A37D8">
              <w:rPr>
                <w:sz w:val="18"/>
                <w:szCs w:val="18"/>
                <w:lang w:val="en-GB" w:eastAsia="en-US"/>
              </w:rPr>
              <w:t>a Roswall (M)</w:t>
            </w:r>
          </w:p>
        </w:tc>
        <w:tc>
          <w:tcPr>
            <w:tcW w:w="382" w:type="dxa"/>
            <w:tcBorders>
              <w:top w:val="single" w:sz="6" w:space="0" w:color="auto"/>
              <w:left w:val="double" w:sz="4" w:space="0" w:color="auto"/>
              <w:bottom w:val="single" w:sz="12"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12"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472"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60"/>
          <w:jc w:val="center"/>
        </w:trPr>
        <w:tc>
          <w:tcPr>
            <w:tcW w:w="3239" w:type="dxa"/>
            <w:tcBorders>
              <w:top w:val="single" w:sz="12" w:space="0" w:color="auto"/>
              <w:left w:val="single" w:sz="6" w:space="0" w:color="auto"/>
              <w:bottom w:val="single" w:sz="12" w:space="0" w:color="auto"/>
              <w:right w:val="double" w:sz="4" w:space="0" w:color="auto"/>
            </w:tcBorders>
            <w:hideMark/>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r>
              <w:rPr>
                <w:i/>
                <w:lang w:val="en-GB"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Kadir Kasirga (S)</w:t>
            </w:r>
          </w:p>
        </w:tc>
        <w:tc>
          <w:tcPr>
            <w:tcW w:w="382"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Mathias Tegnér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Katarina Brännström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Björn Söder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 xml:space="preserve">Yasmine Larsson (S)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Johan Hedin (C)</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Leif Nysmed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504D24" w:rsidP="00E71D79">
            <w:pPr>
              <w:tabs>
                <w:tab w:val="left" w:pos="1701"/>
              </w:tabs>
              <w:spacing w:line="256" w:lineRule="auto"/>
              <w:rPr>
                <w:sz w:val="18"/>
                <w:szCs w:val="18"/>
                <w:lang w:val="en-GB" w:eastAsia="en-US"/>
              </w:rPr>
            </w:pPr>
            <w:r>
              <w:rPr>
                <w:sz w:val="18"/>
                <w:szCs w:val="18"/>
                <w:lang w:val="en-GB" w:eastAsia="en-US"/>
              </w:rPr>
              <w:t>Lars Adaktusson (KD)</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117"/>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US" w:eastAsia="en-US"/>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116"/>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8230D0" w:rsidP="00E71D79">
            <w:pPr>
              <w:tabs>
                <w:tab w:val="left" w:pos="1701"/>
              </w:tabs>
              <w:spacing w:line="256" w:lineRule="auto"/>
              <w:rPr>
                <w:sz w:val="18"/>
                <w:szCs w:val="18"/>
                <w:lang w:val="en-GB" w:eastAsia="en-US"/>
              </w:rPr>
            </w:pPr>
            <w:r>
              <w:rPr>
                <w:sz w:val="18"/>
                <w:szCs w:val="18"/>
                <w:lang w:val="en-GB" w:eastAsia="en-US"/>
              </w:rPr>
              <w:t>Bengt Eliasson</w:t>
            </w:r>
            <w:r w:rsidR="000A37D8">
              <w:rPr>
                <w:sz w:val="18"/>
                <w:szCs w:val="18"/>
                <w:lang w:val="en-GB" w:eastAsia="en-US"/>
              </w:rPr>
              <w:t xml:space="preserve"> (L)</w:t>
            </w:r>
          </w:p>
        </w:tc>
        <w:tc>
          <w:tcPr>
            <w:tcW w:w="382"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US"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Mattas Ottosson (S)</w:t>
            </w:r>
            <w:r w:rsidR="00504D24">
              <w:rPr>
                <w:sz w:val="18"/>
                <w:szCs w:val="18"/>
                <w:lang w:val="en-US" w:eastAsia="en-US"/>
              </w:rPr>
              <w:t xml:space="preserve">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146609">
            <w:pPr>
              <w:tabs>
                <w:tab w:val="left" w:pos="1701"/>
              </w:tabs>
              <w:spacing w:line="252" w:lineRule="auto"/>
              <w:rPr>
                <w:sz w:val="18"/>
                <w:szCs w:val="18"/>
                <w:lang w:val="en-US" w:eastAsia="en-US"/>
              </w:rPr>
            </w:pPr>
            <w:r>
              <w:rPr>
                <w:sz w:val="18"/>
                <w:szCs w:val="18"/>
                <w:lang w:val="en-US" w:eastAsia="en-US"/>
              </w:rPr>
              <w:t xml:space="preserve">Johan Andersson (S)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Tomas Tobé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146609">
            <w:pPr>
              <w:tabs>
                <w:tab w:val="left" w:pos="1701"/>
              </w:tabs>
              <w:spacing w:line="252" w:lineRule="auto"/>
              <w:rPr>
                <w:sz w:val="18"/>
                <w:szCs w:val="18"/>
                <w:lang w:val="en-US" w:eastAsia="en-US"/>
              </w:rPr>
            </w:pPr>
            <w:r>
              <w:rPr>
                <w:sz w:val="18"/>
                <w:szCs w:val="18"/>
                <w:lang w:val="en-US"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0A37D8"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Jan R Andersson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Hanif Bali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Jessica Polfjärd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sidRPr="00146609">
              <w:rPr>
                <w:sz w:val="18"/>
                <w:szCs w:val="18"/>
                <w:lang w:eastAsia="en-US"/>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Jonas Millard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Paula Bieler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Per Ramhorn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Lars Andersson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Josef Fransson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273AAF">
            <w:pPr>
              <w:spacing w:line="252" w:lineRule="auto"/>
              <w:rPr>
                <w:sz w:val="18"/>
                <w:szCs w:val="18"/>
                <w:lang w:eastAsia="en-US"/>
              </w:rPr>
            </w:pPr>
            <w:r>
              <w:rPr>
                <w:sz w:val="18"/>
                <w:szCs w:val="18"/>
                <w:lang w:eastAsia="en-US"/>
              </w:rPr>
              <w:t>Adam Mattinen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Tobias Andersson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Charlotte Quensel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Angelica Lundberg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Staffan Eklöf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Jimmy Ståhl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Christian Carlsson (KD)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Kjell-Arne Ottosson (KD)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Fredrik Malm (L)</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Maria Ferm (MP)</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Ilona Szatmari Waldau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AF33F1"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A34E6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Nooshi Dadgostar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Daniel Riazat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spacing w:line="252" w:lineRule="auto"/>
              <w:rPr>
                <w:sz w:val="18"/>
                <w:szCs w:val="18"/>
                <w:lang w:eastAsia="en-US"/>
              </w:rPr>
            </w:pP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bl>
    <w:p w:rsidR="00E71D79" w:rsidRDefault="00E71D79"/>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907C0C" w:rsidTr="00E71D79">
        <w:trPr>
          <w:trHeight w:val="1135"/>
          <w:jc w:val="center"/>
        </w:trPr>
        <w:tc>
          <w:tcPr>
            <w:tcW w:w="4395"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Deltagande</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U</w:t>
            </w:r>
            <w:r w:rsidR="00E71D79">
              <w:rPr>
                <w:sz w:val="20"/>
                <w:lang w:eastAsia="en-US"/>
              </w:rPr>
              <w:t>ppkopplade per telefon</w:t>
            </w:r>
          </w:p>
          <w:p w:rsidR="00907C0C"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N = Närvarand</w:t>
            </w:r>
            <w:r w:rsidR="00E71D79">
              <w:rPr>
                <w:sz w:val="20"/>
                <w:lang w:eastAsia="en-US"/>
              </w:rPr>
              <w:t>e</w:t>
            </w:r>
            <w:r w:rsidR="00E71D79">
              <w:rPr>
                <w:sz w:val="20"/>
                <w:lang w:eastAsia="en-US"/>
              </w:rPr>
              <w:br/>
              <w:t>N*= Uppkopplade per telefon</w:t>
            </w:r>
          </w:p>
          <w:p w:rsidR="008845B6" w:rsidRPr="0088184B" w:rsidRDefault="008845B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 xml:space="preserve">En siffra i kolumnen för Deltagande anger att deltagandet skett viss del av sammanträdet. </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I kolumnen för Närvarande redovisas inte närvarons längd.</w:t>
            </w:r>
          </w:p>
        </w:tc>
        <w:tc>
          <w:tcPr>
            <w:tcW w:w="4812" w:type="dxa"/>
          </w:tcPr>
          <w:p w:rsidR="00907C0C"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88184B">
              <w:rPr>
                <w:color w:val="000000" w:themeColor="text1"/>
                <w:sz w:val="20"/>
                <w:lang w:eastAsia="en-US"/>
              </w:rPr>
              <w:t>Anmärkning:</w:t>
            </w:r>
          </w:p>
          <w:p w:rsidR="00907C0C" w:rsidRDefault="000A475A" w:rsidP="00E71D79">
            <w:pPr>
              <w:pStyle w:val="Liststycke"/>
              <w:numPr>
                <w:ilvl w:val="0"/>
                <w:numId w:val="15"/>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350"/>
              <w:rPr>
                <w:color w:val="000000" w:themeColor="text1"/>
                <w:sz w:val="20"/>
                <w:lang w:eastAsia="en-US"/>
              </w:rPr>
            </w:pPr>
            <w:r>
              <w:rPr>
                <w:color w:val="000000" w:themeColor="text1"/>
                <w:sz w:val="20"/>
                <w:lang w:eastAsia="en-US"/>
              </w:rPr>
              <w:t xml:space="preserve">D till </w:t>
            </w:r>
            <w:proofErr w:type="spellStart"/>
            <w:r>
              <w:rPr>
                <w:color w:val="000000" w:themeColor="text1"/>
                <w:sz w:val="20"/>
                <w:lang w:eastAsia="en-US"/>
              </w:rPr>
              <w:t>kl</w:t>
            </w:r>
            <w:proofErr w:type="spellEnd"/>
          </w:p>
          <w:p w:rsidR="00907C0C" w:rsidRPr="00B77932" w:rsidRDefault="000A475A" w:rsidP="00E71D79">
            <w:pPr>
              <w:pStyle w:val="Liststycke"/>
              <w:numPr>
                <w:ilvl w:val="0"/>
                <w:numId w:val="15"/>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350"/>
              <w:rPr>
                <w:color w:val="000000" w:themeColor="text1"/>
                <w:sz w:val="20"/>
                <w:lang w:eastAsia="en-US"/>
              </w:rPr>
            </w:pPr>
            <w:r>
              <w:rPr>
                <w:color w:val="000000" w:themeColor="text1"/>
                <w:sz w:val="20"/>
                <w:lang w:eastAsia="en-US"/>
              </w:rPr>
              <w:t xml:space="preserve">D från kl. </w:t>
            </w:r>
          </w:p>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r w:rsidR="00907C0C" w:rsidTr="00E71D79">
        <w:trPr>
          <w:trHeight w:val="240"/>
          <w:jc w:val="center"/>
        </w:trPr>
        <w:tc>
          <w:tcPr>
            <w:tcW w:w="4395"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rsidR="00907C0C" w:rsidRPr="0088184B" w:rsidRDefault="00907C0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bl>
    <w:p w:rsidR="0057013F" w:rsidRDefault="0057013F" w:rsidP="000C63AA">
      <w:pPr>
        <w:rPr>
          <w:sz w:val="22"/>
          <w:szCs w:val="22"/>
        </w:rPr>
      </w:pPr>
      <w:r>
        <w:t xml:space="preserve"> </w:t>
      </w:r>
    </w:p>
    <w:p w:rsidR="00117ECE" w:rsidRDefault="00117ECE" w:rsidP="00D42BA8">
      <w:pPr>
        <w:widowControl/>
        <w:spacing w:after="160" w:line="259" w:lineRule="auto"/>
        <w:rPr>
          <w:b/>
        </w:rPr>
      </w:pPr>
      <w:r>
        <w:rPr>
          <w:b/>
        </w:rPr>
        <w:br/>
      </w:r>
    </w:p>
    <w:p w:rsidR="002F63F6" w:rsidRDefault="002F63F6" w:rsidP="00D42BA8">
      <w:pPr>
        <w:widowControl/>
        <w:spacing w:after="160" w:line="259" w:lineRule="auto"/>
        <w:rPr>
          <w:b/>
        </w:rPr>
      </w:pPr>
    </w:p>
    <w:p w:rsidR="002F63F6" w:rsidRDefault="002F63F6" w:rsidP="00D42BA8">
      <w:pPr>
        <w:widowControl/>
        <w:spacing w:after="160" w:line="259" w:lineRule="auto"/>
        <w:rPr>
          <w:b/>
        </w:rPr>
      </w:pPr>
    </w:p>
    <w:p w:rsidR="006911C2" w:rsidRPr="006911C2" w:rsidRDefault="002F63F6" w:rsidP="006911C2">
      <w:r>
        <w:lastRenderedPageBreak/>
        <w:t>EU-NÄMNDEN</w:t>
      </w:r>
      <w:r>
        <w:rPr>
          <w:b/>
        </w:rPr>
        <w:t xml:space="preserve"> </w:t>
      </w:r>
      <w:r>
        <w:rPr>
          <w:b/>
        </w:rPr>
        <w:tab/>
      </w:r>
      <w:r>
        <w:rPr>
          <w:b/>
        </w:rPr>
        <w:tab/>
      </w:r>
      <w:r>
        <w:rPr>
          <w:b/>
        </w:rPr>
        <w:tab/>
      </w:r>
      <w:r>
        <w:rPr>
          <w:b/>
        </w:rPr>
        <w:tab/>
      </w:r>
      <w:r>
        <w:rPr>
          <w:b/>
        </w:rPr>
        <w:tab/>
        <w:t>Bilaga 2 till protokoll 2018/19:7</w:t>
      </w:r>
      <w:r w:rsidR="00EA7BAA">
        <w:rPr>
          <w:b/>
        </w:rPr>
        <w:br/>
      </w:r>
      <w:r w:rsidR="00EA7BAA">
        <w:rPr>
          <w:b/>
        </w:rPr>
        <w:br/>
      </w:r>
      <w:r w:rsidR="006911C2">
        <w:rPr>
          <w:b/>
        </w:rPr>
        <w:t xml:space="preserve">Skriftligt samråd med EU-nämnden rörande </w:t>
      </w:r>
      <w:r w:rsidR="006911C2" w:rsidRPr="006911C2">
        <w:rPr>
          <w:b/>
        </w:rPr>
        <w:t>restriktiva åtgärder (Demokratiska republiken Kongo) respektive  (Venezuela).</w:t>
      </w:r>
      <w:r w:rsidR="006911C2">
        <w:rPr>
          <w:b/>
        </w:rPr>
        <w:br/>
      </w:r>
      <w:r w:rsidR="006911C2" w:rsidRPr="006911C2">
        <w:t>Samrådet avslutades den 31 oktober 2018. Det fanns stöd i nämnden för regeringens ståndpunkter.</w:t>
      </w:r>
      <w:r w:rsidR="006911C2">
        <w:t xml:space="preserve"> </w:t>
      </w:r>
      <w:r w:rsidR="006911C2" w:rsidRPr="006911C2">
        <w:t>Inga avvikande meningar har anmälts.</w:t>
      </w:r>
    </w:p>
    <w:p w:rsidR="006911C2" w:rsidRDefault="006911C2" w:rsidP="006911C2">
      <w:pPr>
        <w:rPr>
          <w:b/>
        </w:rPr>
      </w:pPr>
    </w:p>
    <w:p w:rsidR="006911C2" w:rsidRDefault="00EA7BAA" w:rsidP="006911C2">
      <w:r>
        <w:rPr>
          <w:b/>
        </w:rPr>
        <w:t>S</w:t>
      </w:r>
      <w:r w:rsidRPr="00EA7BAA">
        <w:rPr>
          <w:b/>
        </w:rPr>
        <w:t>kriftligt samråd</w:t>
      </w:r>
      <w:r>
        <w:rPr>
          <w:b/>
        </w:rPr>
        <w:t xml:space="preserve"> med </w:t>
      </w:r>
      <w:r w:rsidR="0083667C">
        <w:rPr>
          <w:b/>
        </w:rPr>
        <w:t>EU-nämnden</w:t>
      </w:r>
      <w:r w:rsidRPr="00EA7BAA">
        <w:rPr>
          <w:b/>
        </w:rPr>
        <w:t xml:space="preserve"> rörande fiskekvoter för Östersjön</w:t>
      </w:r>
      <w:r w:rsidR="006911C2">
        <w:rPr>
          <w:b/>
        </w:rPr>
        <w:t>. AM (V)</w:t>
      </w:r>
      <w:r w:rsidR="006911C2">
        <w:rPr>
          <w:b/>
        </w:rPr>
        <w:br/>
      </w:r>
      <w:r w:rsidR="006911C2" w:rsidRPr="006911C2">
        <w:t xml:space="preserve">Samrådet avslutades den 30 oktober 2018. Det fanns stöd för regeringens ståndpunkt. </w:t>
      </w:r>
      <w:r w:rsidR="006911C2">
        <w:br/>
      </w:r>
    </w:p>
    <w:p w:rsidR="006911C2" w:rsidRPr="006911C2" w:rsidRDefault="006911C2" w:rsidP="006911C2">
      <w:pPr>
        <w:rPr>
          <w:sz w:val="22"/>
          <w:szCs w:val="22"/>
        </w:rPr>
      </w:pPr>
      <w:r>
        <w:rPr>
          <w:sz w:val="22"/>
          <w:szCs w:val="22"/>
          <w:u w:val="single"/>
        </w:rPr>
        <w:t xml:space="preserve">Följande avvikande mening </w:t>
      </w:r>
      <w:r w:rsidRPr="006911C2">
        <w:rPr>
          <w:sz w:val="22"/>
          <w:szCs w:val="22"/>
          <w:u w:val="single"/>
        </w:rPr>
        <w:t>har inkommit från Vänsterpartiet</w:t>
      </w:r>
      <w:r w:rsidRPr="006911C2">
        <w:rPr>
          <w:sz w:val="22"/>
          <w:szCs w:val="22"/>
        </w:rPr>
        <w:t>:</w:t>
      </w:r>
    </w:p>
    <w:p w:rsidR="002F63F6" w:rsidRPr="006911C2" w:rsidRDefault="006911C2" w:rsidP="002F63F6">
      <w:pPr>
        <w:rPr>
          <w:b/>
        </w:rPr>
      </w:pPr>
      <w:r w:rsidRPr="006911C2">
        <w:rPr>
          <w:iCs/>
          <w:sz w:val="22"/>
          <w:szCs w:val="22"/>
        </w:rPr>
        <w:t>”Vi anser att Sverige borde rösta mot överenskommelsen när den för flera bestånd överskrider ett hållbart fiske. Vi menar att situationen för torsken i Östersjön är akut och vi vill att regeringen driver på för ett moratorium för hela Östersjön från och med 2019. Detta för att åter uppnå ett hållbart bestånd av torsk som stärker Östersjön som ekosystem och som möjliggör ett hållbart fiske efter moratoriet.” </w:t>
      </w:r>
      <w:r w:rsidR="002F63F6" w:rsidRPr="006911C2">
        <w:rPr>
          <w:b/>
        </w:rPr>
        <w:br/>
      </w:r>
    </w:p>
    <w:p w:rsidR="00EA7BAA" w:rsidRDefault="00EA7BAA" w:rsidP="00EA7BAA">
      <w:pPr>
        <w:rPr>
          <w:sz w:val="22"/>
          <w:szCs w:val="22"/>
        </w:rPr>
      </w:pPr>
      <w:r>
        <w:rPr>
          <w:b/>
        </w:rPr>
        <w:t>S</w:t>
      </w:r>
      <w:r w:rsidRPr="00EA7BAA">
        <w:rPr>
          <w:b/>
        </w:rPr>
        <w:t xml:space="preserve">kriftligt samråd </w:t>
      </w:r>
      <w:r>
        <w:rPr>
          <w:b/>
        </w:rPr>
        <w:t xml:space="preserve">med EU-nämnden </w:t>
      </w:r>
      <w:r w:rsidRPr="00EA7BAA">
        <w:rPr>
          <w:b/>
        </w:rPr>
        <w:t>rörande</w:t>
      </w:r>
      <w:r>
        <w:rPr>
          <w:b/>
        </w:rPr>
        <w:t xml:space="preserve"> </w:t>
      </w:r>
      <w:r w:rsidRPr="00EA7BAA">
        <w:rPr>
          <w:b/>
        </w:rPr>
        <w:t>troliga A-punkter v. 43.</w:t>
      </w:r>
      <w:r>
        <w:rPr>
          <w:b/>
        </w:rPr>
        <w:t xml:space="preserve"> AM (SD, V)</w:t>
      </w:r>
      <w:r>
        <w:rPr>
          <w:b/>
        </w:rPr>
        <w:br/>
      </w:r>
      <w:r w:rsidRPr="00EA7BAA">
        <w:t xml:space="preserve">Samrådet avslutades den 26 oktober 2018. </w:t>
      </w:r>
      <w:r>
        <w:t xml:space="preserve">Det fanns stöd för regeringens ståndpunkter. </w:t>
      </w:r>
    </w:p>
    <w:p w:rsidR="00EA7BAA" w:rsidRDefault="00EA7BAA" w:rsidP="00EA7BAA"/>
    <w:p w:rsidR="00EA7BAA" w:rsidRPr="00EA7BAA" w:rsidRDefault="00EA7BAA" w:rsidP="00EA7BAA">
      <w:pPr>
        <w:rPr>
          <w:sz w:val="22"/>
          <w:szCs w:val="22"/>
        </w:rPr>
      </w:pPr>
      <w:r w:rsidRPr="00EA7BAA">
        <w:rPr>
          <w:sz w:val="22"/>
          <w:szCs w:val="22"/>
          <w:u w:val="single"/>
        </w:rPr>
        <w:t>Följande avvikande mening har inkommit från Sverigedemokraterna</w:t>
      </w:r>
      <w:r w:rsidRPr="00EA7BAA">
        <w:rPr>
          <w:sz w:val="22"/>
          <w:szCs w:val="22"/>
        </w:rPr>
        <w:t>:</w:t>
      </w:r>
    </w:p>
    <w:p w:rsidR="00EA7BAA" w:rsidRPr="00EA7BAA" w:rsidRDefault="00EA7BAA" w:rsidP="00EA7BAA">
      <w:pPr>
        <w:rPr>
          <w:sz w:val="22"/>
          <w:szCs w:val="22"/>
        </w:rPr>
      </w:pPr>
      <w:r w:rsidRPr="00EA7BAA">
        <w:rPr>
          <w:sz w:val="22"/>
          <w:szCs w:val="22"/>
        </w:rPr>
        <w:t>”</w:t>
      </w:r>
      <w:proofErr w:type="spellStart"/>
      <w:r w:rsidRPr="00EA7BAA">
        <w:rPr>
          <w:sz w:val="22"/>
          <w:szCs w:val="22"/>
        </w:rPr>
        <w:t>Coreper</w:t>
      </w:r>
      <w:proofErr w:type="spellEnd"/>
      <w:r w:rsidRPr="00EA7BAA">
        <w:rPr>
          <w:sz w:val="22"/>
          <w:szCs w:val="22"/>
        </w:rPr>
        <w:t xml:space="preserve"> I Vi säger nej till punkt 9 om PRIMA.”</w:t>
      </w:r>
    </w:p>
    <w:p w:rsidR="00EA7BAA" w:rsidRPr="00EA7BAA" w:rsidRDefault="00EA7BAA" w:rsidP="00EA7BAA">
      <w:pPr>
        <w:rPr>
          <w:sz w:val="22"/>
          <w:szCs w:val="22"/>
        </w:rPr>
      </w:pPr>
    </w:p>
    <w:p w:rsidR="00EA7BAA" w:rsidRPr="00EA7BAA" w:rsidRDefault="00EA7BAA" w:rsidP="00EA7BAA">
      <w:pPr>
        <w:rPr>
          <w:sz w:val="22"/>
          <w:szCs w:val="22"/>
        </w:rPr>
      </w:pPr>
      <w:r w:rsidRPr="00EA7BAA">
        <w:rPr>
          <w:sz w:val="22"/>
          <w:szCs w:val="22"/>
          <w:u w:val="single"/>
        </w:rPr>
        <w:t>Följande avvikande meningar har inkommit från Vänsterpartiet</w:t>
      </w:r>
      <w:r w:rsidRPr="00EA7BAA">
        <w:rPr>
          <w:sz w:val="22"/>
          <w:szCs w:val="22"/>
        </w:rPr>
        <w:t>:</w:t>
      </w:r>
    </w:p>
    <w:p w:rsidR="00EA7BAA" w:rsidRPr="00EA7BAA" w:rsidRDefault="00EA7BAA" w:rsidP="00EA7BAA">
      <w:pPr>
        <w:rPr>
          <w:sz w:val="22"/>
          <w:szCs w:val="22"/>
        </w:rPr>
      </w:pPr>
      <w:r w:rsidRPr="00EA7BAA">
        <w:rPr>
          <w:sz w:val="22"/>
          <w:szCs w:val="22"/>
        </w:rPr>
        <w:t>”</w:t>
      </w:r>
      <w:proofErr w:type="spellStart"/>
      <w:r w:rsidRPr="00EA7BAA">
        <w:rPr>
          <w:sz w:val="22"/>
          <w:szCs w:val="22"/>
        </w:rPr>
        <w:t>Cor</w:t>
      </w:r>
      <w:proofErr w:type="spellEnd"/>
      <w:r w:rsidRPr="00EA7BAA">
        <w:rPr>
          <w:sz w:val="22"/>
          <w:szCs w:val="22"/>
        </w:rPr>
        <w:t xml:space="preserve"> I</w:t>
      </w:r>
    </w:p>
    <w:p w:rsidR="00EA7BAA" w:rsidRPr="00EA7BAA" w:rsidRDefault="00EA7BAA" w:rsidP="00EA7BAA">
      <w:pPr>
        <w:rPr>
          <w:sz w:val="22"/>
          <w:szCs w:val="22"/>
        </w:rPr>
      </w:pPr>
      <w:r w:rsidRPr="00EA7BAA">
        <w:rPr>
          <w:sz w:val="22"/>
          <w:szCs w:val="22"/>
        </w:rPr>
        <w:t>Punkt 8 ICAO</w:t>
      </w:r>
      <w:r w:rsidRPr="00EA7BAA">
        <w:rPr>
          <w:sz w:val="22"/>
          <w:szCs w:val="22"/>
        </w:rPr>
        <w:br/>
        <w:t>Avvikande mening. Vi anser att Sveriges ståndpunkt också ska vara att verka för att skatteundantaget för flygbränsle tas bort.</w:t>
      </w:r>
    </w:p>
    <w:p w:rsidR="00EA7BAA" w:rsidRPr="00EA7BAA" w:rsidRDefault="00EA7BAA" w:rsidP="00EA7BAA">
      <w:pPr>
        <w:rPr>
          <w:sz w:val="22"/>
          <w:szCs w:val="22"/>
        </w:rPr>
      </w:pPr>
    </w:p>
    <w:p w:rsidR="00EA7BAA" w:rsidRPr="00EA7BAA" w:rsidRDefault="00EA7BAA" w:rsidP="00EA7BAA">
      <w:pPr>
        <w:rPr>
          <w:sz w:val="22"/>
          <w:szCs w:val="22"/>
        </w:rPr>
      </w:pPr>
      <w:proofErr w:type="spellStart"/>
      <w:r w:rsidRPr="00EA7BAA">
        <w:rPr>
          <w:sz w:val="22"/>
          <w:szCs w:val="22"/>
        </w:rPr>
        <w:t>Cor</w:t>
      </w:r>
      <w:proofErr w:type="spellEnd"/>
      <w:r w:rsidRPr="00EA7BAA">
        <w:rPr>
          <w:sz w:val="22"/>
          <w:szCs w:val="22"/>
        </w:rPr>
        <w:t xml:space="preserve"> I, Punkt 9 Marocko/PRIMA</w:t>
      </w:r>
    </w:p>
    <w:p w:rsidR="00EA7BAA" w:rsidRPr="00EA7BAA" w:rsidRDefault="00EA7BAA" w:rsidP="00EA7BAA">
      <w:pPr>
        <w:rPr>
          <w:sz w:val="22"/>
          <w:szCs w:val="22"/>
        </w:rPr>
      </w:pPr>
      <w:r w:rsidRPr="00EA7BAA">
        <w:rPr>
          <w:sz w:val="22"/>
          <w:szCs w:val="22"/>
        </w:rPr>
        <w:t>Avvikande mening. Sverige borde motsätta sig avtalet med Marocko. Så länge Marocko ockuperar Västsahara och inte samarbetar för en konstruktiv lösning borde inte avtal med Marocko ingås.</w:t>
      </w:r>
    </w:p>
    <w:p w:rsidR="00EA7BAA" w:rsidRPr="00EA7BAA" w:rsidRDefault="00EA7BAA" w:rsidP="00EA7BAA">
      <w:pPr>
        <w:rPr>
          <w:sz w:val="22"/>
          <w:szCs w:val="22"/>
        </w:rPr>
      </w:pPr>
    </w:p>
    <w:p w:rsidR="00EA7BAA" w:rsidRPr="00EA7BAA" w:rsidRDefault="00EA7BAA" w:rsidP="00EA7BAA">
      <w:pPr>
        <w:rPr>
          <w:sz w:val="22"/>
          <w:szCs w:val="22"/>
        </w:rPr>
      </w:pPr>
      <w:r w:rsidRPr="00EA7BAA">
        <w:rPr>
          <w:sz w:val="22"/>
          <w:szCs w:val="22"/>
        </w:rPr>
        <w:t>Punkt 10 AVMS-direktivet</w:t>
      </w:r>
    </w:p>
    <w:p w:rsidR="00EA7BAA" w:rsidRPr="00EA7BAA" w:rsidRDefault="00EA7BAA" w:rsidP="00EA7BAA">
      <w:pPr>
        <w:rPr>
          <w:sz w:val="22"/>
          <w:szCs w:val="22"/>
        </w:rPr>
      </w:pPr>
      <w:r w:rsidRPr="00EA7BAA">
        <w:rPr>
          <w:sz w:val="22"/>
          <w:szCs w:val="22"/>
        </w:rPr>
        <w:t>Avvikande mening. Vi anser att Sverige borde motsätta sig direktivet. Vi hänvisar till vår röstförklaring från EU-parlamentet.”</w:t>
      </w:r>
    </w:p>
    <w:p w:rsidR="00EA7BAA" w:rsidRDefault="00EA7BAA" w:rsidP="00EA7BAA">
      <w:pPr>
        <w:rPr>
          <w:b/>
        </w:rPr>
      </w:pPr>
    </w:p>
    <w:p w:rsidR="00EA7BAA" w:rsidRPr="00EA7BAA" w:rsidRDefault="00EA7BAA" w:rsidP="00EA7BAA">
      <w:r>
        <w:rPr>
          <w:b/>
        </w:rPr>
        <w:t>S</w:t>
      </w:r>
      <w:r w:rsidRPr="00EA7BAA">
        <w:rPr>
          <w:b/>
        </w:rPr>
        <w:t xml:space="preserve">kriftligt samråd </w:t>
      </w:r>
      <w:r>
        <w:rPr>
          <w:b/>
        </w:rPr>
        <w:t xml:space="preserve">med EU-nämnden </w:t>
      </w:r>
      <w:r w:rsidRPr="00EA7BAA">
        <w:rPr>
          <w:b/>
        </w:rPr>
        <w:t>rörande Nordkorea respektive terrorismbekämpning</w:t>
      </w:r>
      <w:r>
        <w:rPr>
          <w:b/>
        </w:rPr>
        <w:t>.</w:t>
      </w:r>
      <w:r>
        <w:rPr>
          <w:b/>
        </w:rPr>
        <w:br/>
      </w:r>
      <w:r>
        <w:t xml:space="preserve">Samrådet avslutades den 25 </w:t>
      </w:r>
      <w:r w:rsidRPr="00EA7BAA">
        <w:t>oktober 2018.</w:t>
      </w:r>
      <w:r w:rsidRPr="00EA7BAA">
        <w:rPr>
          <w:b/>
        </w:rPr>
        <w:t xml:space="preserve"> </w:t>
      </w:r>
      <w:r w:rsidRPr="00EA7BAA">
        <w:t>Det fanns stöd för regeringens ståndpunkter.</w:t>
      </w:r>
    </w:p>
    <w:p w:rsidR="00EA7BAA" w:rsidRDefault="00EA7BAA" w:rsidP="00EA7BAA">
      <w:pPr>
        <w:rPr>
          <w:b/>
        </w:rPr>
      </w:pPr>
      <w:r w:rsidRPr="00EA7BAA">
        <w:t>Ingen avvikande mening har anmälts</w:t>
      </w:r>
      <w:r>
        <w:t>.</w:t>
      </w:r>
    </w:p>
    <w:p w:rsidR="00EA7BAA" w:rsidRDefault="00EA7BAA" w:rsidP="002F63F6">
      <w:pPr>
        <w:rPr>
          <w:b/>
        </w:rPr>
      </w:pPr>
    </w:p>
    <w:p w:rsidR="00EA7BAA" w:rsidRPr="00EA7BAA" w:rsidRDefault="00EA7BAA" w:rsidP="00EA7BAA">
      <w:r>
        <w:rPr>
          <w:b/>
        </w:rPr>
        <w:t>S</w:t>
      </w:r>
      <w:r w:rsidRPr="008454E5">
        <w:rPr>
          <w:b/>
        </w:rPr>
        <w:t xml:space="preserve">kriftligt samråd </w:t>
      </w:r>
      <w:r>
        <w:rPr>
          <w:b/>
        </w:rPr>
        <w:t xml:space="preserve">med EU-nämnden rörande </w:t>
      </w:r>
      <w:r w:rsidRPr="00EA7BAA">
        <w:rPr>
          <w:b/>
        </w:rPr>
        <w:t>restriktiva åtgärder (Burundi), (Guinea) och (Moldavien)</w:t>
      </w:r>
      <w:r>
        <w:rPr>
          <w:b/>
        </w:rPr>
        <w:t>.</w:t>
      </w:r>
      <w:r>
        <w:rPr>
          <w:b/>
        </w:rPr>
        <w:br/>
      </w:r>
      <w:r w:rsidRPr="00EA7BAA">
        <w:t>Samrådet avslutades den 24 oktober 2018.</w:t>
      </w:r>
      <w:r w:rsidRPr="00EA7BAA">
        <w:rPr>
          <w:b/>
        </w:rPr>
        <w:t xml:space="preserve"> </w:t>
      </w:r>
      <w:r w:rsidRPr="00EA7BAA">
        <w:t>Det fanns stöd för regeringens ståndpunkter.</w:t>
      </w:r>
    </w:p>
    <w:p w:rsidR="00EA7BAA" w:rsidRDefault="00EA7BAA" w:rsidP="00EA7BAA">
      <w:pPr>
        <w:rPr>
          <w:b/>
        </w:rPr>
      </w:pPr>
      <w:r w:rsidRPr="00EA7BAA">
        <w:t>Ingen avvikande mening har anmälts</w:t>
      </w:r>
      <w:r>
        <w:t>.</w:t>
      </w:r>
    </w:p>
    <w:p w:rsidR="00EA7BAA" w:rsidRDefault="00EA7BAA" w:rsidP="002F63F6">
      <w:pPr>
        <w:rPr>
          <w:b/>
        </w:rPr>
      </w:pPr>
    </w:p>
    <w:p w:rsidR="00EA7BAA" w:rsidRPr="004F20A3" w:rsidRDefault="002F63F6" w:rsidP="002F63F6">
      <w:pPr>
        <w:widowControl/>
        <w:spacing w:after="160" w:line="259" w:lineRule="auto"/>
        <w:rPr>
          <w:b/>
        </w:rPr>
      </w:pPr>
      <w:r>
        <w:rPr>
          <w:b/>
        </w:rPr>
        <w:t>S</w:t>
      </w:r>
      <w:r w:rsidRPr="008454E5">
        <w:rPr>
          <w:b/>
        </w:rPr>
        <w:t xml:space="preserve">kriftligt samråd </w:t>
      </w:r>
      <w:r>
        <w:rPr>
          <w:b/>
        </w:rPr>
        <w:t xml:space="preserve">med EU-nämnden rörande </w:t>
      </w:r>
      <w:r w:rsidRPr="002F63F6">
        <w:rPr>
          <w:b/>
        </w:rPr>
        <w:t>troliga A-punkter v. 42.</w:t>
      </w:r>
      <w:r w:rsidR="00EA7BAA">
        <w:rPr>
          <w:b/>
        </w:rPr>
        <w:t xml:space="preserve"> </w:t>
      </w:r>
      <w:r w:rsidR="00EE2BCA">
        <w:rPr>
          <w:b/>
        </w:rPr>
        <w:br/>
      </w:r>
      <w:r w:rsidR="00EA7BAA" w:rsidRPr="00EA7BAA">
        <w:t xml:space="preserve">Samrådet avslutades den </w:t>
      </w:r>
      <w:r w:rsidR="00EA7BAA">
        <w:t xml:space="preserve">19 oktober 2018. Det fanns stöd för regeringens ståndpunkter. Ingen avvikande mening har inkommit. </w:t>
      </w:r>
    </w:p>
    <w:sectPr w:rsidR="00EA7BAA" w:rsidRPr="004F2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25C03"/>
    <w:multiLevelType w:val="hybridMultilevel"/>
    <w:tmpl w:val="65F03F22"/>
    <w:lvl w:ilvl="0" w:tplc="F0385EC0">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784CF9"/>
    <w:multiLevelType w:val="hybridMultilevel"/>
    <w:tmpl w:val="209A31C8"/>
    <w:lvl w:ilvl="0" w:tplc="CE66B026">
      <w:start w:val="9"/>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5A0626"/>
    <w:multiLevelType w:val="hybridMultilevel"/>
    <w:tmpl w:val="3A507042"/>
    <w:lvl w:ilvl="0" w:tplc="63041D6C">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2840F5"/>
    <w:multiLevelType w:val="hybridMultilevel"/>
    <w:tmpl w:val="77A45E16"/>
    <w:lvl w:ilvl="0" w:tplc="D820F0FC">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EC7903"/>
    <w:multiLevelType w:val="hybridMultilevel"/>
    <w:tmpl w:val="70946EBA"/>
    <w:lvl w:ilvl="0" w:tplc="DEEA6C48">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9C3D37"/>
    <w:multiLevelType w:val="hybridMultilevel"/>
    <w:tmpl w:val="77C8D748"/>
    <w:lvl w:ilvl="0" w:tplc="C7EE85FC">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346F55"/>
    <w:multiLevelType w:val="hybridMultilevel"/>
    <w:tmpl w:val="3F587F16"/>
    <w:lvl w:ilvl="0" w:tplc="2E8C0F2A">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BB1621"/>
    <w:multiLevelType w:val="hybridMultilevel"/>
    <w:tmpl w:val="FEFE00E4"/>
    <w:lvl w:ilvl="0" w:tplc="6CDED7D0">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502C3E"/>
    <w:multiLevelType w:val="hybridMultilevel"/>
    <w:tmpl w:val="238C3364"/>
    <w:lvl w:ilvl="0" w:tplc="92CAD872">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1066A2"/>
    <w:multiLevelType w:val="hybridMultilevel"/>
    <w:tmpl w:val="6C6E4C88"/>
    <w:lvl w:ilvl="0" w:tplc="75CA2002">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1734E1"/>
    <w:multiLevelType w:val="hybridMultilevel"/>
    <w:tmpl w:val="E4CCF9F8"/>
    <w:lvl w:ilvl="0" w:tplc="ACC23D6C">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C9732A"/>
    <w:multiLevelType w:val="hybridMultilevel"/>
    <w:tmpl w:val="7E46DD06"/>
    <w:lvl w:ilvl="0" w:tplc="AD065D6C">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A10A9"/>
    <w:multiLevelType w:val="hybridMultilevel"/>
    <w:tmpl w:val="804EBC42"/>
    <w:lvl w:ilvl="0" w:tplc="761ED1CE">
      <w:start w:val="11"/>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F87252"/>
    <w:multiLevelType w:val="hybridMultilevel"/>
    <w:tmpl w:val="656C69A4"/>
    <w:lvl w:ilvl="0" w:tplc="48F66522">
      <w:start w:val="13"/>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E18359C"/>
    <w:multiLevelType w:val="hybridMultilevel"/>
    <w:tmpl w:val="74160538"/>
    <w:lvl w:ilvl="0" w:tplc="7CA42E3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E2A6AF9"/>
    <w:multiLevelType w:val="hybridMultilevel"/>
    <w:tmpl w:val="19FC61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077252A"/>
    <w:multiLevelType w:val="hybridMultilevel"/>
    <w:tmpl w:val="5FAEF22E"/>
    <w:lvl w:ilvl="0" w:tplc="26DC1404">
      <w:start w:val="11"/>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C17EAD"/>
    <w:multiLevelType w:val="hybridMultilevel"/>
    <w:tmpl w:val="D3BC8D48"/>
    <w:lvl w:ilvl="0" w:tplc="61964E0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1"/>
  </w:num>
  <w:num w:numId="14">
    <w:abstractNumId w:val="13"/>
  </w:num>
  <w:num w:numId="15">
    <w:abstractNumId w:val="26"/>
  </w:num>
  <w:num w:numId="16">
    <w:abstractNumId w:val="30"/>
  </w:num>
  <w:num w:numId="17">
    <w:abstractNumId w:val="20"/>
  </w:num>
  <w:num w:numId="18">
    <w:abstractNumId w:val="25"/>
  </w:num>
  <w:num w:numId="19">
    <w:abstractNumId w:val="14"/>
  </w:num>
  <w:num w:numId="20">
    <w:abstractNumId w:val="22"/>
  </w:num>
  <w:num w:numId="21">
    <w:abstractNumId w:val="17"/>
  </w:num>
  <w:num w:numId="22">
    <w:abstractNumId w:val="16"/>
  </w:num>
  <w:num w:numId="23">
    <w:abstractNumId w:val="12"/>
  </w:num>
  <w:num w:numId="24">
    <w:abstractNumId w:val="24"/>
  </w:num>
  <w:num w:numId="25">
    <w:abstractNumId w:val="15"/>
  </w:num>
  <w:num w:numId="26">
    <w:abstractNumId w:val="11"/>
  </w:num>
  <w:num w:numId="27">
    <w:abstractNumId w:val="19"/>
  </w:num>
  <w:num w:numId="28">
    <w:abstractNumId w:val="23"/>
  </w:num>
  <w:num w:numId="29">
    <w:abstractNumId w:val="27"/>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2105"/>
    <w:rsid w:val="00041C21"/>
    <w:rsid w:val="0006043F"/>
    <w:rsid w:val="00066A5F"/>
    <w:rsid w:val="00072835"/>
    <w:rsid w:val="0009179B"/>
    <w:rsid w:val="00094A50"/>
    <w:rsid w:val="00096209"/>
    <w:rsid w:val="000A37D8"/>
    <w:rsid w:val="000A475A"/>
    <w:rsid w:val="000B2728"/>
    <w:rsid w:val="000C63AA"/>
    <w:rsid w:val="000F0706"/>
    <w:rsid w:val="0011735A"/>
    <w:rsid w:val="00117ECE"/>
    <w:rsid w:val="00146609"/>
    <w:rsid w:val="00172BA4"/>
    <w:rsid w:val="001832E6"/>
    <w:rsid w:val="00186A7D"/>
    <w:rsid w:val="001A5043"/>
    <w:rsid w:val="001B2F6B"/>
    <w:rsid w:val="001E07D8"/>
    <w:rsid w:val="001F4A81"/>
    <w:rsid w:val="002013AB"/>
    <w:rsid w:val="0020668D"/>
    <w:rsid w:val="00206A86"/>
    <w:rsid w:val="00215FF0"/>
    <w:rsid w:val="0023507D"/>
    <w:rsid w:val="00235ADD"/>
    <w:rsid w:val="0024367B"/>
    <w:rsid w:val="00247180"/>
    <w:rsid w:val="00263E06"/>
    <w:rsid w:val="00273AAF"/>
    <w:rsid w:val="0028015F"/>
    <w:rsid w:val="00280BC7"/>
    <w:rsid w:val="0028155A"/>
    <w:rsid w:val="002847BD"/>
    <w:rsid w:val="002A2851"/>
    <w:rsid w:val="002A3491"/>
    <w:rsid w:val="002B3B88"/>
    <w:rsid w:val="002B7046"/>
    <w:rsid w:val="002D7526"/>
    <w:rsid w:val="002F63F6"/>
    <w:rsid w:val="00321622"/>
    <w:rsid w:val="00326CF1"/>
    <w:rsid w:val="00330605"/>
    <w:rsid w:val="003378E7"/>
    <w:rsid w:val="00340E81"/>
    <w:rsid w:val="003522A6"/>
    <w:rsid w:val="00383D24"/>
    <w:rsid w:val="00386CC5"/>
    <w:rsid w:val="003B0445"/>
    <w:rsid w:val="004173D5"/>
    <w:rsid w:val="004328CC"/>
    <w:rsid w:val="00441607"/>
    <w:rsid w:val="00460EB1"/>
    <w:rsid w:val="00461443"/>
    <w:rsid w:val="00474C2D"/>
    <w:rsid w:val="004757D4"/>
    <w:rsid w:val="004770D8"/>
    <w:rsid w:val="00496A44"/>
    <w:rsid w:val="004A355B"/>
    <w:rsid w:val="004B180E"/>
    <w:rsid w:val="004B30B3"/>
    <w:rsid w:val="004D35EA"/>
    <w:rsid w:val="004E01DE"/>
    <w:rsid w:val="004F20A3"/>
    <w:rsid w:val="004F25A5"/>
    <w:rsid w:val="00504BB2"/>
    <w:rsid w:val="00504D24"/>
    <w:rsid w:val="00505F9B"/>
    <w:rsid w:val="005315D0"/>
    <w:rsid w:val="0053334B"/>
    <w:rsid w:val="00553C0C"/>
    <w:rsid w:val="00560CB7"/>
    <w:rsid w:val="0057013F"/>
    <w:rsid w:val="00585C22"/>
    <w:rsid w:val="00593365"/>
    <w:rsid w:val="005B792F"/>
    <w:rsid w:val="005C3345"/>
    <w:rsid w:val="005D3733"/>
    <w:rsid w:val="005F0CEF"/>
    <w:rsid w:val="006060B0"/>
    <w:rsid w:val="00620B12"/>
    <w:rsid w:val="00621090"/>
    <w:rsid w:val="006546C2"/>
    <w:rsid w:val="006652E5"/>
    <w:rsid w:val="006911C2"/>
    <w:rsid w:val="00691669"/>
    <w:rsid w:val="006C3A40"/>
    <w:rsid w:val="006C56D9"/>
    <w:rsid w:val="006D096E"/>
    <w:rsid w:val="006D3AF9"/>
    <w:rsid w:val="006D4A06"/>
    <w:rsid w:val="006E6E70"/>
    <w:rsid w:val="006F4051"/>
    <w:rsid w:val="00712851"/>
    <w:rsid w:val="00714898"/>
    <w:rsid w:val="007149F6"/>
    <w:rsid w:val="00723829"/>
    <w:rsid w:val="00760721"/>
    <w:rsid w:val="00765B59"/>
    <w:rsid w:val="00776758"/>
    <w:rsid w:val="007A1710"/>
    <w:rsid w:val="007A2349"/>
    <w:rsid w:val="007B6A85"/>
    <w:rsid w:val="007F2947"/>
    <w:rsid w:val="00801FB7"/>
    <w:rsid w:val="0080651E"/>
    <w:rsid w:val="00812300"/>
    <w:rsid w:val="00816AE3"/>
    <w:rsid w:val="00821DF5"/>
    <w:rsid w:val="008230D0"/>
    <w:rsid w:val="00832DD5"/>
    <w:rsid w:val="0083667C"/>
    <w:rsid w:val="00874A67"/>
    <w:rsid w:val="008845B6"/>
    <w:rsid w:val="0088559E"/>
    <w:rsid w:val="008A3C55"/>
    <w:rsid w:val="008A502F"/>
    <w:rsid w:val="008B7943"/>
    <w:rsid w:val="008D3BE8"/>
    <w:rsid w:val="008D40B2"/>
    <w:rsid w:val="008E40E4"/>
    <w:rsid w:val="008F5C48"/>
    <w:rsid w:val="00907C0C"/>
    <w:rsid w:val="00911F21"/>
    <w:rsid w:val="00925EF5"/>
    <w:rsid w:val="0092747D"/>
    <w:rsid w:val="00931BC5"/>
    <w:rsid w:val="00950D42"/>
    <w:rsid w:val="0096759A"/>
    <w:rsid w:val="00975597"/>
    <w:rsid w:val="00980BA4"/>
    <w:rsid w:val="009855B9"/>
    <w:rsid w:val="009876D7"/>
    <w:rsid w:val="009A3314"/>
    <w:rsid w:val="009A3F4C"/>
    <w:rsid w:val="009D07FB"/>
    <w:rsid w:val="009E1362"/>
    <w:rsid w:val="009E3728"/>
    <w:rsid w:val="00A104C7"/>
    <w:rsid w:val="00A117B7"/>
    <w:rsid w:val="00A34E63"/>
    <w:rsid w:val="00A37376"/>
    <w:rsid w:val="00A42052"/>
    <w:rsid w:val="00A47A9F"/>
    <w:rsid w:val="00A5204D"/>
    <w:rsid w:val="00A6203D"/>
    <w:rsid w:val="00A64262"/>
    <w:rsid w:val="00A9229C"/>
    <w:rsid w:val="00AF33F1"/>
    <w:rsid w:val="00AF7C88"/>
    <w:rsid w:val="00B026D0"/>
    <w:rsid w:val="00B06F00"/>
    <w:rsid w:val="00B77021"/>
    <w:rsid w:val="00B77932"/>
    <w:rsid w:val="00B95CD5"/>
    <w:rsid w:val="00BA0BA4"/>
    <w:rsid w:val="00BB0577"/>
    <w:rsid w:val="00BD09F7"/>
    <w:rsid w:val="00BD1B26"/>
    <w:rsid w:val="00BE4BB7"/>
    <w:rsid w:val="00BF4F6F"/>
    <w:rsid w:val="00C006EF"/>
    <w:rsid w:val="00C03555"/>
    <w:rsid w:val="00C1284D"/>
    <w:rsid w:val="00C13E47"/>
    <w:rsid w:val="00C32B93"/>
    <w:rsid w:val="00C46FA2"/>
    <w:rsid w:val="00C61E50"/>
    <w:rsid w:val="00C707C0"/>
    <w:rsid w:val="00C865CE"/>
    <w:rsid w:val="00C94AEB"/>
    <w:rsid w:val="00CB1683"/>
    <w:rsid w:val="00CC6D97"/>
    <w:rsid w:val="00CD286C"/>
    <w:rsid w:val="00CD7E6F"/>
    <w:rsid w:val="00CF5F02"/>
    <w:rsid w:val="00D10492"/>
    <w:rsid w:val="00D13D1F"/>
    <w:rsid w:val="00D366E6"/>
    <w:rsid w:val="00D42BA8"/>
    <w:rsid w:val="00D66118"/>
    <w:rsid w:val="00D816C9"/>
    <w:rsid w:val="00D8468E"/>
    <w:rsid w:val="00D925FC"/>
    <w:rsid w:val="00D952E3"/>
    <w:rsid w:val="00DB3575"/>
    <w:rsid w:val="00DB7C5D"/>
    <w:rsid w:val="00DE3D8E"/>
    <w:rsid w:val="00DF1630"/>
    <w:rsid w:val="00E01491"/>
    <w:rsid w:val="00E20653"/>
    <w:rsid w:val="00E3547B"/>
    <w:rsid w:val="00E71D79"/>
    <w:rsid w:val="00E73E6A"/>
    <w:rsid w:val="00E90D79"/>
    <w:rsid w:val="00EA7BAA"/>
    <w:rsid w:val="00EC6EC7"/>
    <w:rsid w:val="00EE2BCA"/>
    <w:rsid w:val="00EE4154"/>
    <w:rsid w:val="00EF7551"/>
    <w:rsid w:val="00EF7E56"/>
    <w:rsid w:val="00F063C4"/>
    <w:rsid w:val="00F23AEC"/>
    <w:rsid w:val="00F31F9E"/>
    <w:rsid w:val="00F324E3"/>
    <w:rsid w:val="00F377DF"/>
    <w:rsid w:val="00F61BBB"/>
    <w:rsid w:val="00F66E5F"/>
    <w:rsid w:val="00F73AD3"/>
    <w:rsid w:val="00FA598A"/>
    <w:rsid w:val="00FB6AEA"/>
    <w:rsid w:val="00FB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A769"/>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semiHidden/>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semiHidden/>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semiHidden/>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semiHidden/>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1EF8-2763-40DB-81DA-B901472B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123</TotalTime>
  <Pages>6</Pages>
  <Words>1230</Words>
  <Characters>6951</Characters>
  <Application>Microsoft Office Word</Application>
  <DocSecurity>0</DocSecurity>
  <Lines>2317</Lines>
  <Paragraphs>255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10</cp:revision>
  <cp:lastPrinted>2018-11-08T09:37:00Z</cp:lastPrinted>
  <dcterms:created xsi:type="dcterms:W3CDTF">2018-11-01T10:12:00Z</dcterms:created>
  <dcterms:modified xsi:type="dcterms:W3CDTF">2018-11-14T13:08:00Z</dcterms:modified>
</cp:coreProperties>
</file>