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50265C334C44EF859ADDA520FECFA9"/>
        </w:placeholder>
        <w:text/>
      </w:sdtPr>
      <w:sdtEndPr/>
      <w:sdtContent>
        <w:p w:rsidRPr="009B062B" w:rsidR="00AF30DD" w:rsidP="003379D0" w:rsidRDefault="00AF30DD" w14:paraId="5C338FDF" w14:textId="77777777">
          <w:pPr>
            <w:pStyle w:val="Rubrik1"/>
            <w:spacing w:after="300"/>
          </w:pPr>
          <w:r w:rsidRPr="009B062B">
            <w:t>Förslag till riksdagsbeslut</w:t>
          </w:r>
        </w:p>
      </w:sdtContent>
    </w:sdt>
    <w:sdt>
      <w:sdtPr>
        <w:alias w:val="Yrkande 1"/>
        <w:tag w:val="b7a4bd72-7b16-48f5-8470-ec7fa38f2eb4"/>
        <w:id w:val="1139691727"/>
        <w:lock w:val="sdtLocked"/>
      </w:sdtPr>
      <w:sdtEndPr/>
      <w:sdtContent>
        <w:p w:rsidR="00C21BC5" w:rsidRDefault="00C01366" w14:paraId="0CCF280A" w14:textId="77777777">
          <w:pPr>
            <w:pStyle w:val="Frslagstext"/>
            <w:numPr>
              <w:ilvl w:val="0"/>
              <w:numId w:val="0"/>
            </w:numPr>
          </w:pPr>
          <w:r>
            <w:t>Riksdagen ställer sig bakom det som anförs i motionen om att marknadsföringen av sjukvårdstjänster bör regleras,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03DDA016A54E1080BFEC51C6CA2A65"/>
        </w:placeholder>
        <w:text/>
      </w:sdtPr>
      <w:sdtEndPr/>
      <w:sdtContent>
        <w:p w:rsidRPr="009B062B" w:rsidR="006D79C9" w:rsidP="00333E95" w:rsidRDefault="006D79C9" w14:paraId="00CEC49A" w14:textId="77777777">
          <w:pPr>
            <w:pStyle w:val="Rubrik1"/>
          </w:pPr>
          <w:r>
            <w:t>Motivering</w:t>
          </w:r>
        </w:p>
      </w:sdtContent>
    </w:sdt>
    <w:bookmarkEnd w:displacedByCustomXml="prev" w:id="3"/>
    <w:bookmarkEnd w:displacedByCustomXml="prev" w:id="4"/>
    <w:p w:rsidR="00C6522E" w:rsidP="003379D0" w:rsidRDefault="00C6522E" w14:paraId="1752917E" w14:textId="6980DC3C">
      <w:pPr>
        <w:pStyle w:val="Normalutanindragellerluft"/>
      </w:pPr>
      <w:r>
        <w:t>Som norrbottningar och riksdagsledamöter från en valkrets som omfattar 25 procent av landets yta är vi de första att hylla den digitalisering och utveckling av e</w:t>
      </w:r>
      <w:r w:rsidR="00C01366">
        <w:noBreakHyphen/>
      </w:r>
      <w:r>
        <w:t>hälsa som sker inom svensk sjukvård idag. Rätt använt kommer det att göra vår gemensamt finansi</w:t>
      </w:r>
      <w:r w:rsidR="004D7E34">
        <w:softHyphen/>
      </w:r>
      <w:r>
        <w:t xml:space="preserve">erade sjukvård både effektivare, mer tillgänglig och samhällssmartare. Sjukvården kan komma till dig och du behöver inte alltid bege dig till sjukvården. </w:t>
      </w:r>
    </w:p>
    <w:p w:rsidR="00C6522E" w:rsidP="00C6522E" w:rsidRDefault="00C6522E" w14:paraId="55A45162" w14:textId="2BB06FF4">
      <w:r>
        <w:t xml:space="preserve">Fel använt blir det dock bara en kassako för privata företag som dessutom suger ut resurserna från de sjukaste för att istället skapa ett vårdbehov för friska människor. Eller som företrädare för Sveriges Primärvårdsförening så tydligt har uttryckt det – </w:t>
      </w:r>
      <w:r w:rsidR="00C01366">
        <w:t>a</w:t>
      </w:r>
      <w:r>
        <w:t xml:space="preserve">tt erbjuda snabba lösningar för patientgrupper som har de minsta behoven av läkarkontakt följer inte hälso- och sjukvårdslagens regler för prioriteringar. </w:t>
      </w:r>
    </w:p>
    <w:p w:rsidR="00C6522E" w:rsidP="00C6522E" w:rsidRDefault="00C6522E" w14:paraId="1BD308CD" w14:textId="2D1EA4D9">
      <w:r>
        <w:t>I den digitaliseringsvåg som coronapandemin positivt medfört kommer e</w:t>
      </w:r>
      <w:r w:rsidR="00C01366">
        <w:noBreakHyphen/>
      </w:r>
      <w:r>
        <w:t xml:space="preserve">hälsans möjligheter att stärkas. Fler kommer känna sig bekväma med att söka vård på nätet och kunna tekniken. Det är i grunden bra och något som ska bejakas. Samtidigt behöver vi också se hur utvecklingen med exempelvis nätdoktorerna och deras rätt aggressiva reklam och marknadsföring tar resurser från de sjukaste och ger till de friskare. Detta i </w:t>
      </w:r>
      <w:r>
        <w:lastRenderedPageBreak/>
        <w:t xml:space="preserve">en tid när vi vet att vi skulle behöva prioritera våra gemensamma resurser än hårdare för att ge vård till de med störst behov. </w:t>
      </w:r>
    </w:p>
    <w:p w:rsidR="00C6522E" w:rsidP="00C6522E" w:rsidRDefault="00C6522E" w14:paraId="0A055F0B" w14:textId="77777777">
      <w:r>
        <w:t>De senaste åren har vårdcentralernas kostnader för när deras patienter söker vård hos olika nätdoktorer skenat. Varje samtal eller kontakt genererar en direkt kostnad för den vårdcentral man är listad på, något många medborgare inte känner till, och risker finns för att det framöver tydligt kommer påverka kvalitén negativt i primärvården.</w:t>
      </w:r>
    </w:p>
    <w:p w:rsidR="00C6522E" w:rsidP="00C6522E" w:rsidRDefault="00C6522E" w14:paraId="1866C37D" w14:textId="77777777">
      <w:r>
        <w:t xml:space="preserve">I kampen om kunder blir nätdoktorernas marknadsföring alltmer aggressiv och intensiv, oftast helt inriktad på besvär eller problem som sällan kräver en läkarkontakt. Enkel rådgivning blir en affärsidé som också skapar ett nytt behov hos den enskilde och många gånger återkommande samtal eller kontakter kring saker du kostnadsfritt kan få på ett apotek eller via exempelvis 1177. För oss som socialdemokrater är inte sjukvård vilken tjänst som helst och därför borde också nätdoktorernas marknadsföring regleras hårdare eller rent av förbjudas. </w:t>
      </w:r>
    </w:p>
    <w:sdt>
      <w:sdtPr>
        <w:alias w:val="CC_Underskrifter"/>
        <w:tag w:val="CC_Underskrifter"/>
        <w:id w:val="583496634"/>
        <w:lock w:val="sdtContentLocked"/>
        <w:placeholder>
          <w:docPart w:val="98F02C0653D64D5CA4B4CB329E26738E"/>
        </w:placeholder>
      </w:sdtPr>
      <w:sdtEndPr/>
      <w:sdtContent>
        <w:p w:rsidR="003379D0" w:rsidP="003379D0" w:rsidRDefault="003379D0" w14:paraId="62A33482" w14:textId="77777777"/>
        <w:p w:rsidRPr="008E0FE2" w:rsidR="004801AC" w:rsidP="003379D0" w:rsidRDefault="00B05AC8" w14:paraId="7D64EEFE" w14:textId="2F78C816"/>
      </w:sdtContent>
    </w:sdt>
    <w:tbl>
      <w:tblPr>
        <w:tblW w:w="5000" w:type="pct"/>
        <w:tblLook w:val="04A0" w:firstRow="1" w:lastRow="0" w:firstColumn="1" w:lastColumn="0" w:noHBand="0" w:noVBand="1"/>
        <w:tblCaption w:val="underskrifter"/>
      </w:tblPr>
      <w:tblGrid>
        <w:gridCol w:w="4252"/>
        <w:gridCol w:w="4252"/>
      </w:tblGrid>
      <w:tr w:rsidR="00C21BC5" w14:paraId="2E667C09" w14:textId="77777777">
        <w:trPr>
          <w:cantSplit/>
        </w:trPr>
        <w:tc>
          <w:tcPr>
            <w:tcW w:w="50" w:type="pct"/>
            <w:vAlign w:val="bottom"/>
          </w:tcPr>
          <w:p w:rsidR="00C21BC5" w:rsidRDefault="00C01366" w14:paraId="2D64D5EE" w14:textId="77777777">
            <w:pPr>
              <w:pStyle w:val="Underskrifter"/>
            </w:pPr>
            <w:r>
              <w:t>Zara Leghissa (S)</w:t>
            </w:r>
          </w:p>
        </w:tc>
        <w:tc>
          <w:tcPr>
            <w:tcW w:w="50" w:type="pct"/>
            <w:vAlign w:val="bottom"/>
          </w:tcPr>
          <w:p w:rsidR="00C21BC5" w:rsidRDefault="00C01366" w14:paraId="106FDC63" w14:textId="77777777">
            <w:pPr>
              <w:pStyle w:val="Underskrifter"/>
            </w:pPr>
            <w:r>
              <w:t>Ida Karkiainen (S)</w:t>
            </w:r>
          </w:p>
        </w:tc>
      </w:tr>
      <w:tr w:rsidR="00C21BC5" w14:paraId="257E95FA" w14:textId="77777777">
        <w:trPr>
          <w:gridAfter w:val="1"/>
          <w:wAfter w:w="4252" w:type="dxa"/>
          <w:cantSplit/>
        </w:trPr>
        <w:tc>
          <w:tcPr>
            <w:tcW w:w="50" w:type="pct"/>
            <w:vAlign w:val="bottom"/>
          </w:tcPr>
          <w:p w:rsidR="00C21BC5" w:rsidRDefault="00C01366" w14:paraId="2CB13658" w14:textId="77777777">
            <w:pPr>
              <w:pStyle w:val="Underskrifter"/>
            </w:pPr>
            <w:r>
              <w:t>Linus Sköld (S)</w:t>
            </w:r>
          </w:p>
        </w:tc>
      </w:tr>
    </w:tbl>
    <w:p w:rsidR="009F0E7F" w:rsidRDefault="009F0E7F" w14:paraId="725439D6" w14:textId="77777777"/>
    <w:sectPr w:rsidR="009F0E7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B0F9" w14:textId="77777777" w:rsidR="00E47411" w:rsidRDefault="00E47411" w:rsidP="000C1CAD">
      <w:pPr>
        <w:spacing w:line="240" w:lineRule="auto"/>
      </w:pPr>
      <w:r>
        <w:separator/>
      </w:r>
    </w:p>
  </w:endnote>
  <w:endnote w:type="continuationSeparator" w:id="0">
    <w:p w14:paraId="55FFEFEE" w14:textId="77777777" w:rsidR="00E47411" w:rsidRDefault="00E47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6F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44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38F6" w14:textId="74363181" w:rsidR="00262EA3" w:rsidRPr="003379D0" w:rsidRDefault="00262EA3" w:rsidP="003379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B0A4" w14:textId="77777777" w:rsidR="00E47411" w:rsidRDefault="00E47411" w:rsidP="000C1CAD">
      <w:pPr>
        <w:spacing w:line="240" w:lineRule="auto"/>
      </w:pPr>
      <w:r>
        <w:separator/>
      </w:r>
    </w:p>
  </w:footnote>
  <w:footnote w:type="continuationSeparator" w:id="0">
    <w:p w14:paraId="6AE1C5AF" w14:textId="77777777" w:rsidR="00E47411" w:rsidRDefault="00E47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D9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0A6DA4" wp14:editId="1D1CFA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704AA" w14:textId="37E697EE" w:rsidR="00262EA3" w:rsidRDefault="00B05AC8" w:rsidP="008103B5">
                          <w:pPr>
                            <w:jc w:val="right"/>
                          </w:pPr>
                          <w:sdt>
                            <w:sdtPr>
                              <w:alias w:val="CC_Noformat_Partikod"/>
                              <w:tag w:val="CC_Noformat_Partikod"/>
                              <w:id w:val="-53464382"/>
                              <w:text/>
                            </w:sdtPr>
                            <w:sdtEndPr/>
                            <w:sdtContent>
                              <w:r w:rsidR="00C6522E">
                                <w:t>S</w:t>
                              </w:r>
                            </w:sdtContent>
                          </w:sdt>
                          <w:sdt>
                            <w:sdtPr>
                              <w:alias w:val="CC_Noformat_Partinummer"/>
                              <w:tag w:val="CC_Noformat_Partinummer"/>
                              <w:id w:val="-1709555926"/>
                              <w:text/>
                            </w:sdtPr>
                            <w:sdtEndPr/>
                            <w:sdtContent>
                              <w:r w:rsidR="00C6522E">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0A6D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704AA" w14:textId="37E697EE" w:rsidR="00262EA3" w:rsidRDefault="00B05AC8" w:rsidP="008103B5">
                    <w:pPr>
                      <w:jc w:val="right"/>
                    </w:pPr>
                    <w:sdt>
                      <w:sdtPr>
                        <w:alias w:val="CC_Noformat_Partikod"/>
                        <w:tag w:val="CC_Noformat_Partikod"/>
                        <w:id w:val="-53464382"/>
                        <w:text/>
                      </w:sdtPr>
                      <w:sdtEndPr/>
                      <w:sdtContent>
                        <w:r w:rsidR="00C6522E">
                          <w:t>S</w:t>
                        </w:r>
                      </w:sdtContent>
                    </w:sdt>
                    <w:sdt>
                      <w:sdtPr>
                        <w:alias w:val="CC_Noformat_Partinummer"/>
                        <w:tag w:val="CC_Noformat_Partinummer"/>
                        <w:id w:val="-1709555926"/>
                        <w:text/>
                      </w:sdtPr>
                      <w:sdtEndPr/>
                      <w:sdtContent>
                        <w:r w:rsidR="00C6522E">
                          <w:t>1469</w:t>
                        </w:r>
                      </w:sdtContent>
                    </w:sdt>
                  </w:p>
                </w:txbxContent>
              </v:textbox>
              <w10:wrap anchorx="page"/>
            </v:shape>
          </w:pict>
        </mc:Fallback>
      </mc:AlternateContent>
    </w:r>
  </w:p>
  <w:p w14:paraId="049C18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8AD9" w14:textId="77777777" w:rsidR="00262EA3" w:rsidRDefault="00262EA3" w:rsidP="008563AC">
    <w:pPr>
      <w:jc w:val="right"/>
    </w:pPr>
  </w:p>
  <w:p w14:paraId="5D716B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2C8E" w14:textId="77777777" w:rsidR="00262EA3" w:rsidRDefault="00B05A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D43C54" wp14:editId="181B4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5245A8" w14:textId="77B89716" w:rsidR="00262EA3" w:rsidRDefault="00B05AC8" w:rsidP="00A314CF">
    <w:pPr>
      <w:pStyle w:val="FSHNormal"/>
      <w:spacing w:before="40"/>
    </w:pPr>
    <w:sdt>
      <w:sdtPr>
        <w:alias w:val="CC_Noformat_Motionstyp"/>
        <w:tag w:val="CC_Noformat_Motionstyp"/>
        <w:id w:val="1162973129"/>
        <w:lock w:val="sdtContentLocked"/>
        <w15:appearance w15:val="hidden"/>
        <w:text/>
      </w:sdtPr>
      <w:sdtEndPr/>
      <w:sdtContent>
        <w:r w:rsidR="003379D0">
          <w:t>Enskild motion</w:t>
        </w:r>
      </w:sdtContent>
    </w:sdt>
    <w:r w:rsidR="00821B36">
      <w:t xml:space="preserve"> </w:t>
    </w:r>
    <w:sdt>
      <w:sdtPr>
        <w:alias w:val="CC_Noformat_Partikod"/>
        <w:tag w:val="CC_Noformat_Partikod"/>
        <w:id w:val="1471015553"/>
        <w:text/>
      </w:sdtPr>
      <w:sdtEndPr/>
      <w:sdtContent>
        <w:r w:rsidR="00C6522E">
          <w:t>S</w:t>
        </w:r>
      </w:sdtContent>
    </w:sdt>
    <w:sdt>
      <w:sdtPr>
        <w:alias w:val="CC_Noformat_Partinummer"/>
        <w:tag w:val="CC_Noformat_Partinummer"/>
        <w:id w:val="-2014525982"/>
        <w:text/>
      </w:sdtPr>
      <w:sdtEndPr/>
      <w:sdtContent>
        <w:r w:rsidR="00C6522E">
          <w:t>1469</w:t>
        </w:r>
      </w:sdtContent>
    </w:sdt>
  </w:p>
  <w:p w14:paraId="1E474AD3" w14:textId="77777777" w:rsidR="00262EA3" w:rsidRPr="008227B3" w:rsidRDefault="00B05A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E3FD1" w14:textId="25A25768" w:rsidR="00262EA3" w:rsidRPr="008227B3" w:rsidRDefault="00B05A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79D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79D0">
          <w:t>:1566</w:t>
        </w:r>
      </w:sdtContent>
    </w:sdt>
  </w:p>
  <w:p w14:paraId="2DB3137D" w14:textId="5FF3012D" w:rsidR="00262EA3" w:rsidRDefault="00B05AC8" w:rsidP="00E03A3D">
    <w:pPr>
      <w:pStyle w:val="Motionr"/>
    </w:pPr>
    <w:sdt>
      <w:sdtPr>
        <w:alias w:val="CC_Noformat_Avtext"/>
        <w:tag w:val="CC_Noformat_Avtext"/>
        <w:id w:val="-2020768203"/>
        <w:lock w:val="sdtContentLocked"/>
        <w15:appearance w15:val="hidden"/>
        <w:text/>
      </w:sdtPr>
      <w:sdtEndPr/>
      <w:sdtContent>
        <w:r w:rsidR="003379D0">
          <w:t>av Zara Leghissa m.fl. (S)</w:t>
        </w:r>
      </w:sdtContent>
    </w:sdt>
  </w:p>
  <w:sdt>
    <w:sdtPr>
      <w:alias w:val="CC_Noformat_Rubtext"/>
      <w:tag w:val="CC_Noformat_Rubtext"/>
      <w:id w:val="-218060500"/>
      <w:lock w:val="sdtLocked"/>
      <w:text/>
    </w:sdtPr>
    <w:sdtEndPr/>
    <w:sdtContent>
      <w:p w14:paraId="49FF5EBA" w14:textId="1307BBD0" w:rsidR="00262EA3" w:rsidRDefault="00C6522E" w:rsidP="00283E0F">
        <w:pPr>
          <w:pStyle w:val="FSHRub2"/>
        </w:pPr>
        <w:r>
          <w:t>Reglering av nätdoktorers reklam</w:t>
        </w:r>
      </w:p>
    </w:sdtContent>
  </w:sdt>
  <w:sdt>
    <w:sdtPr>
      <w:alias w:val="CC_Boilerplate_3"/>
      <w:tag w:val="CC_Boilerplate_3"/>
      <w:id w:val="1606463544"/>
      <w:lock w:val="sdtContentLocked"/>
      <w15:appearance w15:val="hidden"/>
      <w:text w:multiLine="1"/>
    </w:sdtPr>
    <w:sdtEndPr/>
    <w:sdtContent>
      <w:p w14:paraId="64E1E7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65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9D0"/>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3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7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C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6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C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2E"/>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41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E5FF3"/>
  <w15:chartTrackingRefBased/>
  <w15:docId w15:val="{7B98C837-0EC2-440A-BACC-62DB6559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0265C334C44EF859ADDA520FECFA9"/>
        <w:category>
          <w:name w:val="Allmänt"/>
          <w:gallery w:val="placeholder"/>
        </w:category>
        <w:types>
          <w:type w:val="bbPlcHdr"/>
        </w:types>
        <w:behaviors>
          <w:behavior w:val="content"/>
        </w:behaviors>
        <w:guid w:val="{DD35A781-9F45-47A0-A333-C6B9A9717B16}"/>
      </w:docPartPr>
      <w:docPartBody>
        <w:p w:rsidR="00BA5573" w:rsidRDefault="00CC46F6">
          <w:pPr>
            <w:pStyle w:val="6450265C334C44EF859ADDA520FECFA9"/>
          </w:pPr>
          <w:r w:rsidRPr="005A0A93">
            <w:rPr>
              <w:rStyle w:val="Platshllartext"/>
            </w:rPr>
            <w:t>Förslag till riksdagsbeslut</w:t>
          </w:r>
        </w:p>
      </w:docPartBody>
    </w:docPart>
    <w:docPart>
      <w:docPartPr>
        <w:name w:val="E603DDA016A54E1080BFEC51C6CA2A65"/>
        <w:category>
          <w:name w:val="Allmänt"/>
          <w:gallery w:val="placeholder"/>
        </w:category>
        <w:types>
          <w:type w:val="bbPlcHdr"/>
        </w:types>
        <w:behaviors>
          <w:behavior w:val="content"/>
        </w:behaviors>
        <w:guid w:val="{B482415D-E169-4EAC-B764-2591587BAFD2}"/>
      </w:docPartPr>
      <w:docPartBody>
        <w:p w:rsidR="00BA5573" w:rsidRDefault="00CC46F6">
          <w:pPr>
            <w:pStyle w:val="E603DDA016A54E1080BFEC51C6CA2A65"/>
          </w:pPr>
          <w:r w:rsidRPr="005A0A93">
            <w:rPr>
              <w:rStyle w:val="Platshllartext"/>
            </w:rPr>
            <w:t>Motivering</w:t>
          </w:r>
        </w:p>
      </w:docPartBody>
    </w:docPart>
    <w:docPart>
      <w:docPartPr>
        <w:name w:val="98F02C0653D64D5CA4B4CB329E26738E"/>
        <w:category>
          <w:name w:val="Allmänt"/>
          <w:gallery w:val="placeholder"/>
        </w:category>
        <w:types>
          <w:type w:val="bbPlcHdr"/>
        </w:types>
        <w:behaviors>
          <w:behavior w:val="content"/>
        </w:behaviors>
        <w:guid w:val="{B7BB3BE3-94DF-41EA-BA02-B115603AA247}"/>
      </w:docPartPr>
      <w:docPartBody>
        <w:p w:rsidR="002058FF" w:rsidRDefault="002058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F6"/>
    <w:rsid w:val="002058FF"/>
    <w:rsid w:val="00BA5573"/>
    <w:rsid w:val="00CC46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0265C334C44EF859ADDA520FECFA9">
    <w:name w:val="6450265C334C44EF859ADDA520FECFA9"/>
  </w:style>
  <w:style w:type="paragraph" w:customStyle="1" w:styleId="E603DDA016A54E1080BFEC51C6CA2A65">
    <w:name w:val="E603DDA016A54E1080BFEC51C6CA2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A39AC-DF54-47B5-9823-2D21BF8D3E4D}"/>
</file>

<file path=customXml/itemProps2.xml><?xml version="1.0" encoding="utf-8"?>
<ds:datastoreItem xmlns:ds="http://schemas.openxmlformats.org/officeDocument/2006/customXml" ds:itemID="{EF052987-FFBD-4748-A08E-33E73AEBB84A}"/>
</file>

<file path=customXml/itemProps3.xml><?xml version="1.0" encoding="utf-8"?>
<ds:datastoreItem xmlns:ds="http://schemas.openxmlformats.org/officeDocument/2006/customXml" ds:itemID="{395F4B55-1141-4171-992B-9A163FE44EBE}"/>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2148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