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41C72" w:rsidRPr="00041C72" w:rsidRDefault="00041C72">
      <w:pPr>
        <w:pStyle w:val="Frslagsrubrik"/>
      </w:pPr>
      <w:r w:rsidRPr="00041C72">
        <w:t>Förslag till riksdagsbeslut</w:t>
      </w:r>
    </w:p>
    <w:p w:rsidR="00041C72" w:rsidRPr="00041C72" w:rsidRDefault="00041C72">
      <w:pPr>
        <w:pStyle w:val="Hemstlatt"/>
        <w:numPr>
          <w:ilvl w:val="0"/>
          <w:numId w:val="1"/>
        </w:numPr>
      </w:pPr>
      <w:r w:rsidRPr="00041C72">
        <w:t>Riksdagen tillkännager för regeringen som sin mening vad som anförs i motionen om att ändra brottet snatteri till stöld.</w:t>
      </w:r>
    </w:p>
    <w:p w:rsidR="00041C72" w:rsidRPr="00041C72" w:rsidRDefault="00041C72">
      <w:pPr>
        <w:pStyle w:val="Hemstlatt"/>
        <w:numPr>
          <w:ilvl w:val="0"/>
          <w:numId w:val="1"/>
        </w:numPr>
      </w:pPr>
      <w:r w:rsidRPr="00041C72">
        <w:t>Riksdagen tillkännager för regeringen som sin mening vad som anförs i motionen om att förenkla reglerna för kameraövervakning i och utanför butik.</w:t>
      </w:r>
    </w:p>
    <w:p w:rsidR="00041C72" w:rsidRPr="00041C72" w:rsidRDefault="00041C72">
      <w:pPr>
        <w:pStyle w:val="Hemstlatt"/>
        <w:numPr>
          <w:ilvl w:val="0"/>
          <w:numId w:val="1"/>
        </w:numPr>
      </w:pPr>
      <w:r w:rsidRPr="00041C72">
        <w:t>Riksdagen tillkännager för regeringen som sin mening vad som anförs i motionen om att förenkla reglerna för informationsutb</w:t>
      </w:r>
      <w:r w:rsidRPr="00041C72">
        <w:t>y</w:t>
      </w:r>
      <w:r w:rsidRPr="00041C72">
        <w:t>te.</w:t>
      </w:r>
    </w:p>
    <w:p w:rsidR="00041C72" w:rsidRPr="00041C72" w:rsidRDefault="00041C72">
      <w:pPr>
        <w:pStyle w:val="Hemstlatt"/>
        <w:numPr>
          <w:ilvl w:val="0"/>
          <w:numId w:val="1"/>
        </w:numPr>
      </w:pPr>
      <w:r w:rsidRPr="00041C72">
        <w:t>Riksdagen tillkännager för regeringen som sin mening vad som anförs i motionen om att definiera rån som grovt rån när vapen eller vapenliknande föremål används.</w:t>
      </w:r>
    </w:p>
    <w:p w:rsidR="00041C72" w:rsidRPr="00041C72" w:rsidRDefault="00041C72">
      <w:pPr>
        <w:pStyle w:val="Rubrik1"/>
      </w:pPr>
      <w:r w:rsidRPr="00041C72">
        <w:t>Motivering</w:t>
      </w:r>
    </w:p>
    <w:p w:rsidR="00041C72" w:rsidRPr="00041C72" w:rsidRDefault="00041C72">
      <w:pPr>
        <w:autoSpaceDE w:val="0"/>
        <w:autoSpaceDN w:val="0"/>
        <w:adjustRightInd w:val="0"/>
        <w:rPr>
          <w:color w:val="000000"/>
        </w:rPr>
      </w:pPr>
      <w:r w:rsidRPr="00041C72">
        <w:t>Det ska vara säkert att arbeta i butik. Över tusen rån i Sverige på ett år är helt oacceptabelt.</w:t>
      </w:r>
    </w:p>
    <w:p w:rsidR="00041C72" w:rsidRPr="00041C72" w:rsidRDefault="00041C72">
      <w:pPr>
        <w:pStyle w:val="Normaltindrag"/>
        <w:rPr>
          <w:color w:val="000000"/>
        </w:rPr>
      </w:pPr>
      <w:r w:rsidRPr="00041C72">
        <w:t>Allians för Sverige har lovat att stärka rättssamhället och öka tryggheten. Vi har börjat rustat upp rättskedjan från polis till åklagare och kriminalvård. Vi vill ha 20 000 fler poliser och effektivare rättsväsende. Vi ser över lagstif</w:t>
      </w:r>
      <w:r w:rsidRPr="00041C72">
        <w:t>t</w:t>
      </w:r>
      <w:r w:rsidRPr="00041C72">
        <w:t>ningen och diskuterar praxis för att skärpa straffskalorna och har ökat ansl</w:t>
      </w:r>
      <w:r w:rsidRPr="00041C72">
        <w:t>a</w:t>
      </w:r>
      <w:r w:rsidRPr="00041C72">
        <w:t>gen rejält för att lösa fler brott och förhindra att brott begås.</w:t>
      </w:r>
    </w:p>
    <w:p w:rsidR="00041C72" w:rsidRPr="00041C72" w:rsidRDefault="00041C72">
      <w:pPr>
        <w:pStyle w:val="Normaltindrag"/>
      </w:pPr>
      <w:r w:rsidRPr="00041C72">
        <w:t>Ökade insatser generellt är bra, men även mindre förändringar skulle få stor effekt för handeln. Handeln är utsatt på flera sätt. Både direkt genom snatteri, stölder och rån och indirekt genom kortförfalskning, skimming och värdetransportrån.</w:t>
      </w:r>
    </w:p>
    <w:p w:rsidR="00041C72" w:rsidRPr="00041C72" w:rsidRDefault="00041C72">
      <w:pPr>
        <w:pStyle w:val="Normaltindrag"/>
      </w:pPr>
      <w:r w:rsidRPr="00041C72">
        <w:t>Det finns flera saker att göra för att öka säkerheten i butikerna. Att ändra brottet snatteri till stöld gör tillgreppsbrottet tydligare. Brottet tas på större allvar för dem som utsätts för det. Vi bör även förenkla reglerna för kamer</w:t>
      </w:r>
      <w:r w:rsidRPr="00041C72">
        <w:t>a</w:t>
      </w:r>
      <w:r w:rsidRPr="00041C72">
        <w:t>övervakning i och utanför butiker för att öka säkerheten för kunder och a</w:t>
      </w:r>
      <w:r w:rsidRPr="00041C72">
        <w:t>n</w:t>
      </w:r>
      <w:r w:rsidRPr="00041C72">
        <w:lastRenderedPageBreak/>
        <w:t>ställda samt förenkla reglerna för informationsutbyte så att handeln kan sa</w:t>
      </w:r>
      <w:r w:rsidRPr="00041C72">
        <w:t>m</w:t>
      </w:r>
      <w:r w:rsidRPr="00041C72">
        <w:t>arbeta mot personer och ligor som satt stöld och förfalskning i system. Där begränsar tillämpningen av personuppgiftslagen (PUL) arbetet. Det bör också räknas som grovt rån när vapen används oavsett om vapnet är laddat eller inte; farorekvisitet måste inte vara uppfyllt eftersom hotet är verkligt för den som utsätts för brottet. Enkelt uttryckt spelar det ing</w:t>
      </w:r>
      <w:r w:rsidRPr="00041C72">
        <w:t>en roll för den som står i fel ände av pistolen om den är laddad eller inte.</w:t>
      </w:r>
    </w:p>
    <w:p w:rsidR="00041C72" w:rsidRPr="00041C72" w:rsidRDefault="00041C72">
      <w:pPr>
        <w:pStyle w:val="Normaltindrag"/>
      </w:pPr>
      <w:r w:rsidRPr="00041C72">
        <w:t>Dessa tillsynes små förändringar ger stora resultat i handelns vardag och vi fortsätter det viktiga arbetet med att öka säkerheten för alla som driver och arbetar i butik.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41C72">
        <w:trPr>
          <w:cantSplit/>
        </w:trPr>
        <w:tc>
          <w:tcPr>
            <w:tcW w:w="3046" w:type="dxa"/>
          </w:tcPr>
          <w:p w:rsidR="00041C72" w:rsidRPr="00041C72" w:rsidRDefault="00041C72">
            <w:pPr>
              <w:pStyle w:val="UnderskriftDatum"/>
              <w:spacing w:before="240"/>
            </w:pPr>
            <w:r w:rsidRPr="00041C72">
              <w:t>Stockholm den 29 september 2009</w:t>
            </w:r>
          </w:p>
        </w:tc>
        <w:tc>
          <w:tcPr>
            <w:tcW w:w="3047" w:type="dxa"/>
          </w:tcPr>
          <w:p w:rsidR="00041C72" w:rsidRPr="00041C72" w:rsidRDefault="00041C72">
            <w:pPr>
              <w:pStyle w:val="Underskrifter"/>
              <w:spacing w:before="240"/>
            </w:pPr>
          </w:p>
        </w:tc>
      </w:tr>
      <w:tr w:rsidR="00000000" w:rsidRPr="00041C72">
        <w:trPr>
          <w:cantSplit/>
        </w:trPr>
        <w:tc>
          <w:tcPr>
            <w:tcW w:w="3046" w:type="dxa"/>
          </w:tcPr>
          <w:p w:rsidR="00041C72" w:rsidRPr="00041C72" w:rsidRDefault="00041C72">
            <w:pPr>
              <w:pStyle w:val="Underskrifter"/>
            </w:pPr>
            <w:r w:rsidRPr="00041C72">
              <w:t>Sofia Arkelsten (m)</w:t>
            </w:r>
          </w:p>
        </w:tc>
        <w:tc>
          <w:tcPr>
            <w:tcW w:w="3046" w:type="dxa"/>
          </w:tcPr>
          <w:p w:rsidR="00041C72" w:rsidRPr="00041C72" w:rsidRDefault="00041C72">
            <w:pPr>
              <w:pStyle w:val="Underskrifter"/>
            </w:pPr>
          </w:p>
        </w:tc>
      </w:tr>
    </w:tbl>
    <w:p w:rsidR="00041C72" w:rsidRPr="00041C72" w:rsidRDefault="00041C72">
      <w:pPr>
        <w:pStyle w:val="Normaltindrag"/>
      </w:pPr>
    </w:p>
    <w:sectPr w:rsidR="00000000" w:rsidRPr="00041C7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41C72" w:rsidRPr="00041C72" w:rsidRDefault="00041C72">
      <w:r w:rsidRPr="00041C72">
        <w:separator/>
      </w:r>
    </w:p>
  </w:endnote>
  <w:endnote w:type="continuationSeparator" w:id="0">
    <w:p w:rsidR="00041C72" w:rsidRPr="00041C72" w:rsidRDefault="00041C72">
      <w:r w:rsidRPr="00041C7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1C72" w:rsidRPr="00041C72" w:rsidRDefault="00041C72">
    <w:pPr>
      <w:pStyle w:val="Sidfot"/>
    </w:pPr>
    <w:r w:rsidRPr="00041C7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922690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1C72" w:rsidRDefault="00041C7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41C72" w:rsidRDefault="00041C7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1C72" w:rsidRPr="00041C72" w:rsidRDefault="00041C72">
    <w:pPr>
      <w:pStyle w:val="Sidfot"/>
    </w:pPr>
    <w:r w:rsidRPr="00041C7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09548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1C72" w:rsidRDefault="00041C7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41C72" w:rsidRDefault="00041C7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1C72" w:rsidRPr="00041C72" w:rsidRDefault="00041C72">
    <w:pPr>
      <w:pStyle w:val="Sidfot"/>
    </w:pPr>
    <w:r w:rsidRPr="00041C7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51053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1C72" w:rsidRDefault="00041C7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41C72" w:rsidRDefault="00041C7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41C72" w:rsidRPr="00041C72" w:rsidRDefault="00041C72">
      <w:r w:rsidRPr="00041C72">
        <w:separator/>
      </w:r>
    </w:p>
  </w:footnote>
  <w:footnote w:type="continuationSeparator" w:id="0">
    <w:p w:rsidR="00041C72" w:rsidRPr="00041C72" w:rsidRDefault="00041C72">
      <w:r w:rsidRPr="00041C7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1C72" w:rsidRPr="00041C72" w:rsidRDefault="00041C72">
    <w:pPr>
      <w:pStyle w:val="Sidhuvud"/>
    </w:pPr>
    <w:r w:rsidRPr="00041C7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1273690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1C72" w:rsidRDefault="00041C7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41C72" w:rsidRDefault="00041C7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1C72" w:rsidRPr="00041C72" w:rsidRDefault="00041C72">
    <w:pPr>
      <w:pStyle w:val="Sidhuvud"/>
    </w:pPr>
    <w:r w:rsidRPr="00041C7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915276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1C72" w:rsidRDefault="00041C7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41C72" w:rsidRDefault="00041C7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1C72" w:rsidRPr="00041C72" w:rsidRDefault="00041C72">
    <w:pPr>
      <w:pStyle w:val="FSHNormal"/>
      <w:tabs>
        <w:tab w:val="right" w:pos="5840"/>
      </w:tabs>
    </w:pPr>
    <w:r w:rsidRPr="00041C72">
      <w:br/>
    </w:r>
    <w:r w:rsidRPr="00041C72">
      <w:fldChar w:fldCharType="begin" w:fldLock="1"/>
    </w:r>
    <w:r w:rsidRPr="00041C72">
      <w:instrText xml:space="preserve"> DOCPROPERTY</w:instrText>
    </w:r>
    <w:r w:rsidRPr="00041C72">
      <w:rPr>
        <w:sz w:val="18"/>
      </w:rPr>
      <w:instrText xml:space="preserve"> "YearUser" *\charformat </w:instrText>
    </w:r>
    <w:r w:rsidRPr="00041C72">
      <w:fldChar w:fldCharType="separate"/>
    </w:r>
    <w:r w:rsidRPr="00041C72">
      <w:t>2009/10</w:t>
    </w:r>
    <w:r w:rsidRPr="00041C72">
      <w:fldChar w:fldCharType="end"/>
    </w:r>
    <w:r w:rsidRPr="00041C72">
      <w:t xml:space="preserve"> </w:t>
    </w:r>
    <w:r w:rsidRPr="00041C72">
      <w:tab/>
      <w:t xml:space="preserve">mnr: </w:t>
    </w:r>
    <w:r w:rsidRPr="00041C72">
      <w:fldChar w:fldCharType="begin" w:fldLock="1"/>
    </w:r>
    <w:r w:rsidRPr="00041C72">
      <w:instrText xml:space="preserve"> DOCPROPERTY</w:instrText>
    </w:r>
    <w:r w:rsidRPr="00041C72">
      <w:rPr>
        <w:sz w:val="18"/>
      </w:rPr>
      <w:instrText xml:space="preserve"> "Motionsnummer" *\charformat </w:instrText>
    </w:r>
    <w:r w:rsidRPr="00041C72">
      <w:fldChar w:fldCharType="separate"/>
    </w:r>
    <w:r w:rsidRPr="00041C72">
      <w:t>Ju255</w:t>
    </w:r>
    <w:r w:rsidRPr="00041C72">
      <w:fldChar w:fldCharType="end"/>
    </w:r>
    <w:r w:rsidRPr="00041C72">
      <w:br/>
    </w:r>
    <w:r w:rsidRPr="00041C72">
      <w:fldChar w:fldCharType="begin" w:fldLock="1"/>
    </w:r>
    <w:r w:rsidRPr="00041C72">
      <w:instrText xml:space="preserve"> DOCPROPERTY</w:instrText>
    </w:r>
    <w:r w:rsidRPr="00041C72">
      <w:rPr>
        <w:sz w:val="18"/>
      </w:rPr>
      <w:instrText xml:space="preserve"> "Samling" *\charformat </w:instrText>
    </w:r>
    <w:r w:rsidRPr="00041C72">
      <w:fldChar w:fldCharType="end"/>
    </w:r>
    <w:r w:rsidRPr="00041C72">
      <w:tab/>
      <w:t xml:space="preserve">pnr: </w:t>
    </w:r>
    <w:r w:rsidRPr="00041C72">
      <w:fldChar w:fldCharType="begin" w:fldLock="1"/>
    </w:r>
    <w:r w:rsidRPr="00041C72">
      <w:instrText xml:space="preserve"> DOCPROPERTY</w:instrText>
    </w:r>
    <w:r w:rsidRPr="00041C72">
      <w:rPr>
        <w:sz w:val="18"/>
      </w:rPr>
      <w:instrText xml:space="preserve"> "Partinummer" *\charformat </w:instrText>
    </w:r>
    <w:r w:rsidRPr="00041C72">
      <w:fldChar w:fldCharType="separate"/>
    </w:r>
    <w:r w:rsidRPr="00041C72">
      <w:t>m1515</w:t>
    </w:r>
    <w:r w:rsidRPr="00041C72">
      <w:fldChar w:fldCharType="end"/>
    </w:r>
  </w:p>
  <w:p w:rsidR="00041C72" w:rsidRPr="00041C72" w:rsidRDefault="00041C72">
    <w:pPr>
      <w:pStyle w:val="FSHRub1"/>
    </w:pPr>
    <w:r w:rsidRPr="00041C72">
      <w:t>Motion till riksdagen</w:t>
    </w:r>
    <w:r w:rsidRPr="00041C72">
      <w:br/>
    </w:r>
    <w:r w:rsidRPr="00041C72">
      <w:fldChar w:fldCharType="begin" w:fldLock="1"/>
    </w:r>
    <w:r w:rsidRPr="00041C72">
      <w:instrText xml:space="preserve"> DOCPROPERTY "YearUser" *\charformat </w:instrText>
    </w:r>
    <w:r w:rsidRPr="00041C72">
      <w:fldChar w:fldCharType="separate"/>
    </w:r>
    <w:r w:rsidRPr="00041C72">
      <w:t>2009/10</w:t>
    </w:r>
    <w:r w:rsidRPr="00041C72">
      <w:fldChar w:fldCharType="end"/>
    </w:r>
    <w:r w:rsidRPr="00041C72">
      <w:t>:</w:t>
    </w:r>
    <w:r w:rsidRPr="00041C72">
      <w:fldChar w:fldCharType="begin" w:fldLock="1"/>
    </w:r>
    <w:r w:rsidRPr="00041C72">
      <w:instrText xml:space="preserve"> DOCPROPERTY "Motionsnummer" *\charformat </w:instrText>
    </w:r>
    <w:r w:rsidRPr="00041C72">
      <w:fldChar w:fldCharType="separate"/>
    </w:r>
    <w:r w:rsidRPr="00041C72">
      <w:t>Ju255</w:t>
    </w:r>
    <w:r w:rsidRPr="00041C72">
      <w:fldChar w:fldCharType="end"/>
    </w:r>
  </w:p>
  <w:p w:rsidR="00041C72" w:rsidRPr="00041C72" w:rsidRDefault="00041C72">
    <w:pPr>
      <w:pStyle w:val="FSHNormalS5"/>
    </w:pPr>
    <w:r w:rsidRPr="00041C72">
      <w:fldChar w:fldCharType="begin" w:fldLock="1"/>
    </w:r>
    <w:r w:rsidRPr="00041C72">
      <w:instrText xml:space="preserve"> DOCPROPERTY "MotionarText" *\charformat </w:instrText>
    </w:r>
    <w:r w:rsidRPr="00041C72">
      <w:fldChar w:fldCharType="separate"/>
    </w:r>
    <w:r w:rsidRPr="00041C72">
      <w:t>av Sofia Arkelsten (m)</w:t>
    </w:r>
    <w:r w:rsidRPr="00041C72">
      <w:fldChar w:fldCharType="end"/>
    </w:r>
    <w:r w:rsidRPr="00041C72">
      <w:br/>
    </w:r>
    <w:r w:rsidRPr="00041C72">
      <w:fldChar w:fldCharType="begin" w:fldLock="1"/>
    </w:r>
    <w:r w:rsidRPr="00041C72">
      <w:instrText xml:space="preserve"> DOCPROPERTY "SvarFrasKort" *\charformat </w:instrText>
    </w:r>
    <w:r w:rsidRPr="00041C72">
      <w:fldChar w:fldCharType="end"/>
    </w:r>
  </w:p>
  <w:p w:rsidR="00041C72" w:rsidRPr="00041C72" w:rsidRDefault="00041C72">
    <w:pPr>
      <w:pStyle w:val="FSHTitel"/>
    </w:pPr>
    <w:r w:rsidRPr="00041C72">
      <w:fldChar w:fldCharType="begin" w:fldLock="1"/>
    </w:r>
    <w:r w:rsidRPr="00041C72">
      <w:instrText xml:space="preserve"> DOCPROPERTY</w:instrText>
    </w:r>
    <w:r w:rsidRPr="00041C72">
      <w:rPr>
        <w:sz w:val="18"/>
      </w:rPr>
      <w:instrText xml:space="preserve"> "RubrikSvar" *\charformat </w:instrText>
    </w:r>
    <w:r w:rsidRPr="00041C72">
      <w:fldChar w:fldCharType="separate"/>
    </w:r>
    <w:r w:rsidRPr="00041C72">
      <w:t>Butikssäkerhet</w:t>
    </w:r>
    <w:r w:rsidRPr="00041C72">
      <w:fldChar w:fldCharType="end"/>
    </w:r>
  </w:p>
  <w:p w:rsidR="00041C72" w:rsidRPr="00041C72" w:rsidRDefault="00041C72">
    <w:pPr>
      <w:pStyle w:val="Normal00"/>
    </w:pPr>
  </w:p>
  <w:p w:rsidR="00041C72" w:rsidRPr="00041C72" w:rsidRDefault="00041C7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284940C4"/>
    <w:multiLevelType w:val="hybridMultilevel"/>
    <w:tmpl w:val="040A37CE"/>
    <w:lvl w:ilvl="0" w:tplc="841EF5A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4EA19B0"/>
    <w:multiLevelType w:val="hybridMultilevel"/>
    <w:tmpl w:val="D16A4B22"/>
    <w:lvl w:ilvl="0" w:tplc="A3DC990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08871583">
    <w:abstractNumId w:val="8"/>
  </w:num>
  <w:num w:numId="2" w16cid:durableId="1611931466">
    <w:abstractNumId w:val="9"/>
  </w:num>
  <w:num w:numId="3" w16cid:durableId="368192302">
    <w:abstractNumId w:val="8"/>
  </w:num>
  <w:num w:numId="4" w16cid:durableId="1341159578">
    <w:abstractNumId w:val="9"/>
  </w:num>
  <w:num w:numId="5" w16cid:durableId="6949060">
    <w:abstractNumId w:val="15"/>
  </w:num>
  <w:num w:numId="6" w16cid:durableId="1779523120">
    <w:abstractNumId w:val="10"/>
  </w:num>
  <w:num w:numId="7" w16cid:durableId="358513388">
    <w:abstractNumId w:val="11"/>
  </w:num>
  <w:num w:numId="8" w16cid:durableId="2054881480">
    <w:abstractNumId w:val="14"/>
  </w:num>
  <w:num w:numId="9" w16cid:durableId="439298718">
    <w:abstractNumId w:val="8"/>
  </w:num>
  <w:num w:numId="10" w16cid:durableId="870723311">
    <w:abstractNumId w:val="3"/>
  </w:num>
  <w:num w:numId="11" w16cid:durableId="1327321096">
    <w:abstractNumId w:val="2"/>
  </w:num>
  <w:num w:numId="12" w16cid:durableId="271204139">
    <w:abstractNumId w:val="1"/>
  </w:num>
  <w:num w:numId="13" w16cid:durableId="447773487">
    <w:abstractNumId w:val="0"/>
  </w:num>
  <w:num w:numId="14" w16cid:durableId="45685132">
    <w:abstractNumId w:val="9"/>
  </w:num>
  <w:num w:numId="15" w16cid:durableId="1483885678">
    <w:abstractNumId w:val="7"/>
  </w:num>
  <w:num w:numId="16" w16cid:durableId="1680961177">
    <w:abstractNumId w:val="6"/>
  </w:num>
  <w:num w:numId="17" w16cid:durableId="970399254">
    <w:abstractNumId w:val="5"/>
  </w:num>
  <w:num w:numId="18" w16cid:durableId="1592083698">
    <w:abstractNumId w:val="4"/>
  </w:num>
  <w:num w:numId="19" w16cid:durableId="1224290509">
    <w:abstractNumId w:val="12"/>
  </w:num>
  <w:num w:numId="20" w16cid:durableId="1974947864">
    <w:abstractNumId w:val="11"/>
  </w:num>
  <w:num w:numId="21" w16cid:durableId="2072846283">
    <w:abstractNumId w:val="10"/>
  </w:num>
  <w:num w:numId="22" w16cid:durableId="1905292207">
    <w:abstractNumId w:val="14"/>
  </w:num>
  <w:num w:numId="23" w16cid:durableId="11015367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2"/>
    <w:docVar w:name="PersonGUIDs" w:val="{001B2B5B-236A-4E67-AD0B-C2996AE11A3D}"/>
  </w:docVars>
  <w:rsids>
    <w:rsidRoot w:val="006E1252"/>
    <w:rsid w:val="00041C72"/>
    <w:rsid w:val="006E125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B880F476-DEF9-4572-83D3-DF0C67450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372</Words>
  <Characters>1997</Characters>
  <Application>Microsoft Office Word</Application>
  <DocSecurity>4</DocSecurity>
  <Lines>41</Lines>
  <Paragraphs>15</Paragraphs>
  <ScaleCrop>false</ScaleCrop>
  <HeadingPairs>
    <vt:vector size="2" baseType="variant">
      <vt:variant>
        <vt:lpstr>Rubrik</vt:lpstr>
      </vt:variant>
      <vt:variant>
        <vt:i4>1</vt:i4>
      </vt:variant>
    </vt:vector>
  </HeadingPairs>
  <TitlesOfParts>
    <vt:vector size="1" baseType="lpstr">
      <vt:lpstr>m1515</vt:lpstr>
    </vt:vector>
  </TitlesOfParts>
  <Company>Riksdagen</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m1515</dc:title>
  <dc:subject>m1515</dc:subject>
  <dc:creator>Riksdagen</dc:creator>
  <cp:keywords>Riksdagen</cp:keywords>
  <dc:description>Nya formatmallshantering för förslag+urix bakåtkomp+könamn</dc:description>
  <cp:lastModifiedBy>Lars Brink</cp:lastModifiedBy>
  <cp:revision>2</cp:revision>
  <cp:lastPrinted>2009-12-12T13:06:00Z</cp:lastPrinted>
  <dcterms:created xsi:type="dcterms:W3CDTF">2025-12-17T20:08:00Z</dcterms:created>
  <dcterms:modified xsi:type="dcterms:W3CDTF">2025-12-17T20:08:00Z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mot2000_515_2009-12-12</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ik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Butikssäkerhet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Butikssäkerhet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m1515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Sofia Arkelsten (m)</vt:lpwstr>
  </property>
  <property fmtid="{D5CDD505-2E9C-101B-9397-08002B2CF9AE}" pid="26" name="MotionarLista">
    <vt:lpwstr>Arkelsten, Sofia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Sofia Arkelsten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Ju255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ida.karlbom@riksdagen.se</vt:lpwstr>
  </property>
  <property fmtid="{D5CDD505-2E9C-101B-9397-08002B2CF9AE}" pid="45" name="ReservUID">
    <vt:lpwstr>ia0416aa</vt:lpwstr>
  </property>
  <property fmtid="{D5CDD505-2E9C-101B-9397-08002B2CF9AE}" pid="46" name="MotionID">
    <vt:lpwstr>20092010000000000109000015150069</vt:lpwstr>
  </property>
  <property fmtid="{D5CDD505-2E9C-101B-9397-08002B2CF9AE}" pid="47" name="datum">
    <vt:lpwstr>090929</vt:lpwstr>
  </property>
  <property fmtid="{D5CDD505-2E9C-101B-9397-08002B2CF9AE}" pid="48" name="avsändar-e-post">
    <vt:lpwstr>ida.karlbom@riksdagen.se</vt:lpwstr>
  </property>
  <property fmtid="{D5CDD505-2E9C-101B-9397-08002B2CF9AE}" pid="49" name="id">
    <vt:lpwstr>20092010000000000109000015150069</vt:lpwstr>
  </property>
  <property fmtid="{D5CDD505-2E9C-101B-9397-08002B2CF9AE}" pid="50" name="nummer">
    <vt:lpwstr>255</vt:lpwstr>
  </property>
  <property fmtid="{D5CDD505-2E9C-101B-9397-08002B2CF9AE}" pid="51" name="utskottsbeteckning">
    <vt:lpwstr>Ju</vt:lpwstr>
  </property>
  <property fmtid="{D5CDD505-2E9C-101B-9397-08002B2CF9AE}" pid="52" name="GlobalUID">
    <vt:lpwstr>{C5D47B76-641E-4EFD-B1B2-E3BCC36C0A52}</vt:lpwstr>
  </property>
  <property fmtid="{D5CDD505-2E9C-101B-9397-08002B2CF9AE}" pid="53" name="Överföringar">
    <vt:i4>0</vt:i4>
  </property>
  <property fmtid="{D5CDD505-2E9C-101B-9397-08002B2CF9AE}" pid="54" name="Checksum">
    <vt:lpwstr>*1016051607159*</vt:lpwstr>
  </property>
  <property fmtid="{D5CDD505-2E9C-101B-9397-08002B2CF9AE}" pid="55" name="skuggnummer">
    <vt:lpwstr>594</vt:lpwstr>
  </property>
  <property fmtid="{D5CDD505-2E9C-101B-9397-08002B2CF9AE}" pid="56" name="urixVersion">
    <vt:lpwstr>4.0.0.9</vt:lpwstr>
  </property>
  <property fmtid="{D5CDD505-2E9C-101B-9397-08002B2CF9AE}" pid="57" name="urixOrigin">
    <vt:lpwstr>091212 14:06:06.032</vt:lpwstr>
  </property>
  <property fmtid="{D5CDD505-2E9C-101B-9397-08002B2CF9AE}" pid="58" name="urixGuid">
    <vt:lpwstr>{DE40AF60-E6B1-495B-A091-F974BA41DE21}</vt:lpwstr>
  </property>
</Properties>
</file>