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2021/22</w:t>
      </w:r>
      <w:bookmarkEnd w:id="0"/>
      <w:r>
        <w:t>:</w:t>
      </w:r>
      <w:bookmarkStart w:id="1" w:name="DocumentNumber"/>
      <w:r>
        <w:t>51</w:t>
      </w:r>
      <w:bookmarkEnd w:id="1"/>
    </w:p>
    <w:p w:rsidR="006E04A4">
      <w:pPr>
        <w:pStyle w:val="Date"/>
        <w:outlineLvl w:val="0"/>
      </w:pPr>
      <w:bookmarkStart w:id="2" w:name="DocumentDate"/>
      <w:r>
        <w:t>Onsdagen den 12 januari 2022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Partiledardebatt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Rubriknr"/>
            </w:pPr>
            <w:r>
              <w:rPr>
                <w:rtl w:val="0"/>
              </w:rPr>
              <w:t>1</w:t>
            </w:r>
          </w:p>
        </w:tc>
        <w:tc>
          <w:tcPr>
            <w:tcW w:w="6663" w:type="dxa"/>
          </w:tcPr>
          <w:p w:rsidR="006E04A4" w:rsidP="000326E3">
            <w:pPr>
              <w:pStyle w:val="HuvudrubrikEnsam"/>
            </w:pPr>
            <w:r>
              <w:rPr>
                <w:rtl w:val="0"/>
              </w:rPr>
              <w:t>Partiledardebatt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fördröjda svar på interpellationer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2021/22:204 av Ludvig Aspling (SD)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Socialfond för klimatåtgärder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2021/22:231 av Lars Beckman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Förhöjd fordonsskatt för funktionsnedsatta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2021/22:233 av Lars Beckman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Reseavdraget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2021/22:249 av Tobias Andersson (SD)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Säkerhetshot i Sverige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2021/22:250 av Tobias Andersson (SD)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Nationellt avhopparprogram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hänvisning till utskott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Förslag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Propositioner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2021/22:71 Tillfällig utvidgning av statligt stöd genom nedsatt energiskatt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SkU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2021/22:78 Stärkt kvalitet och likvärdighet i pedagogisk omsorg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UbU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Skrivelse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2021/22:80 Riksrevisionens rapport om kostnadskontroll i infrastrukturinvesteringar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TU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EU-dokument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COM(2021) 663 Förslag till Europaparlamentets och rådets direktiv om ändring av direktiv 2013/36/EU vad gäller tillsynsbefogenheter, sanktioner, filialer från tredjeland och risker avseende miljö, samhällsansvar och bolagsstyrning samt om ändring av direktiv 2014/59/EU </w:t>
            </w:r>
            <w:r>
              <w:rPr>
                <w:rtl w:val="0"/>
              </w:rPr>
              <w:br/>
            </w:r>
            <w:r>
              <w:rPr>
                <w:i/>
                <w:iCs/>
                <w:rtl w:val="0"/>
              </w:rPr>
              <w:t>Åttaveckorsfristen för att avge ett motiverat yttrande går ut den 23 mars 2022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FiU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COM(2021) 664 Förslag till Europaparlamentets och rådets förordning om ändring av förordning (EU) nr 575/2013 vad gäller krav avseende kreditrisk, kreditvärdighetsjusteringsrisk, operativ risk, marknadsrisk och kapitalgolv </w:t>
            </w:r>
            <w:r>
              <w:rPr>
                <w:rtl w:val="0"/>
              </w:rPr>
              <w:br/>
            </w:r>
            <w:r>
              <w:rPr>
                <w:i/>
                <w:iCs/>
                <w:rtl w:val="0"/>
              </w:rPr>
              <w:t>Åttaveckorsfristen för att avge ett motiverat yttrande går ut den 23 mars 2022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FiU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COM(2021) 762 Förslag till Europaparlamentets och rådets direktiv om bättre arbetsvillkor för plattformsarbete </w:t>
            </w:r>
            <w:r>
              <w:rPr>
                <w:rtl w:val="0"/>
              </w:rPr>
              <w:br/>
            </w:r>
            <w:r>
              <w:rPr>
                <w:i/>
                <w:iCs/>
                <w:rtl w:val="0"/>
              </w:rPr>
              <w:t>Åttaveckorsfristen för att avge ett motiverat yttrande går ut den 8 mars 2022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AU</w:t>
            </w:r>
          </w:p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Onsdagen den 12 januari 2022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967655b729416cfc07b3e50250c52a05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21772a3642f0bf80f7a65a46d7baffc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2022-01-12</SAFIR_Sammantradesdatum_Doc>
    <SAFIR_SammantradeID xmlns="C07A1A6C-0B19-41D9-BDF8-F523BA3921EB">62fa4f81-9b25-4ad5-bf85-2317a134aa2e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0E0B479-70D5-4925-939B-72337DC1E693}"/>
</file>

<file path=customXml/itemProps2.xml><?xml version="1.0" encoding="utf-8"?>
<ds:datastoreItem xmlns:ds="http://schemas.openxmlformats.org/officeDocument/2006/customXml" ds:itemID="{76656DCF-8C0C-40D0-B8CE-356A14EF6FD0}"/>
</file>

<file path=customXml/itemProps3.xml><?xml version="1.0" encoding="utf-8"?>
<ds:datastoreItem xmlns:ds="http://schemas.openxmlformats.org/officeDocument/2006/customXml" ds:itemID="{EFF2590D-632C-43BE-9516-675C9AA8E211}"/>
</file>

<file path=customXml/itemProps4.xml><?xml version="1.0" encoding="utf-8"?>
<ds:datastoreItem xmlns:ds="http://schemas.openxmlformats.org/officeDocument/2006/customXml" ds:itemID="{8F9A53A7-DBEC-4B24-9AB3-5F3D713ACF03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Onsdagen den 12 januari 2022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false</vt:bool>
  </property>
</Properties>
</file>