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F92EE909F844788AD5FF7F32ACFD95"/>
        </w:placeholder>
        <w:text/>
      </w:sdtPr>
      <w:sdtEndPr/>
      <w:sdtContent>
        <w:p w:rsidRPr="009B062B" w:rsidR="00AF30DD" w:rsidP="002A65DB" w:rsidRDefault="00AF30DD" w14:paraId="213417C5" w14:textId="77777777">
          <w:pPr>
            <w:pStyle w:val="Rubrik1"/>
            <w:spacing w:after="300"/>
          </w:pPr>
          <w:r w:rsidRPr="009B062B">
            <w:t>Förslag till riksdagsbeslut</w:t>
          </w:r>
        </w:p>
      </w:sdtContent>
    </w:sdt>
    <w:sdt>
      <w:sdtPr>
        <w:alias w:val="Yrkande 1"/>
        <w:tag w:val="0ad84f56-a239-4396-901c-c76648c4a82f"/>
        <w:id w:val="656194778"/>
        <w:lock w:val="sdtLocked"/>
      </w:sdtPr>
      <w:sdtEndPr/>
      <w:sdtContent>
        <w:p w:rsidR="007800FD" w:rsidRDefault="003C6BF2" w14:paraId="213417C6" w14:textId="77777777">
          <w:pPr>
            <w:pStyle w:val="Frslagstext"/>
            <w:numPr>
              <w:ilvl w:val="0"/>
              <w:numId w:val="0"/>
            </w:numPr>
          </w:pPr>
          <w:r>
            <w:t>Riksdagen ställer sig bakom det som anförs i motionen om att det bör göras en översyn av skatten på plastbärkassar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BDEC7A85D9469098683D95C4ACF809"/>
        </w:placeholder>
        <w:text/>
      </w:sdtPr>
      <w:sdtEndPr/>
      <w:sdtContent>
        <w:p w:rsidRPr="009B062B" w:rsidR="006D79C9" w:rsidP="00333E95" w:rsidRDefault="006D79C9" w14:paraId="213417C7" w14:textId="77777777">
          <w:pPr>
            <w:pStyle w:val="Rubrik1"/>
          </w:pPr>
          <w:r>
            <w:t>Motivering</w:t>
          </w:r>
        </w:p>
      </w:sdtContent>
    </w:sdt>
    <w:p w:rsidR="00A61D9F" w:rsidP="00A61D9F" w:rsidRDefault="005016B7" w14:paraId="261DC370" w14:textId="3FF3E367">
      <w:pPr>
        <w:pStyle w:val="Normalutanindragellerluft"/>
      </w:pPr>
      <w:r w:rsidRPr="005016B7">
        <w:t>Skatten på plastbärkassar som trädde ikraft den första maj 2020 har kantats av kontroverser. Konjunkturinstitutet har pekat på att skatten på plastbärkassar sannolikt inte kommer att leda till minskad nedskräpning. Vidare finns det en risk för ökad användning av påsar som är sämre för miljön ur framför allt ett klimat- eller resurs</w:t>
      </w:r>
      <w:r w:rsidR="00A61D9F">
        <w:softHyphen/>
      </w:r>
      <w:r w:rsidRPr="005016B7">
        <w:t>hushållningsperspektiv. Branschföreträdare har framhållit att den medför tung adminis</w:t>
      </w:r>
      <w:r w:rsidR="00A61D9F">
        <w:softHyphen/>
      </w:r>
      <w:r w:rsidRPr="005016B7">
        <w:t>trativ börda för berörda företag och den snedvrider konkurrensen för svenska företag. Vidare tyder de första månadernas tillämpning på att intäkterna från skatten blir väsent</w:t>
      </w:r>
      <w:r w:rsidR="00A61D9F">
        <w:softHyphen/>
      </w:r>
      <w:r w:rsidRPr="005016B7">
        <w:t>ligt lägre än de ca 2</w:t>
      </w:r>
      <w:r w:rsidR="002B4994">
        <w:t>,</w:t>
      </w:r>
      <w:r w:rsidRPr="005016B7">
        <w:t>7 miljarder kronor som först var bedömt. Plastbranschen har själv föreslagit att en miljöavgift som hanteras och administreras av näringslivet i en miljö</w:t>
      </w:r>
      <w:r w:rsidR="00A61D9F">
        <w:softHyphen/>
      </w:r>
      <w:bookmarkStart w:name="_GoBack" w:id="1"/>
      <w:bookmarkEnd w:id="1"/>
      <w:r w:rsidRPr="005016B7">
        <w:t>fond införs istället för en skatt. Detta tillämpas i Norge. Den norska miljöfonden har på kort tid blivit framgångsrik och omfattar nästan hela den norska marknaden. Vidare har den bidragit till att vidareutveckla mer miljövänliga alternativ inom plastbranschen. Mot bakgrund av ovanstående bör en översyn av skatten på platsbärskassar genomföras.</w:t>
      </w:r>
    </w:p>
    <w:sdt>
      <w:sdtPr>
        <w:rPr>
          <w:i/>
          <w:noProof/>
        </w:rPr>
        <w:alias w:val="CC_Underskrifter"/>
        <w:tag w:val="CC_Underskrifter"/>
        <w:id w:val="583496634"/>
        <w:lock w:val="sdtContentLocked"/>
        <w:placeholder>
          <w:docPart w:val="5B08B516B0F447D2ACAC0A0D8C1D5D5C"/>
        </w:placeholder>
      </w:sdtPr>
      <w:sdtEndPr>
        <w:rPr>
          <w:i w:val="0"/>
          <w:noProof w:val="0"/>
        </w:rPr>
      </w:sdtEndPr>
      <w:sdtContent>
        <w:p w:rsidR="002A65DB" w:rsidP="00A61D9F" w:rsidRDefault="002A65DB" w14:paraId="213417CA" w14:textId="0374779F">
          <w:pPr>
            <w:pStyle w:val="Normalutanindragellerluft"/>
          </w:pPr>
        </w:p>
        <w:p w:rsidRPr="008E0FE2" w:rsidR="004801AC" w:rsidP="002A65DB" w:rsidRDefault="00A61D9F" w14:paraId="213417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FA2B73" w:rsidRDefault="00FA2B73" w14:paraId="213417CF" w14:textId="77777777"/>
    <w:sectPr w:rsidR="00FA2B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417D1" w14:textId="77777777" w:rsidR="005016B7" w:rsidRDefault="005016B7" w:rsidP="000C1CAD">
      <w:pPr>
        <w:spacing w:line="240" w:lineRule="auto"/>
      </w:pPr>
      <w:r>
        <w:separator/>
      </w:r>
    </w:p>
  </w:endnote>
  <w:endnote w:type="continuationSeparator" w:id="0">
    <w:p w14:paraId="213417D2" w14:textId="77777777" w:rsidR="005016B7" w:rsidRDefault="005016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1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1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4299" w14:textId="77777777" w:rsidR="00DB659B" w:rsidRDefault="00DB6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17CF" w14:textId="77777777" w:rsidR="005016B7" w:rsidRDefault="005016B7" w:rsidP="000C1CAD">
      <w:pPr>
        <w:spacing w:line="240" w:lineRule="auto"/>
      </w:pPr>
      <w:r>
        <w:separator/>
      </w:r>
    </w:p>
  </w:footnote>
  <w:footnote w:type="continuationSeparator" w:id="0">
    <w:p w14:paraId="213417D0" w14:textId="77777777" w:rsidR="005016B7" w:rsidRDefault="005016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341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417E2" wp14:anchorId="21341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D9F" w14:paraId="213417E5" w14:textId="77777777">
                          <w:pPr>
                            <w:jc w:val="right"/>
                          </w:pPr>
                          <w:sdt>
                            <w:sdtPr>
                              <w:alias w:val="CC_Noformat_Partikod"/>
                              <w:tag w:val="CC_Noformat_Partikod"/>
                              <w:id w:val="-53464382"/>
                              <w:placeholder>
                                <w:docPart w:val="9A30FB31BC9C4607BDB6E2F3D77E60C0"/>
                              </w:placeholder>
                              <w:text/>
                            </w:sdtPr>
                            <w:sdtEndPr/>
                            <w:sdtContent>
                              <w:r w:rsidR="005016B7">
                                <w:t>M</w:t>
                              </w:r>
                            </w:sdtContent>
                          </w:sdt>
                          <w:sdt>
                            <w:sdtPr>
                              <w:alias w:val="CC_Noformat_Partinummer"/>
                              <w:tag w:val="CC_Noformat_Partinummer"/>
                              <w:id w:val="-1709555926"/>
                              <w:placeholder>
                                <w:docPart w:val="C63611241F0540D0B7AF1E1589C2421A"/>
                              </w:placeholder>
                              <w:text/>
                            </w:sdtPr>
                            <w:sdtEndPr/>
                            <w:sdtContent>
                              <w:r w:rsidR="005016B7">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41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D9F" w14:paraId="213417E5" w14:textId="77777777">
                    <w:pPr>
                      <w:jc w:val="right"/>
                    </w:pPr>
                    <w:sdt>
                      <w:sdtPr>
                        <w:alias w:val="CC_Noformat_Partikod"/>
                        <w:tag w:val="CC_Noformat_Partikod"/>
                        <w:id w:val="-53464382"/>
                        <w:placeholder>
                          <w:docPart w:val="9A30FB31BC9C4607BDB6E2F3D77E60C0"/>
                        </w:placeholder>
                        <w:text/>
                      </w:sdtPr>
                      <w:sdtEndPr/>
                      <w:sdtContent>
                        <w:r w:rsidR="005016B7">
                          <w:t>M</w:t>
                        </w:r>
                      </w:sdtContent>
                    </w:sdt>
                    <w:sdt>
                      <w:sdtPr>
                        <w:alias w:val="CC_Noformat_Partinummer"/>
                        <w:tag w:val="CC_Noformat_Partinummer"/>
                        <w:id w:val="-1709555926"/>
                        <w:placeholder>
                          <w:docPart w:val="C63611241F0540D0B7AF1E1589C2421A"/>
                        </w:placeholder>
                        <w:text/>
                      </w:sdtPr>
                      <w:sdtEndPr/>
                      <w:sdtContent>
                        <w:r w:rsidR="005016B7">
                          <w:t>2303</w:t>
                        </w:r>
                      </w:sdtContent>
                    </w:sdt>
                  </w:p>
                </w:txbxContent>
              </v:textbox>
              <w10:wrap anchorx="page"/>
            </v:shape>
          </w:pict>
        </mc:Fallback>
      </mc:AlternateContent>
    </w:r>
  </w:p>
  <w:p w:rsidRPr="00293C4F" w:rsidR="00262EA3" w:rsidP="00776B74" w:rsidRDefault="00262EA3" w14:paraId="21341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3417D5" w14:textId="77777777">
    <w:pPr>
      <w:jc w:val="right"/>
    </w:pPr>
  </w:p>
  <w:p w:rsidR="00262EA3" w:rsidP="00776B74" w:rsidRDefault="00262EA3" w14:paraId="213417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1D9F" w14:paraId="213417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417E4" wp14:anchorId="21341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D9F" w14:paraId="213417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16B7">
          <w:t>M</w:t>
        </w:r>
      </w:sdtContent>
    </w:sdt>
    <w:sdt>
      <w:sdtPr>
        <w:alias w:val="CC_Noformat_Partinummer"/>
        <w:tag w:val="CC_Noformat_Partinummer"/>
        <w:id w:val="-2014525982"/>
        <w:text/>
      </w:sdtPr>
      <w:sdtEndPr/>
      <w:sdtContent>
        <w:r w:rsidR="005016B7">
          <w:t>2303</w:t>
        </w:r>
      </w:sdtContent>
    </w:sdt>
  </w:p>
  <w:p w:rsidRPr="008227B3" w:rsidR="00262EA3" w:rsidP="008227B3" w:rsidRDefault="00A61D9F" w14:paraId="213417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D9F" w14:paraId="213417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:3705</w:t>
        </w:r>
      </w:sdtContent>
    </w:sdt>
  </w:p>
  <w:p w:rsidR="00262EA3" w:rsidP="00E03A3D" w:rsidRDefault="00A61D9F" w14:paraId="213417DD"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DB659B" w14:paraId="213417DE" w14:textId="2CF4F443">
        <w:pPr>
          <w:pStyle w:val="FSHRub2"/>
        </w:pPr>
        <w:r>
          <w:t>Översyn av skatten på plastbärkassar</w:t>
        </w:r>
      </w:p>
    </w:sdtContent>
  </w:sdt>
  <w:sdt>
    <w:sdtPr>
      <w:alias w:val="CC_Boilerplate_3"/>
      <w:tag w:val="CC_Boilerplate_3"/>
      <w:id w:val="1606463544"/>
      <w:lock w:val="sdtContentLocked"/>
      <w15:appearance w15:val="hidden"/>
      <w:text w:multiLine="1"/>
    </w:sdtPr>
    <w:sdtEndPr/>
    <w:sdtContent>
      <w:p w:rsidR="00262EA3" w:rsidP="00283E0F" w:rsidRDefault="00262EA3" w14:paraId="213417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DB"/>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9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BF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B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43"/>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0F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9F"/>
    <w:rsid w:val="00A6234D"/>
    <w:rsid w:val="00A62AAE"/>
    <w:rsid w:val="00A639C6"/>
    <w:rsid w:val="00A6576B"/>
    <w:rsid w:val="00A6692D"/>
    <w:rsid w:val="00A66FB9"/>
    <w:rsid w:val="00A673F8"/>
    <w:rsid w:val="00A7023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9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B7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3417C4"/>
  <w15:chartTrackingRefBased/>
  <w15:docId w15:val="{0369E333-EFA6-4157-97C9-CFB09195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5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F92EE909F844788AD5FF7F32ACFD95"/>
        <w:category>
          <w:name w:val="Allmänt"/>
          <w:gallery w:val="placeholder"/>
        </w:category>
        <w:types>
          <w:type w:val="bbPlcHdr"/>
        </w:types>
        <w:behaviors>
          <w:behavior w:val="content"/>
        </w:behaviors>
        <w:guid w:val="{157CCBD8-F54D-4645-9840-81C9C4527DFD}"/>
      </w:docPartPr>
      <w:docPartBody>
        <w:p w:rsidR="00D560EB" w:rsidRDefault="00D560EB">
          <w:pPr>
            <w:pStyle w:val="35F92EE909F844788AD5FF7F32ACFD95"/>
          </w:pPr>
          <w:r w:rsidRPr="005A0A93">
            <w:rPr>
              <w:rStyle w:val="Platshllartext"/>
            </w:rPr>
            <w:t>Förslag till riksdagsbeslut</w:t>
          </w:r>
        </w:p>
      </w:docPartBody>
    </w:docPart>
    <w:docPart>
      <w:docPartPr>
        <w:name w:val="E9BDEC7A85D9469098683D95C4ACF809"/>
        <w:category>
          <w:name w:val="Allmänt"/>
          <w:gallery w:val="placeholder"/>
        </w:category>
        <w:types>
          <w:type w:val="bbPlcHdr"/>
        </w:types>
        <w:behaviors>
          <w:behavior w:val="content"/>
        </w:behaviors>
        <w:guid w:val="{5ADB6291-1789-4FA0-87D7-A704E49C8DF9}"/>
      </w:docPartPr>
      <w:docPartBody>
        <w:p w:rsidR="00D560EB" w:rsidRDefault="00D560EB">
          <w:pPr>
            <w:pStyle w:val="E9BDEC7A85D9469098683D95C4ACF809"/>
          </w:pPr>
          <w:r w:rsidRPr="005A0A93">
            <w:rPr>
              <w:rStyle w:val="Platshllartext"/>
            </w:rPr>
            <w:t>Motivering</w:t>
          </w:r>
        </w:p>
      </w:docPartBody>
    </w:docPart>
    <w:docPart>
      <w:docPartPr>
        <w:name w:val="9A30FB31BC9C4607BDB6E2F3D77E60C0"/>
        <w:category>
          <w:name w:val="Allmänt"/>
          <w:gallery w:val="placeholder"/>
        </w:category>
        <w:types>
          <w:type w:val="bbPlcHdr"/>
        </w:types>
        <w:behaviors>
          <w:behavior w:val="content"/>
        </w:behaviors>
        <w:guid w:val="{814962BE-78E7-4014-8FD2-4E52F552D5D0}"/>
      </w:docPartPr>
      <w:docPartBody>
        <w:p w:rsidR="00D560EB" w:rsidRDefault="00D560EB">
          <w:pPr>
            <w:pStyle w:val="9A30FB31BC9C4607BDB6E2F3D77E60C0"/>
          </w:pPr>
          <w:r>
            <w:rPr>
              <w:rStyle w:val="Platshllartext"/>
            </w:rPr>
            <w:t xml:space="preserve"> </w:t>
          </w:r>
        </w:p>
      </w:docPartBody>
    </w:docPart>
    <w:docPart>
      <w:docPartPr>
        <w:name w:val="C63611241F0540D0B7AF1E1589C2421A"/>
        <w:category>
          <w:name w:val="Allmänt"/>
          <w:gallery w:val="placeholder"/>
        </w:category>
        <w:types>
          <w:type w:val="bbPlcHdr"/>
        </w:types>
        <w:behaviors>
          <w:behavior w:val="content"/>
        </w:behaviors>
        <w:guid w:val="{DB8271C8-8174-47D2-A9F0-85B30DBDBDCA}"/>
      </w:docPartPr>
      <w:docPartBody>
        <w:p w:rsidR="00D560EB" w:rsidRDefault="00D560EB">
          <w:pPr>
            <w:pStyle w:val="C63611241F0540D0B7AF1E1589C2421A"/>
          </w:pPr>
          <w:r>
            <w:t xml:space="preserve"> </w:t>
          </w:r>
        </w:p>
      </w:docPartBody>
    </w:docPart>
    <w:docPart>
      <w:docPartPr>
        <w:name w:val="5B08B516B0F447D2ACAC0A0D8C1D5D5C"/>
        <w:category>
          <w:name w:val="Allmänt"/>
          <w:gallery w:val="placeholder"/>
        </w:category>
        <w:types>
          <w:type w:val="bbPlcHdr"/>
        </w:types>
        <w:behaviors>
          <w:behavior w:val="content"/>
        </w:behaviors>
        <w:guid w:val="{2AFF0974-DAD9-4B1B-B0C5-39729D932E57}"/>
      </w:docPartPr>
      <w:docPartBody>
        <w:p w:rsidR="006268EB" w:rsidRDefault="006268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EB"/>
    <w:rsid w:val="006268EB"/>
    <w:rsid w:val="00D56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92EE909F844788AD5FF7F32ACFD95">
    <w:name w:val="35F92EE909F844788AD5FF7F32ACFD95"/>
  </w:style>
  <w:style w:type="paragraph" w:customStyle="1" w:styleId="13332A5EF11E4C6088563D57A6A36D9D">
    <w:name w:val="13332A5EF11E4C6088563D57A6A36D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AE1CF6519545D1A0C2978EDDCAB741">
    <w:name w:val="8CAE1CF6519545D1A0C2978EDDCAB741"/>
  </w:style>
  <w:style w:type="paragraph" w:customStyle="1" w:styleId="E9BDEC7A85D9469098683D95C4ACF809">
    <w:name w:val="E9BDEC7A85D9469098683D95C4ACF809"/>
  </w:style>
  <w:style w:type="paragraph" w:customStyle="1" w:styleId="262069C984854B34B01D7F31172C5E79">
    <w:name w:val="262069C984854B34B01D7F31172C5E79"/>
  </w:style>
  <w:style w:type="paragraph" w:customStyle="1" w:styleId="FFF7168CBACB4862B8D94056CBDE4A08">
    <w:name w:val="FFF7168CBACB4862B8D94056CBDE4A08"/>
  </w:style>
  <w:style w:type="paragraph" w:customStyle="1" w:styleId="9A30FB31BC9C4607BDB6E2F3D77E60C0">
    <w:name w:val="9A30FB31BC9C4607BDB6E2F3D77E60C0"/>
  </w:style>
  <w:style w:type="paragraph" w:customStyle="1" w:styleId="C63611241F0540D0B7AF1E1589C2421A">
    <w:name w:val="C63611241F0540D0B7AF1E1589C24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09FE3-368D-420E-A80C-0A935B12B0DC}"/>
</file>

<file path=customXml/itemProps2.xml><?xml version="1.0" encoding="utf-8"?>
<ds:datastoreItem xmlns:ds="http://schemas.openxmlformats.org/officeDocument/2006/customXml" ds:itemID="{3B9FD65F-B22F-4FD4-BCEA-AD3D4E73C9CA}"/>
</file>

<file path=customXml/itemProps3.xml><?xml version="1.0" encoding="utf-8"?>
<ds:datastoreItem xmlns:ds="http://schemas.openxmlformats.org/officeDocument/2006/customXml" ds:itemID="{0D6A3E61-3D18-4388-BC5B-797A0E80F90D}"/>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1146</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M2303 En översyn av skatten på plastbärkassar</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