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92EB73199E4476A1C654D9B5B36BC8"/>
        </w:placeholder>
        <w:text/>
      </w:sdtPr>
      <w:sdtEndPr/>
      <w:sdtContent>
        <w:p w:rsidRPr="009B062B" w:rsidR="00AF30DD" w:rsidP="00964488" w:rsidRDefault="00AF30DD" w14:paraId="6BE5E476" w14:textId="77777777">
          <w:pPr>
            <w:pStyle w:val="Rubrik1"/>
            <w:spacing w:after="300"/>
          </w:pPr>
          <w:r w:rsidRPr="009B062B">
            <w:t>Förslag till riksdagsbeslut</w:t>
          </w:r>
        </w:p>
      </w:sdtContent>
    </w:sdt>
    <w:sdt>
      <w:sdtPr>
        <w:alias w:val="Yrkande 1"/>
        <w:tag w:val="1ef48f6e-774d-481a-aff1-2bfcaea86d99"/>
        <w:id w:val="846289620"/>
        <w:lock w:val="sdtLocked"/>
      </w:sdtPr>
      <w:sdtEndPr/>
      <w:sdtContent>
        <w:p w:rsidR="004057D9" w:rsidRDefault="007451B5" w14:paraId="78A97D4B" w14:textId="77777777">
          <w:pPr>
            <w:pStyle w:val="Frslagstext"/>
          </w:pPr>
          <w:r>
            <w:t>Riksdagen ställer sig bakom det som anförs i motionen om bredbandsmålet och tillkännager detta för regeringen.</w:t>
          </w:r>
        </w:p>
      </w:sdtContent>
    </w:sdt>
    <w:sdt>
      <w:sdtPr>
        <w:alias w:val="Yrkande 2"/>
        <w:tag w:val="09e4f932-7dd6-404c-b382-3409122316bb"/>
        <w:id w:val="1031540437"/>
        <w:lock w:val="sdtLocked"/>
      </w:sdtPr>
      <w:sdtEndPr/>
      <w:sdtContent>
        <w:p w:rsidR="004057D9" w:rsidRDefault="007451B5" w14:paraId="68F1C924" w14:textId="77777777">
          <w:pPr>
            <w:pStyle w:val="Frslagstext"/>
          </w:pPr>
          <w:r>
            <w:t>Riksdagen ställer sig bakom det som anförs i motionen om att utbyggnadstakten av bredband på landsbygd måste höjas och tillkännager detta för regeringen.</w:t>
          </w:r>
        </w:p>
      </w:sdtContent>
    </w:sdt>
    <w:sdt>
      <w:sdtPr>
        <w:alias w:val="Yrkande 3"/>
        <w:tag w:val="6ab673d3-a25a-405d-b229-c1ece429d626"/>
        <w:id w:val="1802116628"/>
        <w:lock w:val="sdtLocked"/>
      </w:sdtPr>
      <w:sdtEndPr/>
      <w:sdtContent>
        <w:p w:rsidR="004057D9" w:rsidRDefault="007451B5" w14:paraId="2E42048E" w14:textId="704C8D67">
          <w:pPr>
            <w:pStyle w:val="Frslagstext"/>
          </w:pPr>
          <w:r>
            <w:t>Riksdagen ställer sig bakom det som anförs i motionen om att kommunala bredbandsbolag ska kunna undantas från den s.k. lokaliseringsprincipen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86CAA30A8641D387EA9B720423B8DC"/>
        </w:placeholder>
        <w:text/>
      </w:sdtPr>
      <w:sdtEndPr/>
      <w:sdtContent>
        <w:p w:rsidRPr="009B062B" w:rsidR="006D79C9" w:rsidP="00333E95" w:rsidRDefault="006D79C9" w14:paraId="6BE5E47A" w14:textId="77777777">
          <w:pPr>
            <w:pStyle w:val="Rubrik1"/>
          </w:pPr>
          <w:r>
            <w:t>Motivering</w:t>
          </w:r>
        </w:p>
      </w:sdtContent>
    </w:sdt>
    <w:p w:rsidRPr="0014316C" w:rsidR="0014316C" w:rsidP="00707735" w:rsidRDefault="0014316C" w14:paraId="6BE5E47B" w14:textId="58157810">
      <w:pPr>
        <w:pStyle w:val="Normalutanindragellerluft"/>
      </w:pPr>
      <w:r w:rsidRPr="0014316C">
        <w:t>Regeringen har i sin bredbandsstrategi ”Sverige helt uppkopplat 2025” satt som delmål att 95</w:t>
      </w:r>
      <w:r w:rsidR="00CF4551">
        <w:t> </w:t>
      </w:r>
      <w:r w:rsidRPr="0014316C">
        <w:t>% av alla hushåll och företag bör ha tillgång till bredband på 100 Mbit/s år 2020. Det målet kommer inte att infrias. Enligt den senaste sammanställning som Post- och telestyrelsen (PTS) har presenterat når vi ”bara” upp till 84 procent av hushåll och före</w:t>
      </w:r>
      <w:r w:rsidR="00707735">
        <w:softHyphen/>
      </w:r>
      <w:r w:rsidRPr="0014316C">
        <w:t>tag som har tillgång till 100 Mbit/s. Sämst är situationen utanför tätort och småort där 48</w:t>
      </w:r>
      <w:r w:rsidR="00707735">
        <w:t> </w:t>
      </w:r>
      <w:r w:rsidRPr="0014316C">
        <w:t xml:space="preserve">procent av hushållen har tillgång till snabbt bredband. Enligt rapporten är tillgången generellt lägre för företagen än för hushållen i Sverige. </w:t>
      </w:r>
    </w:p>
    <w:p w:rsidRPr="00707735" w:rsidR="0014316C" w:rsidP="00707735" w:rsidRDefault="0014316C" w14:paraId="6BE5E47C" w14:textId="1DA860D3">
      <w:pPr>
        <w:rPr>
          <w:spacing w:val="-1"/>
        </w:rPr>
      </w:pPr>
      <w:r w:rsidRPr="00707735">
        <w:rPr>
          <w:spacing w:val="-2"/>
        </w:rPr>
        <w:t xml:space="preserve">Det är illa att vi inte har kommit längre i utbyggnaden, något som </w:t>
      </w:r>
      <w:r w:rsidRPr="00707735" w:rsidR="00CF4551">
        <w:rPr>
          <w:spacing w:val="-2"/>
        </w:rPr>
        <w:t>blivit</w:t>
      </w:r>
      <w:r w:rsidRPr="00707735">
        <w:rPr>
          <w:spacing w:val="-2"/>
        </w:rPr>
        <w:t xml:space="preserve"> än mer uppen</w:t>
      </w:r>
      <w:r w:rsidRPr="00707735" w:rsidR="00707735">
        <w:rPr>
          <w:spacing w:val="-2"/>
        </w:rPr>
        <w:softHyphen/>
      </w:r>
      <w:r w:rsidRPr="00707735">
        <w:rPr>
          <w:spacing w:val="-2"/>
        </w:rPr>
        <w:t>bart</w:t>
      </w:r>
      <w:r w:rsidRPr="00707735">
        <w:rPr>
          <w:spacing w:val="-1"/>
        </w:rPr>
        <w:t xml:space="preserve"> under pandemin då antalet som arbeta</w:t>
      </w:r>
      <w:r w:rsidRPr="00707735" w:rsidR="00CF4551">
        <w:rPr>
          <w:spacing w:val="-1"/>
        </w:rPr>
        <w:t>r</w:t>
      </w:r>
      <w:r w:rsidRPr="00707735">
        <w:rPr>
          <w:spacing w:val="-1"/>
        </w:rPr>
        <w:t xml:space="preserve"> från bostaden öka</w:t>
      </w:r>
      <w:r w:rsidRPr="00707735" w:rsidR="00CF4551">
        <w:rPr>
          <w:spacing w:val="-1"/>
        </w:rPr>
        <w:t>t</w:t>
      </w:r>
      <w:r w:rsidRPr="00707735">
        <w:rPr>
          <w:spacing w:val="-1"/>
        </w:rPr>
        <w:t xml:space="preserve"> markant. Det är också trist att konstatera att glesbygden fortsätter att halka efter i utbyggnaden. En utveckling som kommer att bli än mer påtaglig då kopparnätet monteras ned och de som har bredbands</w:t>
      </w:r>
      <w:r w:rsidR="00707735">
        <w:rPr>
          <w:spacing w:val="-1"/>
        </w:rPr>
        <w:softHyphen/>
      </w:r>
      <w:r w:rsidRPr="00707735">
        <w:rPr>
          <w:spacing w:val="-1"/>
        </w:rPr>
        <w:t>för</w:t>
      </w:r>
      <w:bookmarkStart w:name="_GoBack" w:id="1"/>
      <w:bookmarkEnd w:id="1"/>
      <w:r w:rsidRPr="00707735">
        <w:rPr>
          <w:spacing w:val="-1"/>
        </w:rPr>
        <w:t xml:space="preserve">sörjning via ADSL förlorar den uppkopplingsmöjligheten. Som om detta inte är illa nog drog också Jordbruksverket in avsatta medel för bredbandsutbyggnad i glesbygd, något som senare återställdes. Men signalsystemet talar sitt tydliga språk. </w:t>
      </w:r>
    </w:p>
    <w:p w:rsidRPr="0014316C" w:rsidR="00422B9E" w:rsidP="00707735" w:rsidRDefault="0014316C" w14:paraId="6BE5E47D" w14:textId="77777777">
      <w:r w:rsidRPr="0014316C">
        <w:t xml:space="preserve">För mindre kommuner är det svårt att mäkta med de stora investeringar som krävs i infrastruktur för fiber. Det är därför oerhört viktigt att regeringen verkar för att medel även fortsättningsvis kan frigöras via exempelvis landsbygdsprogrammet. En ytterligare åtgärd som skulle snabba på utbyggnaden i glesbygd är om kommunala bredbandsbolag </w:t>
      </w:r>
      <w:r w:rsidRPr="0014316C">
        <w:lastRenderedPageBreak/>
        <w:t>skulle kunna få undantag från den så kallade lokaliseringsprincipen. De skulle då kunna samordna sig med angränsande kommuner då det gäller utbyggnad av fiber. Det skulle förenkla och höja utbyggnadstakten. Detta måtte riksdagen ge regeringen tillkänna.</w:t>
      </w:r>
    </w:p>
    <w:sdt>
      <w:sdtPr>
        <w:rPr>
          <w:i/>
          <w:noProof/>
        </w:rPr>
        <w:alias w:val="CC_Underskrifter"/>
        <w:tag w:val="CC_Underskrifter"/>
        <w:id w:val="583496634"/>
        <w:lock w:val="sdtContentLocked"/>
        <w:placeholder>
          <w:docPart w:val="80CAE2008D0C464EA98789B4A5DE5B61"/>
        </w:placeholder>
      </w:sdtPr>
      <w:sdtEndPr>
        <w:rPr>
          <w:i w:val="0"/>
          <w:noProof w:val="0"/>
        </w:rPr>
      </w:sdtEndPr>
      <w:sdtContent>
        <w:p w:rsidR="00964488" w:rsidP="00EB3E12" w:rsidRDefault="00964488" w14:paraId="786C2B78" w14:textId="77777777"/>
        <w:p w:rsidRPr="008E0FE2" w:rsidR="004801AC" w:rsidP="00EB3E12" w:rsidRDefault="00707735" w14:paraId="6BE5E483" w14:textId="6767AD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E3BCC" w:rsidRDefault="006E3BCC" w14:paraId="0D6CF2D3" w14:textId="77777777"/>
    <w:sectPr w:rsidR="006E3B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5E486" w14:textId="77777777" w:rsidR="005B28C1" w:rsidRDefault="005B28C1" w:rsidP="000C1CAD">
      <w:pPr>
        <w:spacing w:line="240" w:lineRule="auto"/>
      </w:pPr>
      <w:r>
        <w:separator/>
      </w:r>
    </w:p>
  </w:endnote>
  <w:endnote w:type="continuationSeparator" w:id="0">
    <w:p w14:paraId="6BE5E487" w14:textId="77777777" w:rsidR="005B28C1" w:rsidRDefault="005B2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E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E4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E495" w14:textId="12C93F94" w:rsidR="00262EA3" w:rsidRPr="00EB3E12" w:rsidRDefault="00262EA3" w:rsidP="00EB3E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E484" w14:textId="77777777" w:rsidR="005B28C1" w:rsidRDefault="005B28C1" w:rsidP="000C1CAD">
      <w:pPr>
        <w:spacing w:line="240" w:lineRule="auto"/>
      </w:pPr>
      <w:r>
        <w:separator/>
      </w:r>
    </w:p>
  </w:footnote>
  <w:footnote w:type="continuationSeparator" w:id="0">
    <w:p w14:paraId="6BE5E485" w14:textId="77777777" w:rsidR="005B28C1" w:rsidRDefault="005B28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E5E4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5E497" wp14:anchorId="6BE5E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7735" w14:paraId="6BE5E49A" w14:textId="77777777">
                          <w:pPr>
                            <w:jc w:val="right"/>
                          </w:pPr>
                          <w:sdt>
                            <w:sdtPr>
                              <w:alias w:val="CC_Noformat_Partikod"/>
                              <w:tag w:val="CC_Noformat_Partikod"/>
                              <w:id w:val="-53464382"/>
                              <w:placeholder>
                                <w:docPart w:val="DE43849BC06743AA9B90E98788F152E7"/>
                              </w:placeholder>
                              <w:text/>
                            </w:sdtPr>
                            <w:sdtEndPr/>
                            <w:sdtContent>
                              <w:r w:rsidR="0014316C">
                                <w:t>M</w:t>
                              </w:r>
                            </w:sdtContent>
                          </w:sdt>
                          <w:sdt>
                            <w:sdtPr>
                              <w:alias w:val="CC_Noformat_Partinummer"/>
                              <w:tag w:val="CC_Noformat_Partinummer"/>
                              <w:id w:val="-1709555926"/>
                              <w:placeholder>
                                <w:docPart w:val="6B083C0A9DDD4552903DBECA4754EE75"/>
                              </w:placeholder>
                              <w:text/>
                            </w:sdtPr>
                            <w:sdtEndPr/>
                            <w:sdtContent>
                              <w:r w:rsidR="0014316C">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E5E4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7735" w14:paraId="6BE5E49A" w14:textId="77777777">
                    <w:pPr>
                      <w:jc w:val="right"/>
                    </w:pPr>
                    <w:sdt>
                      <w:sdtPr>
                        <w:alias w:val="CC_Noformat_Partikod"/>
                        <w:tag w:val="CC_Noformat_Partikod"/>
                        <w:id w:val="-53464382"/>
                        <w:placeholder>
                          <w:docPart w:val="DE43849BC06743AA9B90E98788F152E7"/>
                        </w:placeholder>
                        <w:text/>
                      </w:sdtPr>
                      <w:sdtEndPr/>
                      <w:sdtContent>
                        <w:r w:rsidR="0014316C">
                          <w:t>M</w:t>
                        </w:r>
                      </w:sdtContent>
                    </w:sdt>
                    <w:sdt>
                      <w:sdtPr>
                        <w:alias w:val="CC_Noformat_Partinummer"/>
                        <w:tag w:val="CC_Noformat_Partinummer"/>
                        <w:id w:val="-1709555926"/>
                        <w:placeholder>
                          <w:docPart w:val="6B083C0A9DDD4552903DBECA4754EE75"/>
                        </w:placeholder>
                        <w:text/>
                      </w:sdtPr>
                      <w:sdtEndPr/>
                      <w:sdtContent>
                        <w:r w:rsidR="0014316C">
                          <w:t>1904</w:t>
                        </w:r>
                      </w:sdtContent>
                    </w:sdt>
                  </w:p>
                </w:txbxContent>
              </v:textbox>
              <w10:wrap anchorx="page"/>
            </v:shape>
          </w:pict>
        </mc:Fallback>
      </mc:AlternateContent>
    </w:r>
  </w:p>
  <w:p w:rsidRPr="00293C4F" w:rsidR="00262EA3" w:rsidP="00776B74" w:rsidRDefault="00262EA3" w14:paraId="6BE5E4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E5E48A" w14:textId="77777777">
    <w:pPr>
      <w:jc w:val="right"/>
    </w:pPr>
  </w:p>
  <w:p w:rsidR="00262EA3" w:rsidP="00776B74" w:rsidRDefault="00262EA3" w14:paraId="6BE5E4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7735" w14:paraId="6BE5E4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E5E499" wp14:anchorId="6BE5E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7735" w14:paraId="6BE5E4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316C">
          <w:t>M</w:t>
        </w:r>
      </w:sdtContent>
    </w:sdt>
    <w:sdt>
      <w:sdtPr>
        <w:alias w:val="CC_Noformat_Partinummer"/>
        <w:tag w:val="CC_Noformat_Partinummer"/>
        <w:id w:val="-2014525982"/>
        <w:text/>
      </w:sdtPr>
      <w:sdtEndPr/>
      <w:sdtContent>
        <w:r w:rsidR="0014316C">
          <w:t>1904</w:t>
        </w:r>
      </w:sdtContent>
    </w:sdt>
  </w:p>
  <w:p w:rsidRPr="008227B3" w:rsidR="00262EA3" w:rsidP="008227B3" w:rsidRDefault="00707735" w14:paraId="6BE5E4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7735" w14:paraId="6BE5E4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:1100</w:t>
        </w:r>
      </w:sdtContent>
    </w:sdt>
  </w:p>
  <w:p w:rsidR="00262EA3" w:rsidP="00E03A3D" w:rsidRDefault="00707735" w14:paraId="6BE5E492" w14:textId="77777777">
    <w:pPr>
      <w:pStyle w:val="Motionr"/>
    </w:pPr>
    <w:sdt>
      <w:sdtPr>
        <w:alias w:val="CC_Noformat_Avtext"/>
        <w:tag w:val="CC_Noformat_Avtext"/>
        <w:id w:val="-2020768203"/>
        <w:lock w:val="sdtContentLocked"/>
        <w:placeholder>
          <w:docPart w:val="813A8274D96E47A3BA01CAFB6FC5A877"/>
        </w:placeholder>
        <w15:appearance w15:val="hidden"/>
        <w:text/>
      </w:sdtPr>
      <w:sdtEndPr/>
      <w:sdtContent>
        <w:r>
          <w:t>av Betty Malmberg (M)</w:t>
        </w:r>
      </w:sdtContent>
    </w:sdt>
  </w:p>
  <w:sdt>
    <w:sdtPr>
      <w:alias w:val="CC_Noformat_Rubtext"/>
      <w:tag w:val="CC_Noformat_Rubtext"/>
      <w:id w:val="-218060500"/>
      <w:lock w:val="sdtLocked"/>
      <w:placeholder>
        <w:docPart w:val="4CE8EA77EF62437BBFA99514DCA30C02"/>
      </w:placeholder>
      <w:text/>
    </w:sdtPr>
    <w:sdtEndPr/>
    <w:sdtContent>
      <w:p w:rsidR="00262EA3" w:rsidP="00283E0F" w:rsidRDefault="0014316C" w14:paraId="6BE5E493" w14:textId="77777777">
        <w:pPr>
          <w:pStyle w:val="FSHRub2"/>
        </w:pPr>
        <w:r>
          <w:t>Bredband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6BE5E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31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16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13"/>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D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9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F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8C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C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CC"/>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3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B5"/>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8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2B"/>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55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26E"/>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E12"/>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91"/>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E5E475"/>
  <w15:chartTrackingRefBased/>
  <w15:docId w15:val="{A94C8DED-CC94-412F-9309-52CEAFF7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92EB73199E4476A1C654D9B5B36BC8"/>
        <w:category>
          <w:name w:val="Allmänt"/>
          <w:gallery w:val="placeholder"/>
        </w:category>
        <w:types>
          <w:type w:val="bbPlcHdr"/>
        </w:types>
        <w:behaviors>
          <w:behavior w:val="content"/>
        </w:behaviors>
        <w:guid w:val="{719C6CD8-2DFE-4470-AA44-32B8B62D98BE}"/>
      </w:docPartPr>
      <w:docPartBody>
        <w:p w:rsidR="00686DD8" w:rsidRDefault="00871991">
          <w:pPr>
            <w:pStyle w:val="5892EB73199E4476A1C654D9B5B36BC8"/>
          </w:pPr>
          <w:r w:rsidRPr="005A0A93">
            <w:rPr>
              <w:rStyle w:val="Platshllartext"/>
            </w:rPr>
            <w:t>Förslag till riksdagsbeslut</w:t>
          </w:r>
        </w:p>
      </w:docPartBody>
    </w:docPart>
    <w:docPart>
      <w:docPartPr>
        <w:name w:val="7686CAA30A8641D387EA9B720423B8DC"/>
        <w:category>
          <w:name w:val="Allmänt"/>
          <w:gallery w:val="placeholder"/>
        </w:category>
        <w:types>
          <w:type w:val="bbPlcHdr"/>
        </w:types>
        <w:behaviors>
          <w:behavior w:val="content"/>
        </w:behaviors>
        <w:guid w:val="{E4C59C52-467E-41F8-A366-7032E809597E}"/>
      </w:docPartPr>
      <w:docPartBody>
        <w:p w:rsidR="00686DD8" w:rsidRDefault="00871991">
          <w:pPr>
            <w:pStyle w:val="7686CAA30A8641D387EA9B720423B8DC"/>
          </w:pPr>
          <w:r w:rsidRPr="005A0A93">
            <w:rPr>
              <w:rStyle w:val="Platshllartext"/>
            </w:rPr>
            <w:t>Motivering</w:t>
          </w:r>
        </w:p>
      </w:docPartBody>
    </w:docPart>
    <w:docPart>
      <w:docPartPr>
        <w:name w:val="DE43849BC06743AA9B90E98788F152E7"/>
        <w:category>
          <w:name w:val="Allmänt"/>
          <w:gallery w:val="placeholder"/>
        </w:category>
        <w:types>
          <w:type w:val="bbPlcHdr"/>
        </w:types>
        <w:behaviors>
          <w:behavior w:val="content"/>
        </w:behaviors>
        <w:guid w:val="{1BD84710-E7FD-41EA-934E-5068C9C9FD52}"/>
      </w:docPartPr>
      <w:docPartBody>
        <w:p w:rsidR="00686DD8" w:rsidRDefault="00871991">
          <w:pPr>
            <w:pStyle w:val="DE43849BC06743AA9B90E98788F152E7"/>
          </w:pPr>
          <w:r>
            <w:rPr>
              <w:rStyle w:val="Platshllartext"/>
            </w:rPr>
            <w:t xml:space="preserve"> </w:t>
          </w:r>
        </w:p>
      </w:docPartBody>
    </w:docPart>
    <w:docPart>
      <w:docPartPr>
        <w:name w:val="6B083C0A9DDD4552903DBECA4754EE75"/>
        <w:category>
          <w:name w:val="Allmänt"/>
          <w:gallery w:val="placeholder"/>
        </w:category>
        <w:types>
          <w:type w:val="bbPlcHdr"/>
        </w:types>
        <w:behaviors>
          <w:behavior w:val="content"/>
        </w:behaviors>
        <w:guid w:val="{1BF3394B-21E2-4F46-9113-111CCB4F72F2}"/>
      </w:docPartPr>
      <w:docPartBody>
        <w:p w:rsidR="00686DD8" w:rsidRDefault="00871991">
          <w:pPr>
            <w:pStyle w:val="6B083C0A9DDD4552903DBECA4754EE75"/>
          </w:pPr>
          <w:r>
            <w:t xml:space="preserve"> </w:t>
          </w:r>
        </w:p>
      </w:docPartBody>
    </w:docPart>
    <w:docPart>
      <w:docPartPr>
        <w:name w:val="813A8274D96E47A3BA01CAFB6FC5A877"/>
        <w:category>
          <w:name w:val="Allmänt"/>
          <w:gallery w:val="placeholder"/>
        </w:category>
        <w:types>
          <w:type w:val="bbPlcHdr"/>
        </w:types>
        <w:behaviors>
          <w:behavior w:val="content"/>
        </w:behaviors>
        <w:guid w:val="{5E0A6BC1-667B-4753-8594-B6E9331D1A2A}"/>
      </w:docPartPr>
      <w:docPartBody>
        <w:p w:rsidR="00686DD8" w:rsidRDefault="00D749DE" w:rsidP="00D749DE">
          <w:pPr>
            <w:pStyle w:val="813A8274D96E47A3BA01CAFB6FC5A8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E8EA77EF62437BBFA99514DCA30C02"/>
        <w:category>
          <w:name w:val="Allmänt"/>
          <w:gallery w:val="placeholder"/>
        </w:category>
        <w:types>
          <w:type w:val="bbPlcHdr"/>
        </w:types>
        <w:behaviors>
          <w:behavior w:val="content"/>
        </w:behaviors>
        <w:guid w:val="{6BD5B07F-E1BF-4D71-A3DE-A6E3DE646F90}"/>
      </w:docPartPr>
      <w:docPartBody>
        <w:p w:rsidR="00686DD8" w:rsidRDefault="00D749DE" w:rsidP="00D749DE">
          <w:pPr>
            <w:pStyle w:val="4CE8EA77EF62437BBFA99514DCA30C0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CAE2008D0C464EA98789B4A5DE5B61"/>
        <w:category>
          <w:name w:val="Allmänt"/>
          <w:gallery w:val="placeholder"/>
        </w:category>
        <w:types>
          <w:type w:val="bbPlcHdr"/>
        </w:types>
        <w:behaviors>
          <w:behavior w:val="content"/>
        </w:behaviors>
        <w:guid w:val="{88B0ACD4-E483-4CC8-A6F0-0002E272D390}"/>
      </w:docPartPr>
      <w:docPartBody>
        <w:p w:rsidR="00B01332" w:rsidRDefault="00B013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E"/>
    <w:rsid w:val="00450791"/>
    <w:rsid w:val="00686DD8"/>
    <w:rsid w:val="00871991"/>
    <w:rsid w:val="00B01332"/>
    <w:rsid w:val="00D74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9DE"/>
    <w:rPr>
      <w:color w:val="F4B083" w:themeColor="accent2" w:themeTint="99"/>
    </w:rPr>
  </w:style>
  <w:style w:type="paragraph" w:customStyle="1" w:styleId="5892EB73199E4476A1C654D9B5B36BC8">
    <w:name w:val="5892EB73199E4476A1C654D9B5B36BC8"/>
  </w:style>
  <w:style w:type="paragraph" w:customStyle="1" w:styleId="36AE4384285E42F39EEAA0073D1E5408">
    <w:name w:val="36AE4384285E42F39EEAA0073D1E54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937A6E92164696807707B5B128E4EB">
    <w:name w:val="36937A6E92164696807707B5B128E4EB"/>
  </w:style>
  <w:style w:type="paragraph" w:customStyle="1" w:styleId="7686CAA30A8641D387EA9B720423B8DC">
    <w:name w:val="7686CAA30A8641D387EA9B720423B8DC"/>
  </w:style>
  <w:style w:type="paragraph" w:customStyle="1" w:styleId="5A3C2211E64947C39E867A3307909F7A">
    <w:name w:val="5A3C2211E64947C39E867A3307909F7A"/>
  </w:style>
  <w:style w:type="paragraph" w:customStyle="1" w:styleId="C85000D7AE7E444899C5B3392C997397">
    <w:name w:val="C85000D7AE7E444899C5B3392C997397"/>
  </w:style>
  <w:style w:type="paragraph" w:customStyle="1" w:styleId="DE43849BC06743AA9B90E98788F152E7">
    <w:name w:val="DE43849BC06743AA9B90E98788F152E7"/>
  </w:style>
  <w:style w:type="paragraph" w:customStyle="1" w:styleId="6B083C0A9DDD4552903DBECA4754EE75">
    <w:name w:val="6B083C0A9DDD4552903DBECA4754EE75"/>
  </w:style>
  <w:style w:type="paragraph" w:customStyle="1" w:styleId="813A8274D96E47A3BA01CAFB6FC5A877">
    <w:name w:val="813A8274D96E47A3BA01CAFB6FC5A877"/>
    <w:rsid w:val="00D749DE"/>
  </w:style>
  <w:style w:type="paragraph" w:customStyle="1" w:styleId="4CE8EA77EF62437BBFA99514DCA30C02">
    <w:name w:val="4CE8EA77EF62437BBFA99514DCA30C02"/>
    <w:rsid w:val="00D74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EC004-3A7D-4E19-9822-13458C9F0AF7}"/>
</file>

<file path=customXml/itemProps2.xml><?xml version="1.0" encoding="utf-8"?>
<ds:datastoreItem xmlns:ds="http://schemas.openxmlformats.org/officeDocument/2006/customXml" ds:itemID="{9B230CCB-EDCA-40A8-99BC-116A69117B9A}"/>
</file>

<file path=customXml/itemProps3.xml><?xml version="1.0" encoding="utf-8"?>
<ds:datastoreItem xmlns:ds="http://schemas.openxmlformats.org/officeDocument/2006/customXml" ds:itemID="{BE209055-08E7-4041-9CB1-C76DE3DA2ADD}"/>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1954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