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99567492A7849329C582E2456E5742A"/>
        </w:placeholder>
        <w15:appearance w15:val="hidden"/>
        <w:text/>
      </w:sdtPr>
      <w:sdtEndPr/>
      <w:sdtContent>
        <w:p w:rsidRPr="009B062B" w:rsidR="00AF30DD" w:rsidP="009B062B" w:rsidRDefault="00AF30DD" w14:paraId="0AE3408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9bac26e-99ae-4257-974e-930689b2f6e8"/>
        <w:id w:val="1136520403"/>
        <w:lock w:val="sdtLocked"/>
      </w:sdtPr>
      <w:sdtEndPr/>
      <w:sdtContent>
        <w:p w:rsidR="0026619A" w:rsidRDefault="00254804" w14:paraId="0AE3408F" w14:textId="2B0235EF">
          <w:pPr>
            <w:pStyle w:val="Frslagstext"/>
          </w:pPr>
          <w:r>
            <w:t>Riksdagen ställer sig bakom det som anförs i motionen om att slå ihop och förenkla lönestöden som riktar sig till arbetslösa och nyanlända och tillkännager detta för regeringen.</w:t>
          </w:r>
        </w:p>
      </w:sdtContent>
    </w:sdt>
    <w:sdt>
      <w:sdtPr>
        <w:alias w:val="Yrkande 2"/>
        <w:tag w:val="b12e8ad8-57b5-45bf-88da-628b8e0cec34"/>
        <w:id w:val="-734316949"/>
        <w:lock w:val="sdtLocked"/>
      </w:sdtPr>
      <w:sdtEndPr/>
      <w:sdtContent>
        <w:p w:rsidR="0026619A" w:rsidRDefault="00254804" w14:paraId="0AE34090" w14:textId="0DD2971D">
          <w:pPr>
            <w:pStyle w:val="Frslagstext"/>
          </w:pPr>
          <w:r>
            <w:t>Riksdagen ställer sig bakom det som anförs i motionen om att det nya anställningsstödet bör hanteras av Skatteverket i</w:t>
          </w:r>
          <w:r w:rsidR="002C6D84">
            <w:t xml:space="preserve"> </w:t>
          </w:r>
          <w:r>
            <w:t>stället för Arbetsförmedlingen och tillkännager detta för regeringen.</w:t>
          </w:r>
        </w:p>
      </w:sdtContent>
    </w:sdt>
    <w:sdt>
      <w:sdtPr>
        <w:alias w:val="Yrkande 3"/>
        <w:tag w:val="447b76ba-bb6c-4bdb-bc08-fbb270920841"/>
        <w:id w:val="-283121088"/>
        <w:lock w:val="sdtLocked"/>
      </w:sdtPr>
      <w:sdtEndPr/>
      <w:sdtContent>
        <w:p w:rsidR="0026619A" w:rsidRDefault="00254804" w14:paraId="0AE34091" w14:textId="3757957A">
          <w:pPr>
            <w:pStyle w:val="Frslagstext"/>
          </w:pPr>
          <w:r>
            <w:t>Riksdagen ställer sig bakom det som anförs i motionen om att subventionerade anställningar inte ska kvalificera till a-kassa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FDF45EBF9FC4E57AB57F0796BA9CB34"/>
        </w:placeholder>
        <w15:appearance w15:val="hidden"/>
        <w:text/>
      </w:sdtPr>
      <w:sdtEndPr/>
      <w:sdtContent>
        <w:p w:rsidRPr="009B062B" w:rsidR="006D79C9" w:rsidP="00333E95" w:rsidRDefault="006D79C9" w14:paraId="0AE34092" w14:textId="77777777">
          <w:pPr>
            <w:pStyle w:val="Rubrik1"/>
          </w:pPr>
          <w:r>
            <w:t>Motivering</w:t>
          </w:r>
        </w:p>
      </w:sdtContent>
    </w:sdt>
    <w:p w:rsidRPr="008E1193" w:rsidR="00A20527" w:rsidP="008E1193" w:rsidRDefault="00A20527" w14:paraId="0AE34093" w14:textId="77777777">
      <w:pPr>
        <w:pStyle w:val="Normalutanindragellerluft"/>
      </w:pPr>
      <w:r w:rsidRPr="008E1193">
        <w:t>För nyanlända och människor med låg utbildningsbakgrund är subventionerade anställningar en väg in på arbetsmarknaden, eftersom att de sänker arbetsgivarens kostnader för att anställa. Den uppsjö av subventioner som finns i</w:t>
      </w:r>
      <w:r w:rsidRPr="008E1193" w:rsidR="00865756">
        <w:t xml:space="preserve"> </w:t>
      </w:r>
      <w:r w:rsidRPr="008E1193">
        <w:t>dag är däremot inte ändamålsenliga, eftersom att de är komplicerade och administrativt krångliga</w:t>
      </w:r>
      <w:r w:rsidRPr="008E1193" w:rsidR="00865756">
        <w:t xml:space="preserve"> för arbetsgivaren</w:t>
      </w:r>
      <w:r w:rsidRPr="008E1193">
        <w:t>. Vill man göra det möjligt för fler att få ett första jobb bör befintliga stöd slås samman och ersättas med en ny och enklare stödform.</w:t>
      </w:r>
    </w:p>
    <w:p w:rsidRPr="00A20527" w:rsidR="00A20527" w:rsidP="00A20527" w:rsidRDefault="00A20527" w14:paraId="0AE34094" w14:textId="77777777">
      <w:r w:rsidRPr="00A20527">
        <w:t>Dagens stöd innefattar nystartsjobb, särskilda nystartsjobb, särskilt anställningsstöd, förstärkt särskilt anställningsstöd, instegsjobb, extratjänster, traineetjänster i välfärden och traineetjänster för bristyrken. Av dessa är det endast nystartsjobben som har en betydande positiv effekt. En ny väg in på arbetsmarknaden bör därför i huvudsak bygga på en vidareutveckling av nystarts</w:t>
      </w:r>
      <w:r>
        <w:t xml:space="preserve">jobben. En sådan bör inte kräva </w:t>
      </w:r>
      <w:r w:rsidRPr="00A20527">
        <w:t>arbetsmarknadspolitisk bedömning – utan baseras på huruvida personen i fråga varit arbetslös i mer än ett år eller är nyanländ.</w:t>
      </w:r>
    </w:p>
    <w:p w:rsidRPr="00A20527" w:rsidR="00A20527" w:rsidP="00A20527" w:rsidRDefault="00A20527" w14:paraId="0AE34095" w14:textId="456D03C1">
      <w:r w:rsidRPr="00A20527">
        <w:t>För att göra processen enkel för arbetsgivare bör Skatteverket – som ska bevilja nystartsjobben – kunna hantera ansökan inom ramen för det normala hanterandet av arbetsgivaravgifter. Behovet av att behålla Arbetsförmedlingen minskar därmed</w:t>
      </w:r>
      <w:r w:rsidR="00EB31C8">
        <w:t xml:space="preserve"> </w:t>
      </w:r>
      <w:r w:rsidR="008E1193">
        <w:t>–</w:t>
      </w:r>
      <w:r w:rsidR="00EB31C8">
        <w:t xml:space="preserve"> </w:t>
      </w:r>
      <w:r w:rsidR="00EB31C8">
        <w:lastRenderedPageBreak/>
        <w:t>och myndigheten kan på sikt läggas ned till förmån för andra mer nutidsenliga arbetsformer, exempelvis genom ett smalare och vassare statligt jobbcenter</w:t>
      </w:r>
      <w:r w:rsidRPr="00A20527">
        <w:t>. Vidare bör nystartsjobbens funktion – att vara en väg in på den reguljära arbetsmarknaden – renodlas genom att inte automatiskt kvalificera arbetstagaren till a-kassa. Det bör för övrigt vara huvudregeln för alla subventionerade anställningar</w:t>
      </w:r>
      <w:r w:rsidR="00865756">
        <w:t>,</w:t>
      </w:r>
      <w:r w:rsidRPr="00A20527">
        <w:t xml:space="preserve"> </w:t>
      </w:r>
      <w:r w:rsidR="00865756">
        <w:t>för</w:t>
      </w:r>
      <w:r w:rsidRPr="00A20527">
        <w:t>utom lönestöd till funktionsnedsatta. Detta bör ges regeringen till känna.</w:t>
      </w:r>
    </w:p>
    <w:p w:rsidR="00A20527" w:rsidP="00EC734F" w:rsidRDefault="00A20527" w14:paraId="0AE34096" w14:textId="77777777">
      <w:pPr>
        <w:pStyle w:val="Underskrifter"/>
        <w:rPr>
          <w:i w:val="0"/>
          <w:noProof w:val="0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FFF7FD07D94074AA28CA711FCEB1B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E4048" w:rsidRDefault="008E1193" w14:paraId="0AE340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281B" w:rsidRDefault="00DF281B" w14:paraId="0AE3409B" w14:textId="77777777">
      <w:bookmarkStart w:name="_GoBack" w:id="1"/>
      <w:bookmarkEnd w:id="1"/>
    </w:p>
    <w:sectPr w:rsidR="00DF28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3409D" w14:textId="77777777" w:rsidR="0004455B" w:rsidRDefault="0004455B" w:rsidP="000C1CAD">
      <w:pPr>
        <w:spacing w:line="240" w:lineRule="auto"/>
      </w:pPr>
      <w:r>
        <w:separator/>
      </w:r>
    </w:p>
  </w:endnote>
  <w:endnote w:type="continuationSeparator" w:id="0">
    <w:p w14:paraId="0AE3409E" w14:textId="77777777" w:rsidR="0004455B" w:rsidRDefault="000445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340A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340A4" w14:textId="5193973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E11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3409B" w14:textId="77777777" w:rsidR="0004455B" w:rsidRDefault="0004455B" w:rsidP="000C1CAD">
      <w:pPr>
        <w:spacing w:line="240" w:lineRule="auto"/>
      </w:pPr>
      <w:r>
        <w:separator/>
      </w:r>
    </w:p>
  </w:footnote>
  <w:footnote w:type="continuationSeparator" w:id="0">
    <w:p w14:paraId="0AE3409C" w14:textId="77777777" w:rsidR="0004455B" w:rsidRDefault="000445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E340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E340AE" wp14:anchorId="0AE340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E1193" w14:paraId="0AE340A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CD4D52A7354686B47F1B8CA2DCCCE3"/>
                              </w:placeholder>
                              <w:text/>
                            </w:sdtPr>
                            <w:sdtEndPr/>
                            <w:sdtContent>
                              <w:r w:rsidR="00A205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FEB87B32E44CC49AFE21B8CE20699E"/>
                              </w:placeholder>
                              <w:text/>
                            </w:sdtPr>
                            <w:sdtEndPr/>
                            <w:sdtContent>
                              <w:r w:rsidR="00AE4A22">
                                <w:t>1666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E340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E1193" w14:paraId="0AE340A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CD4D52A7354686B47F1B8CA2DCCCE3"/>
                        </w:placeholder>
                        <w:text/>
                      </w:sdtPr>
                      <w:sdtEndPr/>
                      <w:sdtContent>
                        <w:r w:rsidR="00A205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FEB87B32E44CC49AFE21B8CE20699E"/>
                        </w:placeholder>
                        <w:text/>
                      </w:sdtPr>
                      <w:sdtEndPr/>
                      <w:sdtContent>
                        <w:r w:rsidR="00AE4A22">
                          <w:t>1666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E340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1193" w14:paraId="0AE340A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BFEB87B32E44CC49AFE21B8CE20699E"/>
        </w:placeholder>
        <w:text/>
      </w:sdtPr>
      <w:sdtEndPr/>
      <w:sdtContent>
        <w:r w:rsidR="00A20527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AE4A22">
          <w:t>1666</w:t>
        </w:r>
      </w:sdtContent>
    </w:sdt>
  </w:p>
  <w:p w:rsidR="004F35FE" w:rsidP="00776B74" w:rsidRDefault="004F35FE" w14:paraId="0AE340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1193" w14:paraId="0AE340A5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2052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E4A22">
          <w:t>1666</w:t>
        </w:r>
      </w:sdtContent>
    </w:sdt>
  </w:p>
  <w:p w:rsidR="004F35FE" w:rsidP="00A314CF" w:rsidRDefault="008E1193" w14:paraId="0AE340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E1193" w14:paraId="0AE340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E1193" w14:paraId="0AE340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:2959</w:t>
        </w:r>
      </w:sdtContent>
    </w:sdt>
  </w:p>
  <w:p w:rsidR="004F35FE" w:rsidP="00E03A3D" w:rsidRDefault="008E1193" w14:paraId="0AE340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20527" w14:paraId="0AE340AA" w14:textId="77777777">
        <w:pPr>
          <w:pStyle w:val="FSHRub2"/>
        </w:pPr>
        <w:r>
          <w:t xml:space="preserve">Anställningsstöd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E340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27"/>
    <w:rsid w:val="000000E0"/>
    <w:rsid w:val="00000761"/>
    <w:rsid w:val="000014AF"/>
    <w:rsid w:val="000030B6"/>
    <w:rsid w:val="00003CCB"/>
    <w:rsid w:val="00004250"/>
    <w:rsid w:val="00004EE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455B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0424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280"/>
    <w:rsid w:val="00206041"/>
    <w:rsid w:val="0020768B"/>
    <w:rsid w:val="00207EDF"/>
    <w:rsid w:val="0021239A"/>
    <w:rsid w:val="00212A8C"/>
    <w:rsid w:val="00213DA7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4804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19A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6D84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182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95D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D2A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756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193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6221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0527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657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04"/>
    <w:rsid w:val="00AE3265"/>
    <w:rsid w:val="00AE4A22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0C0C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047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3F9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423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7F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CBB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257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4048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281B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1C8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151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E3408D"/>
  <w15:chartTrackingRefBased/>
  <w15:docId w15:val="{89102BEE-9CAD-4FC9-9823-D1301616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9567492A7849329C582E2456E57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19D6E-8B68-4D01-B6C6-6B145014BA8C}"/>
      </w:docPartPr>
      <w:docPartBody>
        <w:p w:rsidR="0032470E" w:rsidRDefault="008B0B05">
          <w:pPr>
            <w:pStyle w:val="C99567492A7849329C582E2456E574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DF45EBF9FC4E57AB57F0796BA9C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597E-9FBD-4B60-AAA3-1B46F02BEBB7}"/>
      </w:docPartPr>
      <w:docPartBody>
        <w:p w:rsidR="0032470E" w:rsidRDefault="008B0B05">
          <w:pPr>
            <w:pStyle w:val="AFDF45EBF9FC4E57AB57F0796BA9CB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CD4D52A7354686B47F1B8CA2DCC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71B0E-E3DA-4649-9293-D1AF5B9B0A5E}"/>
      </w:docPartPr>
      <w:docPartBody>
        <w:p w:rsidR="0032470E" w:rsidRDefault="008B0B05">
          <w:pPr>
            <w:pStyle w:val="33CD4D52A7354686B47F1B8CA2DCC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FEB87B32E44CC49AFE21B8CE206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7988B-C3CB-4C2E-9C70-7F4FB247FCE3}"/>
      </w:docPartPr>
      <w:docPartBody>
        <w:p w:rsidR="0032470E" w:rsidRDefault="008B0B05">
          <w:pPr>
            <w:pStyle w:val="ABFEB87B32E44CC49AFE21B8CE20699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0F096-40B0-4753-8BD6-1B76E7862C7D}"/>
      </w:docPartPr>
      <w:docPartBody>
        <w:p w:rsidR="0032470E" w:rsidRDefault="008B0F5E">
          <w:r w:rsidRPr="00B42A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FFF7FD07D94074AA28CA711FCEB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E5912-CFF5-4FC0-8DD4-52C6E9BE1C8E}"/>
      </w:docPartPr>
      <w:docPartBody>
        <w:p w:rsidR="00BD2B90" w:rsidRDefault="00BD2B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5E"/>
    <w:rsid w:val="000B37EE"/>
    <w:rsid w:val="0032470E"/>
    <w:rsid w:val="004F6050"/>
    <w:rsid w:val="005A54CF"/>
    <w:rsid w:val="00600B63"/>
    <w:rsid w:val="008B0B05"/>
    <w:rsid w:val="008B0F5E"/>
    <w:rsid w:val="00966A4E"/>
    <w:rsid w:val="00BD2B90"/>
    <w:rsid w:val="00F8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0F5E"/>
    <w:rPr>
      <w:color w:val="F4B083" w:themeColor="accent2" w:themeTint="99"/>
    </w:rPr>
  </w:style>
  <w:style w:type="paragraph" w:customStyle="1" w:styleId="C99567492A7849329C582E2456E5742A">
    <w:name w:val="C99567492A7849329C582E2456E5742A"/>
  </w:style>
  <w:style w:type="paragraph" w:customStyle="1" w:styleId="518E8322A09D4E73A45500F779FDC54D">
    <w:name w:val="518E8322A09D4E73A45500F779FDC54D"/>
  </w:style>
  <w:style w:type="paragraph" w:customStyle="1" w:styleId="51F96259851B4162A2D06EF530135763">
    <w:name w:val="51F96259851B4162A2D06EF530135763"/>
  </w:style>
  <w:style w:type="paragraph" w:customStyle="1" w:styleId="AFDF45EBF9FC4E57AB57F0796BA9CB34">
    <w:name w:val="AFDF45EBF9FC4E57AB57F0796BA9CB34"/>
  </w:style>
  <w:style w:type="paragraph" w:customStyle="1" w:styleId="135DFC48B0984CFCB41107015D8FF9A5">
    <w:name w:val="135DFC48B0984CFCB41107015D8FF9A5"/>
  </w:style>
  <w:style w:type="paragraph" w:customStyle="1" w:styleId="33CD4D52A7354686B47F1B8CA2DCCCE3">
    <w:name w:val="33CD4D52A7354686B47F1B8CA2DCCCE3"/>
  </w:style>
  <w:style w:type="paragraph" w:customStyle="1" w:styleId="ABFEB87B32E44CC49AFE21B8CE20699E">
    <w:name w:val="ABFEB87B32E44CC49AFE21B8CE206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C744B-80A7-4039-8DF8-93B7733238AD}"/>
</file>

<file path=customXml/itemProps2.xml><?xml version="1.0" encoding="utf-8"?>
<ds:datastoreItem xmlns:ds="http://schemas.openxmlformats.org/officeDocument/2006/customXml" ds:itemID="{E1E78553-9639-4629-B0A4-7C56FB6AF46F}"/>
</file>

<file path=customXml/itemProps3.xml><?xml version="1.0" encoding="utf-8"?>
<ds:datastoreItem xmlns:ds="http://schemas.openxmlformats.org/officeDocument/2006/customXml" ds:itemID="{995DB925-149B-4502-8AC7-41E0B2B30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2027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M1666 Anställningsstöd</vt:lpstr>
      <vt:lpstr>
      </vt:lpstr>
    </vt:vector>
  </TitlesOfParts>
  <Company>Sveriges riksdag</Company>
  <LinksUpToDate>false</LinksUpToDate>
  <CharactersWithSpaces>2347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