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69F" w:rsidRPr="0023552A" w:rsidRDefault="0087269F">
      <w:pPr>
        <w:pStyle w:val="Frslagsrubrik"/>
      </w:pPr>
      <w:r w:rsidRPr="0023552A">
        <w:t>Förslag till riksdagsbeslut</w:t>
      </w:r>
    </w:p>
    <w:p w:rsidR="0087269F" w:rsidRPr="0023552A" w:rsidRDefault="0087269F">
      <w:pPr>
        <w:pStyle w:val="Hemstlatt"/>
        <w:numPr>
          <w:ilvl w:val="0"/>
          <w:numId w:val="1"/>
        </w:numPr>
      </w:pPr>
      <w:r w:rsidRPr="0023552A">
        <w:t xml:space="preserve">Riksdagen tillkännager för regeringen som sin mening vad som anförs i motionen om </w:t>
      </w:r>
      <w:r w:rsidRPr="0023552A">
        <w:rPr>
          <w:color w:val="000000"/>
          <w:szCs w:val="16"/>
        </w:rPr>
        <w:t>en nationell äldrehäls</w:t>
      </w:r>
      <w:r w:rsidRPr="0023552A">
        <w:rPr>
          <w:color w:val="000000"/>
          <w:szCs w:val="16"/>
        </w:rPr>
        <w:t>o</w:t>
      </w:r>
      <w:r w:rsidRPr="0023552A">
        <w:rPr>
          <w:color w:val="000000"/>
          <w:szCs w:val="16"/>
        </w:rPr>
        <w:t>vård.</w:t>
      </w:r>
    </w:p>
    <w:p w:rsidR="0087269F" w:rsidRPr="0023552A" w:rsidRDefault="0087269F">
      <w:pPr>
        <w:pStyle w:val="Hemstlatt"/>
        <w:numPr>
          <w:ilvl w:val="0"/>
          <w:numId w:val="1"/>
        </w:numPr>
      </w:pPr>
      <w:r w:rsidRPr="0023552A">
        <w:t>Riksdagen tillkännager för regeringen som sin mening vad som anförs i motionen om inrättandet av äldrevårdscentr</w:t>
      </w:r>
      <w:r w:rsidRPr="0023552A">
        <w:t>a</w:t>
      </w:r>
      <w:r w:rsidRPr="0023552A">
        <w:t>ler.</w:t>
      </w:r>
    </w:p>
    <w:p w:rsidR="0087269F" w:rsidRPr="0023552A" w:rsidRDefault="0087269F">
      <w:pPr>
        <w:pStyle w:val="Rubrik1"/>
      </w:pPr>
      <w:r w:rsidRPr="0023552A">
        <w:t>Motivering</w:t>
      </w:r>
    </w:p>
    <w:p w:rsidR="0087269F" w:rsidRPr="0023552A" w:rsidRDefault="0087269F">
      <w:r w:rsidRPr="0023552A">
        <w:t>Det är ett välkänt faktum att vi i vårt land har en ökande andel äldre medbo</w:t>
      </w:r>
      <w:r w:rsidRPr="0023552A">
        <w:t>r</w:t>
      </w:r>
      <w:r w:rsidRPr="0023552A">
        <w:t>gare. Den genomsnittliga livslängden förväntas öka också framöver. Fram till 2050 uppskattas andelen människor över 65 år öka till upp emot 25 % av befolkningen och andelen över 85 år fördubblas. Det här är naturligtvis en mycket positiv utveckling som vi kan vara stolta över, men det ställer stora krav på hälso- och sjukvårdens framtida organisation. De största behoven av hälso- och sjukvård och omsorg finns bland de äldre. Att det är viktigt att våra äldre får tillgång till en ändamålsenlig vård och omso</w:t>
      </w:r>
      <w:r w:rsidRPr="0023552A">
        <w:t>rg, men även föreby</w:t>
      </w:r>
      <w:r w:rsidRPr="0023552A">
        <w:t>g</w:t>
      </w:r>
      <w:r w:rsidRPr="0023552A">
        <w:t>gande verksamheter, torde de flesta vara överens om.</w:t>
      </w:r>
    </w:p>
    <w:p w:rsidR="0087269F" w:rsidRPr="0023552A" w:rsidRDefault="0087269F">
      <w:pPr>
        <w:pStyle w:val="Normaltindrag"/>
      </w:pPr>
      <w:r w:rsidRPr="0023552A">
        <w:t>I Sverige har vi en mycket väl fungerande förebyggande verksamhet när det gäller mödra- och barnhälsovård. Detta har vi haft länge, och det har gett oss världens lägsta mödra- och spädbarnsdödlighet. När det gäller de äldre ser vi ofta exempel på problem som skulle ha kunnat förhindras om det föreby</w:t>
      </w:r>
      <w:r w:rsidRPr="0023552A">
        <w:t>g</w:t>
      </w:r>
      <w:r w:rsidRPr="0023552A">
        <w:t>gande arbetet varit effektivare. Exempel kan vara äldre som fått fel/för myc</w:t>
      </w:r>
      <w:r w:rsidRPr="0023552A">
        <w:t>k</w:t>
      </w:r>
      <w:r w:rsidRPr="0023552A">
        <w:t>et/för lite läkemedel, fallolyckor och problem orsakade av felaktig kost och livsstil eller livsvillkor. Att effektivt förebygga dessa problem skulle avsevärt öka de äldres livskvalitet men också ge en stor vinst rent samhällsekonomiskt.</w:t>
      </w:r>
    </w:p>
    <w:p w:rsidR="0087269F" w:rsidRPr="0023552A" w:rsidRDefault="0087269F">
      <w:pPr>
        <w:pStyle w:val="Normaltindrag"/>
      </w:pPr>
      <w:r w:rsidRPr="0023552A">
        <w:t xml:space="preserve">För att uppnå en jämlik hälsovård finns nationella program. Vi saknar dock en nationell reglering när det gäller hälsovård för våra medborgare över 65 år. Det är därför dags att börja planera för </w:t>
      </w:r>
      <w:r w:rsidRPr="0023552A">
        <w:t>att införa en nationell äldrehälsovård i Sverige.</w:t>
      </w:r>
    </w:p>
    <w:p w:rsidR="0087269F" w:rsidRPr="0023552A" w:rsidRDefault="0087269F">
      <w:pPr>
        <w:pStyle w:val="Normaltindrag"/>
      </w:pPr>
      <w:r w:rsidRPr="0023552A">
        <w:lastRenderedPageBreak/>
        <w:t>Det förebyggande arbetet skulle många gånger kunna utföras av sjuksk</w:t>
      </w:r>
      <w:r w:rsidRPr="0023552A">
        <w:t>ö</w:t>
      </w:r>
      <w:r w:rsidRPr="0023552A">
        <w:t>terskor med särskild kompetens i geriatrik/folkhälsa, på samma sätt som sker inom mödra- och barnhälsovård. Detta skulle sannolikt även minska behovet av läkarbesök inom primär- och akutvården. Med fler specialistutbildade sjuksköterskor skulle vi kunna inrätta äldrevårdscentraler med speciellt ansvar för hälsofrämjande och förebyggande verksamhet.</w:t>
      </w:r>
    </w:p>
    <w:p w:rsidR="0087269F" w:rsidRPr="0023552A" w:rsidRDefault="0087269F">
      <w:pPr>
        <w:pStyle w:val="Normaltindrag"/>
      </w:pPr>
      <w:r w:rsidRPr="0023552A">
        <w:t>För att nyttjandet av resurser ska bli så effektivt som möjligt bör yrke</w:t>
      </w:r>
      <w:r w:rsidRPr="0023552A">
        <w:t>s</w:t>
      </w:r>
      <w:r w:rsidRPr="0023552A">
        <w:t>grupper ges möjligheter att samverka, oavsett huvudman eller arbetsgivare. Etableringsansvaret för äldrevårdscentraler bör ligga på kommunerna efte</w:t>
      </w:r>
      <w:r w:rsidRPr="0023552A">
        <w:t>r</w:t>
      </w:r>
      <w:r w:rsidRPr="0023552A">
        <w:t>som det skulle ge de bästa förutsättningarna för att också ta hänsyn till äldres behov i ett bredare perspektiv.</w:t>
      </w:r>
    </w:p>
    <w:p w:rsidR="0087269F" w:rsidRPr="0023552A" w:rsidRDefault="0087269F">
      <w:pPr>
        <w:pStyle w:val="Normaltindrag"/>
      </w:pPr>
      <w:r w:rsidRPr="0023552A">
        <w:t>Ett system liknande MVC och BVC för seniorer skulle leda till en effekt</w:t>
      </w:r>
      <w:r w:rsidRPr="0023552A">
        <w:t>i</w:t>
      </w:r>
      <w:r w:rsidRPr="0023552A">
        <w:t>visering av vården och ge stora hälsovinster för en ansenlig del av befol</w:t>
      </w:r>
      <w:r w:rsidRPr="0023552A">
        <w:t>k</w:t>
      </w:r>
      <w:r w:rsidRPr="0023552A">
        <w:t>ningen. Detta skulle stärka välfärden.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552A">
        <w:trPr>
          <w:cantSplit/>
        </w:trPr>
        <w:tc>
          <w:tcPr>
            <w:tcW w:w="3046" w:type="dxa"/>
          </w:tcPr>
          <w:p w:rsidR="0087269F" w:rsidRPr="0023552A" w:rsidRDefault="0087269F">
            <w:pPr>
              <w:pStyle w:val="UnderskriftDatum"/>
              <w:spacing w:before="240"/>
            </w:pPr>
            <w:r w:rsidRPr="0023552A">
              <w:t>Stockholm den 3 oktober 2011</w:t>
            </w:r>
          </w:p>
        </w:tc>
        <w:tc>
          <w:tcPr>
            <w:tcW w:w="3047" w:type="dxa"/>
          </w:tcPr>
          <w:p w:rsidR="0087269F" w:rsidRPr="0023552A" w:rsidRDefault="0087269F">
            <w:pPr>
              <w:pStyle w:val="Underskrifter"/>
              <w:spacing w:before="240"/>
            </w:pPr>
          </w:p>
        </w:tc>
      </w:tr>
      <w:tr w:rsidR="00000000" w:rsidRPr="0023552A">
        <w:trPr>
          <w:cantSplit/>
        </w:trPr>
        <w:tc>
          <w:tcPr>
            <w:tcW w:w="3046" w:type="dxa"/>
          </w:tcPr>
          <w:p w:rsidR="0087269F" w:rsidRPr="0023552A" w:rsidRDefault="0087269F">
            <w:pPr>
              <w:pStyle w:val="Underskrifter"/>
            </w:pPr>
            <w:r w:rsidRPr="0023552A">
              <w:t>Christina Karlsson (S)</w:t>
            </w:r>
          </w:p>
        </w:tc>
        <w:tc>
          <w:tcPr>
            <w:tcW w:w="3046" w:type="dxa"/>
          </w:tcPr>
          <w:p w:rsidR="0087269F" w:rsidRPr="0023552A" w:rsidRDefault="0087269F">
            <w:pPr>
              <w:pStyle w:val="Underskrifter"/>
            </w:pPr>
          </w:p>
        </w:tc>
      </w:tr>
    </w:tbl>
    <w:p w:rsidR="0087269F" w:rsidRPr="0023552A" w:rsidRDefault="0087269F">
      <w:pPr>
        <w:pStyle w:val="Normaltindrag"/>
      </w:pPr>
    </w:p>
    <w:sectPr w:rsidR="0087269F" w:rsidRPr="002355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69F" w:rsidRPr="0023552A" w:rsidRDefault="0087269F">
      <w:r w:rsidRPr="0023552A">
        <w:separator/>
      </w:r>
    </w:p>
  </w:endnote>
  <w:endnote w:type="continuationSeparator" w:id="0">
    <w:p w:rsidR="0087269F" w:rsidRPr="0023552A" w:rsidRDefault="0087269F">
      <w:r w:rsidRPr="002355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69F" w:rsidRPr="0023552A" w:rsidRDefault="0023552A">
    <w:pPr>
      <w:pStyle w:val="Sidfot"/>
    </w:pPr>
    <w:r w:rsidRPr="002355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5478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69F" w:rsidRDefault="008726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269F" w:rsidRDefault="008726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69F" w:rsidRPr="0023552A" w:rsidRDefault="0023552A">
    <w:pPr>
      <w:pStyle w:val="Sidfot"/>
    </w:pPr>
    <w:r w:rsidRPr="002355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316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69F" w:rsidRDefault="008726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269F" w:rsidRDefault="008726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69F" w:rsidRPr="0023552A" w:rsidRDefault="0023552A">
    <w:pPr>
      <w:pStyle w:val="Sidfot"/>
    </w:pPr>
    <w:r w:rsidRPr="002355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998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69F" w:rsidRDefault="008726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269F" w:rsidRDefault="008726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69F" w:rsidRPr="0023552A" w:rsidRDefault="0087269F">
      <w:r w:rsidRPr="0023552A">
        <w:separator/>
      </w:r>
    </w:p>
  </w:footnote>
  <w:footnote w:type="continuationSeparator" w:id="0">
    <w:p w:rsidR="0087269F" w:rsidRPr="0023552A" w:rsidRDefault="0087269F">
      <w:r w:rsidRPr="002355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69F" w:rsidRPr="0023552A" w:rsidRDefault="0023552A">
    <w:pPr>
      <w:pStyle w:val="Sidhuvud"/>
    </w:pPr>
    <w:r w:rsidRPr="002355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7943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69F" w:rsidRDefault="008726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269F" w:rsidRDefault="008726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69F" w:rsidRPr="0023552A" w:rsidRDefault="0023552A">
    <w:pPr>
      <w:pStyle w:val="Sidhuvud"/>
    </w:pPr>
    <w:r w:rsidRPr="002355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2448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69F" w:rsidRDefault="008726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269F" w:rsidRDefault="008726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69F" w:rsidRPr="0023552A" w:rsidRDefault="0087269F">
    <w:pPr>
      <w:pStyle w:val="FSHNormal"/>
      <w:tabs>
        <w:tab w:val="right" w:pos="5840"/>
      </w:tabs>
    </w:pPr>
    <w:r w:rsidRPr="0023552A">
      <w:br/>
    </w:r>
    <w:r w:rsidRPr="0023552A">
      <w:fldChar w:fldCharType="begin" w:fldLock="1"/>
    </w:r>
    <w:r w:rsidRPr="0023552A">
      <w:instrText xml:space="preserve"> DOCPROPERTY</w:instrText>
    </w:r>
    <w:r w:rsidRPr="0023552A">
      <w:rPr>
        <w:sz w:val="18"/>
      </w:rPr>
      <w:instrText xml:space="preserve"> "YearUser" *\charformat </w:instrText>
    </w:r>
    <w:r w:rsidRPr="0023552A">
      <w:fldChar w:fldCharType="separate"/>
    </w:r>
    <w:r w:rsidRPr="0023552A">
      <w:t>2011/12</w:t>
    </w:r>
    <w:r w:rsidRPr="0023552A">
      <w:fldChar w:fldCharType="end"/>
    </w:r>
    <w:r w:rsidRPr="0023552A">
      <w:t xml:space="preserve"> </w:t>
    </w:r>
    <w:r w:rsidRPr="0023552A">
      <w:tab/>
      <w:t xml:space="preserve">mnr: </w:t>
    </w:r>
    <w:r w:rsidRPr="0023552A">
      <w:fldChar w:fldCharType="begin" w:fldLock="1"/>
    </w:r>
    <w:r w:rsidRPr="0023552A">
      <w:instrText xml:space="preserve"> DOCPROPERTY</w:instrText>
    </w:r>
    <w:r w:rsidRPr="0023552A">
      <w:rPr>
        <w:sz w:val="18"/>
      </w:rPr>
      <w:instrText xml:space="preserve"> "Motionsnummer" *\charformat </w:instrText>
    </w:r>
    <w:r w:rsidRPr="0023552A">
      <w:fldChar w:fldCharType="separate"/>
    </w:r>
    <w:r w:rsidRPr="0023552A">
      <w:t>So498</w:t>
    </w:r>
    <w:r w:rsidRPr="0023552A">
      <w:fldChar w:fldCharType="end"/>
    </w:r>
    <w:r w:rsidRPr="0023552A">
      <w:br/>
    </w:r>
    <w:r w:rsidRPr="0023552A">
      <w:fldChar w:fldCharType="begin" w:fldLock="1"/>
    </w:r>
    <w:r w:rsidRPr="0023552A">
      <w:instrText xml:space="preserve"> DOCPROPERTY</w:instrText>
    </w:r>
    <w:r w:rsidRPr="0023552A">
      <w:rPr>
        <w:sz w:val="18"/>
      </w:rPr>
      <w:instrText xml:space="preserve"> "Samling" *\charformat </w:instrText>
    </w:r>
    <w:r w:rsidRPr="0023552A">
      <w:fldChar w:fldCharType="end"/>
    </w:r>
    <w:r w:rsidRPr="0023552A">
      <w:tab/>
      <w:t xml:space="preserve">pnr: </w:t>
    </w:r>
    <w:r w:rsidRPr="0023552A">
      <w:fldChar w:fldCharType="begin" w:fldLock="1"/>
    </w:r>
    <w:r w:rsidRPr="0023552A">
      <w:instrText xml:space="preserve"> DOCPROPERTY</w:instrText>
    </w:r>
    <w:r w:rsidRPr="0023552A">
      <w:rPr>
        <w:sz w:val="18"/>
      </w:rPr>
      <w:instrText xml:space="preserve"> "Partinummer" *\charformat </w:instrText>
    </w:r>
    <w:r w:rsidRPr="0023552A">
      <w:fldChar w:fldCharType="separate"/>
    </w:r>
    <w:r w:rsidRPr="0023552A">
      <w:t>S2170</w:t>
    </w:r>
    <w:r w:rsidRPr="0023552A">
      <w:fldChar w:fldCharType="end"/>
    </w:r>
  </w:p>
  <w:p w:rsidR="0087269F" w:rsidRPr="0023552A" w:rsidRDefault="0087269F">
    <w:pPr>
      <w:pStyle w:val="FSHRub1"/>
    </w:pPr>
    <w:r w:rsidRPr="0023552A">
      <w:t>Motion till riksdagen</w:t>
    </w:r>
    <w:r w:rsidRPr="0023552A">
      <w:br/>
    </w:r>
    <w:r w:rsidRPr="0023552A">
      <w:fldChar w:fldCharType="begin" w:fldLock="1"/>
    </w:r>
    <w:r w:rsidRPr="0023552A">
      <w:instrText xml:space="preserve"> DOCPROPERTY "YearUser" *\charformat </w:instrText>
    </w:r>
    <w:r w:rsidRPr="0023552A">
      <w:fldChar w:fldCharType="separate"/>
    </w:r>
    <w:r w:rsidRPr="0023552A">
      <w:t>2011/12</w:t>
    </w:r>
    <w:r w:rsidRPr="0023552A">
      <w:fldChar w:fldCharType="end"/>
    </w:r>
    <w:r w:rsidRPr="0023552A">
      <w:t>:</w:t>
    </w:r>
    <w:r w:rsidRPr="0023552A">
      <w:fldChar w:fldCharType="begin" w:fldLock="1"/>
    </w:r>
    <w:r w:rsidRPr="0023552A">
      <w:instrText xml:space="preserve"> DOCPROPERTY "Motionsnummer" *\charformat </w:instrText>
    </w:r>
    <w:r w:rsidRPr="0023552A">
      <w:fldChar w:fldCharType="separate"/>
    </w:r>
    <w:r w:rsidRPr="0023552A">
      <w:t>So498</w:t>
    </w:r>
    <w:r w:rsidRPr="0023552A">
      <w:fldChar w:fldCharType="end"/>
    </w:r>
  </w:p>
  <w:p w:rsidR="0087269F" w:rsidRPr="0023552A" w:rsidRDefault="0087269F">
    <w:pPr>
      <w:pStyle w:val="FSHNormalS5"/>
    </w:pPr>
    <w:r w:rsidRPr="0023552A">
      <w:fldChar w:fldCharType="begin" w:fldLock="1"/>
    </w:r>
    <w:r w:rsidRPr="0023552A">
      <w:instrText xml:space="preserve"> DOCPROPERTY "MotionarText" *\charformat </w:instrText>
    </w:r>
    <w:r w:rsidRPr="0023552A">
      <w:fldChar w:fldCharType="separate"/>
    </w:r>
    <w:r w:rsidRPr="0023552A">
      <w:t>av Christina Karlsson (S)</w:t>
    </w:r>
    <w:r w:rsidRPr="0023552A">
      <w:fldChar w:fldCharType="end"/>
    </w:r>
    <w:r w:rsidRPr="0023552A">
      <w:br/>
    </w:r>
    <w:r w:rsidRPr="0023552A">
      <w:fldChar w:fldCharType="begin" w:fldLock="1"/>
    </w:r>
    <w:r w:rsidRPr="0023552A">
      <w:instrText xml:space="preserve"> DOCPROPERTY "SvarFrasKort" *\charformat </w:instrText>
    </w:r>
    <w:r w:rsidRPr="0023552A">
      <w:fldChar w:fldCharType="end"/>
    </w:r>
  </w:p>
  <w:p w:rsidR="0087269F" w:rsidRPr="0023552A" w:rsidRDefault="0087269F">
    <w:pPr>
      <w:pStyle w:val="FSHTitel"/>
    </w:pPr>
    <w:r w:rsidRPr="0023552A">
      <w:fldChar w:fldCharType="begin" w:fldLock="1"/>
    </w:r>
    <w:r w:rsidRPr="0023552A">
      <w:instrText xml:space="preserve"> DOCPROPERTY</w:instrText>
    </w:r>
    <w:r w:rsidRPr="0023552A">
      <w:rPr>
        <w:sz w:val="18"/>
      </w:rPr>
      <w:instrText xml:space="preserve"> "RubrikSvar" *\charformat </w:instrText>
    </w:r>
    <w:r w:rsidRPr="0023552A">
      <w:fldChar w:fldCharType="separate"/>
    </w:r>
    <w:r w:rsidRPr="0023552A">
      <w:t>En nationell äldrehälsovård i Sverige</w:t>
    </w:r>
    <w:r w:rsidRPr="0023552A">
      <w:fldChar w:fldCharType="end"/>
    </w:r>
  </w:p>
  <w:p w:rsidR="0087269F" w:rsidRPr="0023552A" w:rsidRDefault="0087269F">
    <w:pPr>
      <w:pStyle w:val="Normal00"/>
    </w:pPr>
  </w:p>
  <w:p w:rsidR="0087269F" w:rsidRPr="0023552A" w:rsidRDefault="008726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BD3B4E"/>
    <w:multiLevelType w:val="hybridMultilevel"/>
    <w:tmpl w:val="BA60A59E"/>
    <w:lvl w:ilvl="0" w:tplc="D63446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5221104">
    <w:abstractNumId w:val="3"/>
  </w:num>
  <w:num w:numId="2" w16cid:durableId="1270623592">
    <w:abstractNumId w:val="2"/>
  </w:num>
  <w:num w:numId="3" w16cid:durableId="662202881">
    <w:abstractNumId w:val="1"/>
  </w:num>
  <w:num w:numId="4" w16cid:durableId="1964725176">
    <w:abstractNumId w:val="0"/>
  </w:num>
  <w:num w:numId="5" w16cid:durableId="324555208">
    <w:abstractNumId w:val="7"/>
  </w:num>
  <w:num w:numId="6" w16cid:durableId="460196641">
    <w:abstractNumId w:val="6"/>
  </w:num>
  <w:num w:numId="7" w16cid:durableId="304312192">
    <w:abstractNumId w:val="5"/>
  </w:num>
  <w:num w:numId="8" w16cid:durableId="1319505535">
    <w:abstractNumId w:val="4"/>
  </w:num>
  <w:num w:numId="9" w16cid:durableId="1102603713">
    <w:abstractNumId w:val="8"/>
  </w:num>
  <w:num w:numId="10" w16cid:durableId="1718118549">
    <w:abstractNumId w:val="9"/>
  </w:num>
  <w:num w:numId="11" w16cid:durableId="1908303292">
    <w:abstractNumId w:val="10"/>
  </w:num>
  <w:num w:numId="12" w16cid:durableId="693382448">
    <w:abstractNumId w:val="14"/>
  </w:num>
  <w:num w:numId="13" w16cid:durableId="1169368920">
    <w:abstractNumId w:val="16"/>
  </w:num>
  <w:num w:numId="14" w16cid:durableId="150407600">
    <w:abstractNumId w:val="17"/>
  </w:num>
  <w:num w:numId="15" w16cid:durableId="1333994828">
    <w:abstractNumId w:val="12"/>
  </w:num>
  <w:num w:numId="16" w16cid:durableId="268658723">
    <w:abstractNumId w:val="19"/>
  </w:num>
  <w:num w:numId="17" w16cid:durableId="1190607981">
    <w:abstractNumId w:val="18"/>
  </w:num>
  <w:num w:numId="18" w16cid:durableId="1703364525">
    <w:abstractNumId w:val="15"/>
  </w:num>
  <w:num w:numId="19" w16cid:durableId="2141262367">
    <w:abstractNumId w:val="13"/>
  </w:num>
  <w:num w:numId="20" w16cid:durableId="1677727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9248F608-36F5-4DF6-92E4-5771EA8B40DF}"/>
  </w:docVars>
  <w:rsids>
    <w:rsidRoot w:val="00614540"/>
    <w:rsid w:val="0023552A"/>
    <w:rsid w:val="00614540"/>
    <w:rsid w:val="008726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22D40C-C75F-47CE-834D-B2F16DAB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2370</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S2170</vt:lpstr>
    </vt:vector>
  </TitlesOfParts>
  <Company>Riksdagen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S2170</dc:title>
  <dc:subject>S2170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2011-11-25T07:53:00Z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nationell äldrehälsovård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äldrehälsovård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Karlsson (S)</vt:lpwstr>
  </property>
  <property fmtid="{D5CDD505-2E9C-101B-9397-08002B2CF9AE}" pid="26" name="MotionarLista">
    <vt:lpwstr>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20112012000000000083000021700069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20112012000000000083000021700069</vt:lpwstr>
  </property>
  <property fmtid="{D5CDD505-2E9C-101B-9397-08002B2CF9AE}" pid="50" name="nummer">
    <vt:lpwstr>498</vt:lpwstr>
  </property>
  <property fmtid="{D5CDD505-2E9C-101B-9397-08002B2CF9AE}" pid="51" name="utskottsbeteckning">
    <vt:lpwstr>So</vt:lpwstr>
  </property>
  <property fmtid="{D5CDD505-2E9C-101B-9397-08002B2CF9AE}" pid="52" name="GlobalUID">
    <vt:lpwstr>{D86B00D2-F920-46FE-96DF-0F65F659699F}</vt:lpwstr>
  </property>
  <property fmtid="{D5CDD505-2E9C-101B-9397-08002B2CF9AE}" pid="53" name="Överföringar">
    <vt:i4>0</vt:i4>
  </property>
  <property fmtid="{D5CDD505-2E9C-101B-9397-08002B2CF9AE}" pid="54" name="Checksum">
    <vt:lpwstr>*0005099891522*</vt:lpwstr>
  </property>
  <property fmtid="{D5CDD505-2E9C-101B-9397-08002B2CF9AE}" pid="55" name="skuggnummer">
    <vt:lpwstr>1982</vt:lpwstr>
  </property>
  <property fmtid="{D5CDD505-2E9C-101B-9397-08002B2CF9AE}" pid="56" name="urixVersion">
    <vt:lpwstr>4.5.0.25</vt:lpwstr>
  </property>
  <property fmtid="{D5CDD505-2E9C-101B-9397-08002B2CF9AE}" pid="57" name="urixOrigin">
    <vt:lpwstr>111125 08:55:41.223</vt:lpwstr>
  </property>
  <property fmtid="{D5CDD505-2E9C-101B-9397-08002B2CF9AE}" pid="58" name="urixGuid">
    <vt:lpwstr>{1DEB7A39-ADB2-4320-AB60-1A889C371FB5}</vt:lpwstr>
  </property>
</Properties>
</file>